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438" w:rsidRPr="00646438" w:rsidRDefault="00646438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6438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646438" w:rsidRPr="00646438" w:rsidRDefault="00646438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6438">
        <w:rPr>
          <w:rFonts w:ascii="Times New Roman" w:eastAsia="Calibri" w:hAnsi="Times New Roman" w:cs="Times New Roman"/>
          <w:sz w:val="28"/>
          <w:szCs w:val="28"/>
        </w:rPr>
        <w:t>Ростовская область Семикаракорский район</w:t>
      </w:r>
    </w:p>
    <w:p w:rsidR="00646438" w:rsidRPr="00646438" w:rsidRDefault="00646438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6438">
        <w:rPr>
          <w:rFonts w:ascii="Times New Roman" w:eastAsia="Calibri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646438" w:rsidRPr="00646438" w:rsidRDefault="00646438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6438" w:rsidRPr="00646438" w:rsidRDefault="00646438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6438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646438" w:rsidRPr="00646438" w:rsidRDefault="00646438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438" w:rsidRPr="00646438" w:rsidRDefault="00274596" w:rsidP="00646438">
      <w:pPr>
        <w:widowControl w:val="0"/>
        <w:autoSpaceDE w:val="0"/>
        <w:autoSpaceDN w:val="0"/>
        <w:adjustRightInd w:val="0"/>
        <w:spacing w:after="0" w:line="240" w:lineRule="atLeast"/>
        <w:ind w:right="14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25.11</w:t>
      </w:r>
      <w:r w:rsidR="00646438" w:rsidRPr="00646438">
        <w:rPr>
          <w:rFonts w:ascii="Times New Roman" w:eastAsia="Calibri" w:hAnsi="Times New Roman" w:cs="Times New Roman"/>
          <w:sz w:val="28"/>
          <w:szCs w:val="28"/>
        </w:rPr>
        <w:t xml:space="preserve">.2020 г.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646438" w:rsidRPr="0064643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2364EA">
        <w:rPr>
          <w:rFonts w:ascii="Times New Roman" w:eastAsia="Calibri" w:hAnsi="Times New Roman" w:cs="Times New Roman"/>
          <w:sz w:val="28"/>
          <w:szCs w:val="28"/>
        </w:rPr>
        <w:t>2</w:t>
      </w:r>
      <w:r w:rsidR="00646438" w:rsidRPr="00646438">
        <w:rPr>
          <w:rFonts w:ascii="Times New Roman" w:eastAsia="Calibri" w:hAnsi="Times New Roman" w:cs="Times New Roman"/>
          <w:sz w:val="28"/>
          <w:szCs w:val="28"/>
        </w:rPr>
        <w:t xml:space="preserve">                 х. Большемечетный                                               </w:t>
      </w:r>
      <w:r w:rsidR="00646438" w:rsidRPr="00646438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</w:t>
      </w:r>
    </w:p>
    <w:p w:rsidR="00DB5A0B" w:rsidRDefault="00DB5A0B" w:rsidP="00DB5A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 уведомления Главы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фактах обращения в целях  склонения муниципальных служащих  к совершению </w:t>
      </w:r>
    </w:p>
    <w:p w:rsidR="00DB5A0B" w:rsidRPr="00DB5A0B" w:rsidRDefault="00DB5A0B" w:rsidP="00DB5A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коррупционных правонарушений</w:t>
      </w:r>
    </w:p>
    <w:p w:rsidR="00DB5A0B" w:rsidRPr="00DB5A0B" w:rsidRDefault="00DB5A0B" w:rsidP="00DB5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5A0B" w:rsidRDefault="00DB5A0B" w:rsidP="00DB5A0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 Федеральным законом от 25.12.2008 № 273-ФЗ «О противодействии коррупции» Администрация </w:t>
      </w:r>
      <w:r w:rsidR="00471993" w:rsidRPr="004719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 сельского поселения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5A0B" w:rsidRPr="00DB5A0B" w:rsidRDefault="00DB5A0B" w:rsidP="00DB5A0B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</w:p>
    <w:p w:rsidR="00DB5A0B" w:rsidRPr="00DB5A0B" w:rsidRDefault="00DB5A0B" w:rsidP="00DB5A0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Утвердить:</w:t>
      </w:r>
    </w:p>
    <w:p w:rsidR="00DB5A0B" w:rsidRPr="00DB5A0B" w:rsidRDefault="00DB5A0B" w:rsidP="00DB5A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Положение о порядке уведомления Главы Администрации 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Большемечетновского сельского поселения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фактах обращения в целях склонения муниципальных служащих к совершению коррупционных правонарушений согласно приложению № 1.</w:t>
      </w:r>
    </w:p>
    <w:p w:rsidR="00DB5A0B" w:rsidRPr="00DB5A0B" w:rsidRDefault="00DB5A0B" w:rsidP="00DB5A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Форму уведомления о факте обращения с целью склонения муниципального служащего к совершению коррупционных правонарушений согласно приложению № 2.</w:t>
      </w:r>
    </w:p>
    <w:p w:rsidR="00DB5A0B" w:rsidRPr="00DB5A0B" w:rsidRDefault="00DB5A0B" w:rsidP="00DB5A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Форму журнала учета уведомлений о фактах обращения с целью склонения муниципальных служащих к совершению коррупционных правонарушений согласно приложению № 3.</w:t>
      </w:r>
    </w:p>
    <w:p w:rsidR="00DB5A0B" w:rsidRPr="00DB5A0B" w:rsidRDefault="00DB5A0B" w:rsidP="00FA15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Признать утратившим силу постановление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30.12.2016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272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порядке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Главы Администрации  Большемечетновского сельского поселения о фактах обращения в целях склонения муниципальных служащих к совершению коррупционных правонарушений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A0B" w:rsidRPr="00DB5A0B" w:rsidRDefault="00DB5A0B" w:rsidP="00DB5A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DB5A0B" w:rsidRPr="00DB5A0B" w:rsidRDefault="00DB5A0B" w:rsidP="00DB5A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правовой, кадровой, архивной работе, делопроизводству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A15BF" w:rsidRP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Большемечетновского сельского поселения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 Ткаченко.</w:t>
      </w:r>
    </w:p>
    <w:p w:rsidR="00DB5A0B" w:rsidRPr="00DB5A0B" w:rsidRDefault="00DB5A0B" w:rsidP="00DB5A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5BF" w:rsidRDefault="00DB5A0B" w:rsidP="00DB5A0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Глава Администрации </w:t>
      </w:r>
    </w:p>
    <w:p w:rsidR="00DB5A0B" w:rsidRPr="00DB5A0B" w:rsidRDefault="00FA15BF" w:rsidP="00DB5A0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Большемечетновского </w:t>
      </w:r>
      <w:r w:rsidR="00DB5A0B" w:rsidRPr="00DB5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сельского поселения</w:t>
      </w:r>
      <w:r w:rsidR="00DB5A0B" w:rsidRPr="00DB5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DB5A0B" w:rsidRPr="00DB5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В.И. Волонтырь</w:t>
      </w:r>
    </w:p>
    <w:p w:rsidR="00DB5A0B" w:rsidRPr="00DB5A0B" w:rsidRDefault="00DB5A0B" w:rsidP="00DB5A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C86A1B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DB5A0B" w:rsidRPr="00DB5A0B" w:rsidRDefault="00DB5A0B" w:rsidP="00C86A1B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="00C8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DB5A0B" w:rsidRPr="00DB5A0B" w:rsidRDefault="00DB5A0B" w:rsidP="00C86A1B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8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25.11.2020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г  № 1</w:t>
      </w:r>
      <w:r w:rsidR="00C86A1B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DB5A0B" w:rsidRPr="00DB5A0B" w:rsidRDefault="00DB5A0B" w:rsidP="00DB5A0B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</w:p>
    <w:p w:rsidR="00DB5A0B" w:rsidRPr="00DB5A0B" w:rsidRDefault="00DB5A0B" w:rsidP="00DB5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уведомления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фактах обращения в целях склонения муниципальных служащих к совершению коррупционных правонарушений</w:t>
      </w:r>
    </w:p>
    <w:p w:rsidR="00DB5A0B" w:rsidRPr="00DB5A0B" w:rsidRDefault="00DB5A0B" w:rsidP="00DB5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M1001"/>
      <w:bookmarkEnd w:id="0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в соответствии с Федеральным законом от 25.12.2008 № 273-ФЗ «О противодействии коррупции» определяет порядок уведомления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фактах обращения в целях склонения муниципальных служащих, замещающих должности муниципальной службы в 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(далее – муниципальные служащие), 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уведомлений.</w:t>
      </w:r>
      <w:proofErr w:type="gramEnd"/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M1002"/>
      <w:bookmarkEnd w:id="1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bookmarkStart w:id="2" w:name="BM200"/>
      <w:bookmarkEnd w:id="2"/>
      <w:r w:rsidRPr="00DB5A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bookmarkStart w:id="3" w:name="BM1005"/>
      <w:bookmarkEnd w:id="3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уведомлении о факте обращения с целью склонения муниципального служащего к совершению коррупционных правонарушений (далее – уведомление) должны содержаться: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 Наименование должности, фамилия, имя, отчество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Фамилия, имя, отчество и должность муниципального служащего, подавшего уведомление.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Сведения о том, в чем выражено склонение к совершению коррупционных правонарушений.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Фамилия, имя, отчество, должность лица (лиц), обратившегося (обратившихся) к муниципальному служащему в целях склонения его к совершению коррупционных правонарушений, наименование юридического лица от имени или в интересах которого, лицо (лица) обратилось (обратились) к муниципальному служащему в целях склонения его к совершению коррупционных правонарушений.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2.5. 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Место, дата и время, способ склонения к совершению коррупционных правонарушений (подкуп, угроза, обещание, обман, насилие и т.д.), обстоятельства, которыми сопровождалось склонение муниципального служащего к совершению коррупционных правонарушений (телефонный разговор, личная встреча, почтовое отправление и т.д.).</w:t>
      </w:r>
      <w:proofErr w:type="gramEnd"/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Действия, предпринятые муниципальным служащим в связи с обращением с целью склонения его к совершению коррупционных правонарушений (далее – обращение).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2.7. Подпись муниципального служащего, подавшего уведомление, расшифровка подписи и дата составления уведомления.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 Уведомление составляется по форме, содержащейся в приложении № 2 к настоящему постановлению.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 Муниципальный служащий представляет уведомление </w:t>
      </w:r>
      <w:r w:rsidR="00D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23912" w:rsidRPr="00D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</w:t>
      </w:r>
      <w:r w:rsidR="00D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D23912" w:rsidRPr="00D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D2391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23912" w:rsidRPr="00D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правовой, кадровой, архивной работе, делопроизводству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позднее рабочего дня, следующего за днем обращения.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нахождении муниципального служащего в командировке, отпуске, вне места прохождения службы по иным основаниям, установленным законодательством Российской Федерации, муниципальный служащий обязан представить уведомление в день прибытия к месту прохождения службы.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Журнал учета уведомлений о фактах обращения с целью склонения муниципальных служащих к совершению коррупционных правонарушений ведется заведующим сектором по общим и земельно-правовым вопросам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форме, предусмотренной приложением № 3 к настоящему постановлению. Указанный журнал должен быть прошит, скреплен печатью и иметь пронумерованные страницы.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Заведующий сектором по общим и земельно-правовым вопросам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незамедлительно, в присутствии муниципального служащего, регистрирует уведомление в журнале учета уведомлений и не позднее рабочего дня, следующего за днем регистрации уведомления, передает его Главе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Глава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течение 2 рабочих дней рассматривает уведомление и принимает решение о проведении проверки сведений, содержащихся в уведомлении (далее – проверка). Данное решение оформляется в виде резолюции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решения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проведении проверки, </w:t>
      </w:r>
      <w:r w:rsid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3626F" w:rsidRP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</w:t>
      </w:r>
      <w:r w:rsid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3626F" w:rsidRP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3626F" w:rsidRP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правовой, кадровой, архивной работе, делопроизводству</w:t>
      </w:r>
      <w:r w:rsidR="00B36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течение 5 рабочих дней в порядке, установленном Регламентом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для подготовки срочных проектов муниципальных правовых актов, разрабатывает, согласовывает и представляет на подпись Главе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проект распоряжения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End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Распоряжение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проведении проверки должно содержать: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9.1. Решение о проведении проверки с указанием фамилии, имени, отчества и должности муниципального служащего, подавшего уведомление, даты регистрации уведомления.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 Сведения о работнике (работниках)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которому (которым) поручено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проведение проверки. Для проведения проверки может быть создана комиссия из работников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9.3. Иные сведения, предусмотренные нормативными правовыми актами Российской Федерации, Ростовской области, муниципальными правовыми актами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  Проверка не может проводиться муниципальным служащим, подавшим уведомление, а также работником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указанным в уведомлении в качестве лица, обратившегося к муниципальному служащему с целью склонения его к совершению коррупционных правонарушений, или работником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непосредственно подчиненным указанным лицам.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Проверка должна быть проведена в течение 30 календарных дней со дня регистрации уведомления. Срок проведения проверки может быть однократно продлен не более чем на 30 календарных дней с согласия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при наличии мотивированного обращения заведующего сектором по общим и земельно-правовым вопросам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12. Проверка проводится путем: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12.1. Опроса муниципального служащего, подавшего уведомление, лица (лиц), обратившегося (обратившихся) к муниципальному служащему с целью склонения его к совершению коррупционных правонарушений, иных лиц. Для проведения опроса лицам, не являющимся работниками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направляются письменные приглашения. Явка указанных лиц является добровольной.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12.2. Изучения документов и предметов, виде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аудиозаписей, связанных с обращением.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12.3. Направления запросов в государственные органы, органы местного самоуправления и организации для выяснения обстоятельств, связанных с обращением.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По результатам опроса, предусмотренного подпунктом 12.1 пункта 12 настоящего Положения, составляются объяснения опрошенного лица. Объяснения могут быть составлены опрашиваемым лицом собственноручно, либо работником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проводившим опрос. Объяснения подписывают опрашиваемое лицо и работник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проводивший опрос.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DB5A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 результаты изучения документов и предметов, виде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аудиозаписей, связанных с обращением, предусмотренного подпунктом 12.2 пункта 12 настоящего Положения, отражаются в протоколах. Протокол подписывает работник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проводивший изучение.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15. О результатах проверки составляется акт.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16. Акт о результатах проверки должен содержать: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16.1. Фамилию, имя, отчество, должность муниципального служащего, подавшего уведомление, дату регистрации уведомления.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16.2. Реквизиты распоряжения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на основании которого проводилась проверка.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16.3. Сведения о работниках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проводивших проверку.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16.4. Содержание уведомления.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16.5. Перечень, описание и результаты мероприятий, проведенных в ходе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16.6. Вывод о достоверности сведений, содержащихся в уведомлении.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 Акт о результатах проверки подписывает (подписывают) работник (работники)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проводивший (проводившие) проверку, и утверждает Глава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 В случае если сведения, содержащиеся в уведомлении, признаны достоверными, и имеются основания полагать, что они содержат данные о совершенном коррупционном или ином правонарушении, материалы проверки направляются по подведомственности органам или должностным лицам, уполномоченным принимать решение о возбуждении уголовного дела или дела об административном правонарушении. Направление указанных материалов осуществляется письмом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позднее чем через 2 рабочих дня со дня утверждения акта о результатах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 Из материалов проверки комплектуется проверочное дело. Проверочное дело должно содержать: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19.1. Опись документов.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19.2. Уведомление, решение Главы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проведении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19.3. Копию распоряжения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 проведении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19.4. Документы о продлении срока проведения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19.5. Объяснения опрошенных лиц, протоколы изучения документов и предметов, виде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аудиозаписей, копии запросов о выяснении обстоятельств, связанных с обращением, и ответы на них.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19.6. Акт о результатах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19.7. Копию сопроводительного письма в случае направления материалов проверки в соответствии с пунктом 17 настоящего Положения.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19.8. Иные документы, связанные с проведением проверки.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20. В проверочном деле должны содержаться оригиналы документов или в случаях, предусмотренных пунктом 18 настоящего Положения и настоящим пунктом, их копии.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подлинников материалов проверки в соответствии с пунктом 17 настоящего Положения, в проверочное дело включаются копии направленных документов.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21. </w:t>
      </w:r>
      <w:r w:rsidR="006B61A0" w:rsidRPr="006B61A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</w:t>
      </w:r>
      <w:r w:rsidR="006B61A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B61A0" w:rsidRPr="006B6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6B61A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B61A0" w:rsidRPr="006B6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правовой, кадровой, архивной работе, делопроизводству</w:t>
      </w:r>
      <w:r w:rsidR="006B6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позднее, чем через 15 календарных дней со дня утверждения акта о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результатах проверки осуществляет ознакомление муниципального служащего, подавшего уведомление, с проверочным делом под роспись.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22. При проведении проверки, хранении, использовании и  распространении (в том числе передаче) материалов проверки, содержащих персональные данные, обеспечивается соблюдение требований Федерального закона от 27.07.2006 № 152-ФЗ «О персональных данных» и иных нормативных правовых актов по вопросам обработки персональных данных.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 Проверочное дело хранится заведующим сектором по общим и земельно-правовым вопросам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до увольнения муниципального служащего, подавшего уведомление, после чего передается в архив.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документов и предметов, виде</w:t>
      </w:r>
      <w:proofErr w:type="gramStart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аудиозаписей, предусмотренных подпунктом 12.2 пункта 12 настоящего Положения, если это не противоречит федеральному и областному законодательству, муниципальным правовым актам и не нарушает права и свободы граждан и организаций, хранятся заведующим сектором по общим и земельно-правовым вопросам Администрации </w:t>
      </w:r>
      <w:r w:rsidR="00FA1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до увольнения муниципального служащего, подавшего уведомление, после чего передаются в архив.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B5A0B" w:rsidRPr="00DB5A0B">
          <w:pgSz w:w="11907" w:h="16840"/>
          <w:pgMar w:top="709" w:right="851" w:bottom="1134" w:left="1304" w:header="720" w:footer="720" w:gutter="0"/>
          <w:cols w:space="720"/>
        </w:sectPr>
      </w:pPr>
    </w:p>
    <w:p w:rsidR="00CC4FE6" w:rsidRPr="00DB5A0B" w:rsidRDefault="00CC4FE6" w:rsidP="00CC4FE6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CC4FE6" w:rsidRPr="00DB5A0B" w:rsidRDefault="00CC4FE6" w:rsidP="00CC4FE6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Большемечетновского сельского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CC4FE6" w:rsidRPr="00DB5A0B" w:rsidRDefault="00CC4FE6" w:rsidP="00CC4FE6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25.11.2020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г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уведомления о факте обращения с целью склонения муниципального служащего к совершению коррупционных правонарушений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6"/>
      </w:tblGrid>
      <w:tr w:rsidR="00DB5A0B" w:rsidRPr="00DB5A0B" w:rsidTr="00DB5A0B">
        <w:trPr>
          <w:trHeight w:val="1350"/>
        </w:trPr>
        <w:tc>
          <w:tcPr>
            <w:tcW w:w="6796" w:type="dxa"/>
            <w:tcBorders>
              <w:top w:val="nil"/>
              <w:left w:val="nil"/>
              <w:bottom w:val="nil"/>
              <w:right w:val="nil"/>
            </w:tcBorders>
          </w:tcPr>
          <w:p w:rsidR="00DB5A0B" w:rsidRPr="00DB5A0B" w:rsidRDefault="00DB5A0B" w:rsidP="00DB5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Главе Администрации </w:t>
            </w:r>
            <w:r w:rsidR="00FA1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Большемечетновского</w:t>
            </w: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DB5A0B" w:rsidRPr="00CC4FE6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4FE6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DB5A0B" w:rsidRPr="00CC4FE6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C4FE6">
              <w:rPr>
                <w:rFonts w:ascii="Times New Roman" w:eastAsia="Times New Roman" w:hAnsi="Times New Roman" w:cs="Times New Roman"/>
                <w:lang w:eastAsia="ru-RU"/>
              </w:rPr>
              <w:t>(Ф.И.О., должность муниципального служащего</w:t>
            </w:r>
            <w:proofErr w:type="gramEnd"/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факте обращения с целью склонения к совершению коррупционного правонарушения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9 Федерального закона от 25.12.2008 № 273-ФЗ «О противодействии коррупции» уведомляю о факте обращения ко мне «____» ______________ 200__ г. в целях склонения к совершению коррупционного правонарушения, а именно ________________________________________________________________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A0B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(перечислить, в чем выражено склонение к коррупционным правонарушениям</w:t>
      </w:r>
      <w:proofErr w:type="gramEnd"/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статьей 1 Федерального закона «О противодействии коррупции»)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гражданином (должностным лицом)_________________________________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</w:t>
      </w:r>
      <w:proofErr w:type="gramStart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(указывается Ф.И.О., должность (если известно) лица</w:t>
      </w:r>
      <w:proofErr w:type="gramEnd"/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(лиц), обратившегося (обратившихся) к муниципальному служащему в целях склонения его </w:t>
      </w:r>
      <w:proofErr w:type="gramStart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к</w:t>
      </w:r>
      <w:proofErr w:type="gramEnd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совершению коррупционных правонарушений, наименование юридического лица, </w:t>
      </w:r>
      <w:proofErr w:type="gramStart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от</w:t>
      </w:r>
      <w:proofErr w:type="gramEnd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имени или в интересах которого лицо (лица) обратились </w:t>
      </w:r>
      <w:proofErr w:type="gramStart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к</w:t>
      </w:r>
      <w:proofErr w:type="gramEnd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служащему в целях склонения его к коррупционным правонарушениям)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действия произошли при следующих обстоятельствах: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(место, дата и время обращения, способ склонения к совершению коррупционных правонарушений,</w:t>
      </w:r>
      <w:proofErr w:type="gramEnd"/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DB5A0B" w:rsidRPr="00DB5A0B" w:rsidRDefault="00DB5A0B" w:rsidP="00012C4D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обстоятельства, которыми сопровождалось склонение к совершению коррупционных правонарушений,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указать иные сведения, которыми располагает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муниципальный служащий относительно факта обращения)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поступившим обращением мной 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</w:t>
      </w:r>
      <w:proofErr w:type="gramStart"/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(описать характер действий</w:t>
      </w:r>
      <w:proofErr w:type="gramEnd"/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012C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DB5A0B" w:rsidRPr="00DB5A0B" w:rsidRDefault="00DB5A0B" w:rsidP="00012C4D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муниципального служащего в сложившейся ситуации)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  _____________________________         ___________________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="00012C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(подпись)          </w:t>
      </w:r>
      <w:r w:rsidR="00012C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(Ф.И.О. муниципального служащего)              </w:t>
      </w:r>
      <w:r w:rsidR="00012C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(дата уведомления - число,   месяц, год)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</w:p>
    <w:p w:rsidR="00FA439C" w:rsidRDefault="00FA439C" w:rsidP="00CC4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4FE6" w:rsidRDefault="00CC4FE6" w:rsidP="00CC4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специалист </w:t>
      </w:r>
      <w:proofErr w:type="gramStart"/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правовой, </w:t>
      </w:r>
    </w:p>
    <w:p w:rsidR="00DB5A0B" w:rsidRPr="00DB5A0B" w:rsidRDefault="00CC4FE6" w:rsidP="00CC4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кадровой, архивной работе, делопроизводств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                        Т.В. Ткаченко</w:t>
      </w:r>
      <w:r w:rsidR="00DB5A0B"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DB5A0B" w:rsidRPr="00DB5A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</w:t>
      </w:r>
    </w:p>
    <w:p w:rsidR="00DB5A0B" w:rsidRPr="00DB5A0B" w:rsidRDefault="00DB5A0B" w:rsidP="00DB5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B5A0B" w:rsidRPr="00DB5A0B" w:rsidSect="00FA439C">
          <w:pgSz w:w="11907" w:h="16840"/>
          <w:pgMar w:top="799" w:right="1009" w:bottom="1418" w:left="1134" w:header="720" w:footer="720" w:gutter="0"/>
          <w:cols w:space="720"/>
        </w:sectPr>
      </w:pPr>
    </w:p>
    <w:p w:rsidR="00FA439C" w:rsidRPr="00DB5A0B" w:rsidRDefault="00FA439C" w:rsidP="00FA439C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FA439C" w:rsidRDefault="00FA439C" w:rsidP="00FA439C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FA439C" w:rsidRPr="00DB5A0B" w:rsidRDefault="00FA439C" w:rsidP="00FA439C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Большемечетновского сельского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FA439C" w:rsidRPr="00DB5A0B" w:rsidRDefault="00FA439C" w:rsidP="00FA439C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25.11.2020 </w:t>
      </w: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г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DB5A0B" w:rsidRPr="00DB5A0B" w:rsidRDefault="00DB5A0B" w:rsidP="00DB5A0B">
      <w:pPr>
        <w:widowControl w:val="0"/>
        <w:tabs>
          <w:tab w:val="left" w:pos="708"/>
        </w:tabs>
        <w:spacing w:after="0" w:line="240" w:lineRule="auto"/>
        <w:ind w:left="9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A0B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журнала учета уведомлений о фактах обращения с целью склонения муниципальных служащих к совершению коррупционных правонарушений</w:t>
      </w:r>
    </w:p>
    <w:p w:rsidR="00DB5A0B" w:rsidRPr="00DB5A0B" w:rsidRDefault="00DB5A0B" w:rsidP="00DB5A0B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540"/>
        <w:gridCol w:w="1765"/>
        <w:gridCol w:w="3041"/>
        <w:gridCol w:w="2540"/>
        <w:gridCol w:w="2780"/>
        <w:gridCol w:w="2219"/>
      </w:tblGrid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№</w:t>
            </w:r>
          </w:p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регистрации уведомления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написания уведомления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муниципального служащего, подавшего уведомление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лица, зарегистрировавшего уведомление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A0B" w:rsidRPr="00DB5A0B" w:rsidRDefault="00DB5A0B" w:rsidP="00DB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муниципального служащего, подавшего уведомление</w:t>
            </w:r>
          </w:p>
        </w:tc>
      </w:tr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A0B" w:rsidRPr="00DB5A0B" w:rsidTr="00FA439C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B" w:rsidRPr="00DB5A0B" w:rsidRDefault="00DB5A0B" w:rsidP="00DB5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5A0B" w:rsidRPr="00DB5A0B" w:rsidRDefault="00DB5A0B" w:rsidP="00DB5A0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39C" w:rsidRDefault="00FA439C" w:rsidP="00FA4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специалист </w:t>
      </w:r>
      <w:proofErr w:type="gramStart"/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правовой, </w:t>
      </w:r>
    </w:p>
    <w:p w:rsidR="00DB5A0B" w:rsidRPr="00DB5A0B" w:rsidRDefault="00FA439C" w:rsidP="00FA4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кадровой, архивной работе, делопроизводств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Т.В. Ткаченко</w:t>
      </w:r>
    </w:p>
    <w:p w:rsidR="004732AD" w:rsidRPr="00310B19" w:rsidRDefault="004732AD" w:rsidP="00DB5A0B">
      <w:pPr>
        <w:tabs>
          <w:tab w:val="left" w:pos="3544"/>
          <w:tab w:val="left" w:pos="4678"/>
        </w:tabs>
        <w:spacing w:after="0" w:line="240" w:lineRule="atLeast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732AD" w:rsidRPr="00310B19" w:rsidSect="00FA43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9C2"/>
    <w:multiLevelType w:val="multilevel"/>
    <w:tmpl w:val="4E94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71BF4"/>
    <w:multiLevelType w:val="hybridMultilevel"/>
    <w:tmpl w:val="11FC3A72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0B77B89"/>
    <w:multiLevelType w:val="multilevel"/>
    <w:tmpl w:val="EE8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8C4D03"/>
    <w:multiLevelType w:val="multilevel"/>
    <w:tmpl w:val="7EA4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5C5A52"/>
    <w:multiLevelType w:val="multilevel"/>
    <w:tmpl w:val="7D92B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CE5F22"/>
    <w:multiLevelType w:val="multilevel"/>
    <w:tmpl w:val="BD72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E45129"/>
    <w:multiLevelType w:val="multilevel"/>
    <w:tmpl w:val="B236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B5B"/>
    <w:rsid w:val="00012C4D"/>
    <w:rsid w:val="0002172A"/>
    <w:rsid w:val="0003103B"/>
    <w:rsid w:val="002364EA"/>
    <w:rsid w:val="00274596"/>
    <w:rsid w:val="002D40AB"/>
    <w:rsid w:val="00310B19"/>
    <w:rsid w:val="003452F4"/>
    <w:rsid w:val="00471993"/>
    <w:rsid w:val="004732AD"/>
    <w:rsid w:val="004909BD"/>
    <w:rsid w:val="004C3FE2"/>
    <w:rsid w:val="00646438"/>
    <w:rsid w:val="006B61A0"/>
    <w:rsid w:val="009E242D"/>
    <w:rsid w:val="00A34B5B"/>
    <w:rsid w:val="00AD537B"/>
    <w:rsid w:val="00B3626F"/>
    <w:rsid w:val="00C86A1B"/>
    <w:rsid w:val="00CC4FE6"/>
    <w:rsid w:val="00D23912"/>
    <w:rsid w:val="00D27ACC"/>
    <w:rsid w:val="00DB5A0B"/>
    <w:rsid w:val="00F069FD"/>
    <w:rsid w:val="00FA15BF"/>
    <w:rsid w:val="00FA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0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10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10B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10B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B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0B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0B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B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is-sticky">
    <w:name w:val="is-sticky"/>
    <w:basedOn w:val="a0"/>
    <w:rsid w:val="00310B19"/>
  </w:style>
  <w:style w:type="character" w:styleId="a3">
    <w:name w:val="Hyperlink"/>
    <w:basedOn w:val="a0"/>
    <w:uiPriority w:val="99"/>
    <w:unhideWhenUsed/>
    <w:rsid w:val="00310B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0B19"/>
    <w:rPr>
      <w:color w:val="800080"/>
      <w:u w:val="single"/>
    </w:rPr>
  </w:style>
  <w:style w:type="character" w:customStyle="1" w:styleId="lg-h-title-14">
    <w:name w:val="lg-h-title-14"/>
    <w:basedOn w:val="a0"/>
    <w:rsid w:val="00310B19"/>
  </w:style>
  <w:style w:type="character" w:customStyle="1" w:styleId="ng-binding">
    <w:name w:val="ng-binding"/>
    <w:basedOn w:val="a0"/>
    <w:rsid w:val="00310B19"/>
  </w:style>
  <w:style w:type="character" w:customStyle="1" w:styleId="frgu-content-accordeon">
    <w:name w:val="frgu-content-accordeon"/>
    <w:basedOn w:val="a0"/>
    <w:rsid w:val="00310B19"/>
  </w:style>
  <w:style w:type="paragraph" w:customStyle="1" w:styleId="ng-binding1">
    <w:name w:val="ng-binding1"/>
    <w:basedOn w:val="a"/>
    <w:rsid w:val="0031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-title">
    <w:name w:val="link-title"/>
    <w:basedOn w:val="a0"/>
    <w:rsid w:val="00310B19"/>
  </w:style>
  <w:style w:type="paragraph" w:styleId="a5">
    <w:name w:val="Normal (Web)"/>
    <w:basedOn w:val="a"/>
    <w:uiPriority w:val="99"/>
    <w:unhideWhenUsed/>
    <w:rsid w:val="0031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g-scope">
    <w:name w:val="ng-scope"/>
    <w:basedOn w:val="a"/>
    <w:rsid w:val="0031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scope1">
    <w:name w:val="ng-scope1"/>
    <w:basedOn w:val="a0"/>
    <w:rsid w:val="00310B19"/>
  </w:style>
  <w:style w:type="paragraph" w:styleId="a6">
    <w:name w:val="Balloon Text"/>
    <w:basedOn w:val="a"/>
    <w:link w:val="a7"/>
    <w:uiPriority w:val="99"/>
    <w:semiHidden/>
    <w:unhideWhenUsed/>
    <w:rsid w:val="0031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0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0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10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10B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10B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B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0B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0B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B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is-sticky">
    <w:name w:val="is-sticky"/>
    <w:basedOn w:val="a0"/>
    <w:rsid w:val="00310B19"/>
  </w:style>
  <w:style w:type="character" w:styleId="a3">
    <w:name w:val="Hyperlink"/>
    <w:basedOn w:val="a0"/>
    <w:uiPriority w:val="99"/>
    <w:unhideWhenUsed/>
    <w:rsid w:val="00310B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0B19"/>
    <w:rPr>
      <w:color w:val="800080"/>
      <w:u w:val="single"/>
    </w:rPr>
  </w:style>
  <w:style w:type="character" w:customStyle="1" w:styleId="lg-h-title-14">
    <w:name w:val="lg-h-title-14"/>
    <w:basedOn w:val="a0"/>
    <w:rsid w:val="00310B19"/>
  </w:style>
  <w:style w:type="character" w:customStyle="1" w:styleId="ng-binding">
    <w:name w:val="ng-binding"/>
    <w:basedOn w:val="a0"/>
    <w:rsid w:val="00310B19"/>
  </w:style>
  <w:style w:type="character" w:customStyle="1" w:styleId="frgu-content-accordeon">
    <w:name w:val="frgu-content-accordeon"/>
    <w:basedOn w:val="a0"/>
    <w:rsid w:val="00310B19"/>
  </w:style>
  <w:style w:type="paragraph" w:customStyle="1" w:styleId="ng-binding1">
    <w:name w:val="ng-binding1"/>
    <w:basedOn w:val="a"/>
    <w:rsid w:val="0031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-title">
    <w:name w:val="link-title"/>
    <w:basedOn w:val="a0"/>
    <w:rsid w:val="00310B19"/>
  </w:style>
  <w:style w:type="paragraph" w:styleId="a5">
    <w:name w:val="Normal (Web)"/>
    <w:basedOn w:val="a"/>
    <w:uiPriority w:val="99"/>
    <w:unhideWhenUsed/>
    <w:rsid w:val="0031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g-scope">
    <w:name w:val="ng-scope"/>
    <w:basedOn w:val="a"/>
    <w:rsid w:val="0031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scope1">
    <w:name w:val="ng-scope1"/>
    <w:basedOn w:val="a0"/>
    <w:rsid w:val="00310B19"/>
  </w:style>
  <w:style w:type="paragraph" w:styleId="a6">
    <w:name w:val="Balloon Text"/>
    <w:basedOn w:val="a"/>
    <w:link w:val="a7"/>
    <w:uiPriority w:val="99"/>
    <w:semiHidden/>
    <w:unhideWhenUsed/>
    <w:rsid w:val="0031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0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4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16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06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44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92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4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99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44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37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145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67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34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20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359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2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5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0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74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4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07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00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5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799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95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561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702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750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206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7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65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9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00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270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450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527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60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58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16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17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608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8527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15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2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63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962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342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72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9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799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1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6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239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04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46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2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3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323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918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0427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73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89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98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4516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736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9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66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520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742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7906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619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97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26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6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8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0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16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0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15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9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29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6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85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02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63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62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043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2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07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001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39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34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95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74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56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79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77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702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749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55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94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08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852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31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36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6921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4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527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8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57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30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16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041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2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441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90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03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659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03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65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2021-02-05T06:28:00Z</cp:lastPrinted>
  <dcterms:created xsi:type="dcterms:W3CDTF">2020-10-19T08:05:00Z</dcterms:created>
  <dcterms:modified xsi:type="dcterms:W3CDTF">2021-02-05T07:09:00Z</dcterms:modified>
</cp:coreProperties>
</file>