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57C" w:rsidRPr="0038657C" w:rsidRDefault="0038657C" w:rsidP="0038657C">
      <w:pPr>
        <w:spacing w:line="276" w:lineRule="auto"/>
        <w:jc w:val="center"/>
        <w:rPr>
          <w:rFonts w:ascii="Times New Roman" w:hAnsi="Times New Roman" w:cs="Times New Roman"/>
          <w:szCs w:val="28"/>
        </w:rPr>
      </w:pPr>
      <w:r w:rsidRPr="0038657C">
        <w:rPr>
          <w:rFonts w:ascii="Times New Roman" w:hAnsi="Times New Roman" w:cs="Times New Roman"/>
          <w:szCs w:val="28"/>
        </w:rPr>
        <w:t>Российская Федерация</w:t>
      </w:r>
      <w:r>
        <w:rPr>
          <w:rFonts w:ascii="Times New Roman" w:hAnsi="Times New Roman" w:cs="Times New Roman"/>
          <w:szCs w:val="28"/>
        </w:rPr>
        <w:t xml:space="preserve">                         </w:t>
      </w:r>
    </w:p>
    <w:p w:rsidR="0038657C" w:rsidRPr="0038657C" w:rsidRDefault="0038657C" w:rsidP="0038657C">
      <w:pPr>
        <w:spacing w:line="276" w:lineRule="auto"/>
        <w:jc w:val="center"/>
        <w:rPr>
          <w:rFonts w:ascii="Times New Roman" w:eastAsia="Calibri" w:hAnsi="Times New Roman" w:cs="Times New Roman"/>
          <w:szCs w:val="28"/>
        </w:rPr>
      </w:pPr>
      <w:r w:rsidRPr="0038657C">
        <w:rPr>
          <w:rFonts w:ascii="Times New Roman" w:eastAsia="Calibri" w:hAnsi="Times New Roman" w:cs="Times New Roman"/>
          <w:szCs w:val="28"/>
        </w:rPr>
        <w:t>Ростовская область Семикаракорский район</w:t>
      </w:r>
    </w:p>
    <w:p w:rsidR="0038657C" w:rsidRPr="0038657C" w:rsidRDefault="0038657C" w:rsidP="0038657C">
      <w:pPr>
        <w:spacing w:line="276" w:lineRule="auto"/>
        <w:jc w:val="center"/>
        <w:rPr>
          <w:rFonts w:ascii="Times New Roman" w:eastAsia="Calibri" w:hAnsi="Times New Roman" w:cs="Times New Roman"/>
          <w:szCs w:val="28"/>
        </w:rPr>
      </w:pPr>
      <w:r w:rsidRPr="0038657C">
        <w:rPr>
          <w:rFonts w:ascii="Times New Roman" w:eastAsia="Calibri" w:hAnsi="Times New Roman" w:cs="Times New Roman"/>
          <w:szCs w:val="28"/>
        </w:rPr>
        <w:t>Собрание депутатов Большемечетновского сельского поселения</w:t>
      </w:r>
    </w:p>
    <w:p w:rsidR="0038657C" w:rsidRPr="0038657C" w:rsidRDefault="0038657C" w:rsidP="0038657C">
      <w:pPr>
        <w:spacing w:line="276" w:lineRule="auto"/>
        <w:ind w:firstLine="737"/>
        <w:jc w:val="center"/>
        <w:rPr>
          <w:rFonts w:ascii="Times New Roman" w:eastAsia="Calibri" w:hAnsi="Times New Roman" w:cs="Times New Roman"/>
          <w:szCs w:val="28"/>
        </w:rPr>
      </w:pPr>
    </w:p>
    <w:p w:rsidR="0038657C" w:rsidRPr="0038657C" w:rsidRDefault="0038657C" w:rsidP="0038657C">
      <w:pPr>
        <w:spacing w:line="276" w:lineRule="auto"/>
        <w:jc w:val="center"/>
        <w:rPr>
          <w:rFonts w:ascii="Times New Roman" w:eastAsia="Calibri" w:hAnsi="Times New Roman" w:cs="Times New Roman"/>
          <w:szCs w:val="28"/>
        </w:rPr>
      </w:pPr>
      <w:r w:rsidRPr="0038657C">
        <w:rPr>
          <w:rFonts w:ascii="Times New Roman" w:eastAsia="Calibri" w:hAnsi="Times New Roman" w:cs="Times New Roman"/>
          <w:b/>
          <w:szCs w:val="28"/>
        </w:rPr>
        <w:t xml:space="preserve">  </w:t>
      </w:r>
      <w:r w:rsidRPr="0038657C">
        <w:rPr>
          <w:rFonts w:ascii="Times New Roman" w:eastAsia="Calibri" w:hAnsi="Times New Roman" w:cs="Times New Roman"/>
          <w:szCs w:val="28"/>
        </w:rPr>
        <w:t xml:space="preserve">РЕШЕНИЕ </w:t>
      </w:r>
    </w:p>
    <w:p w:rsidR="00CD2EE9" w:rsidRPr="004909D7" w:rsidRDefault="00CD2EE9" w:rsidP="00CD2EE9">
      <w:pPr>
        <w:jc w:val="center"/>
        <w:rPr>
          <w:b/>
        </w:rPr>
      </w:pPr>
    </w:p>
    <w:p w:rsidR="00CD2EE9" w:rsidRDefault="00CD2EE9" w:rsidP="0038657C">
      <w:pPr>
        <w:jc w:val="center"/>
      </w:pPr>
      <w:r>
        <w:t>О принятии Положения о порядке формирования</w:t>
      </w:r>
    </w:p>
    <w:p w:rsidR="00CD2EE9" w:rsidRDefault="00CD2EE9" w:rsidP="0038657C">
      <w:pPr>
        <w:jc w:val="center"/>
      </w:pPr>
      <w:r>
        <w:t>экспертной комиссии  по определению мест, нахождение</w:t>
      </w:r>
    </w:p>
    <w:p w:rsidR="00CD2EE9" w:rsidRDefault="00CD2EE9" w:rsidP="0038657C">
      <w:pPr>
        <w:jc w:val="center"/>
      </w:pPr>
      <w:proofErr w:type="gramStart"/>
      <w:r>
        <w:t>в которых может причинить вред здоровью детей, их физическому, интеллектуальному,  психическому,  духовному</w:t>
      </w:r>
      <w:proofErr w:type="gramEnd"/>
    </w:p>
    <w:p w:rsidR="00CD2EE9" w:rsidRDefault="00CD2EE9" w:rsidP="0038657C">
      <w:pPr>
        <w:jc w:val="center"/>
      </w:pPr>
      <w:r>
        <w:t>и нравственному развитию, общественных мест, в которых</w:t>
      </w:r>
    </w:p>
    <w:p w:rsidR="00CD2EE9" w:rsidRDefault="00CD2EE9" w:rsidP="0038657C">
      <w:pPr>
        <w:jc w:val="center"/>
      </w:pPr>
      <w:r>
        <w:t>в ночное время не допускается  нахождение детей без сопровождения родителей (лиц, их заменяющих) или лиц, осуществляющих</w:t>
      </w:r>
    </w:p>
    <w:p w:rsidR="00CD2EE9" w:rsidRDefault="00CD2EE9" w:rsidP="0038657C">
      <w:pPr>
        <w:jc w:val="center"/>
      </w:pPr>
      <w:r>
        <w:t>мероприятия с участием детей</w:t>
      </w:r>
    </w:p>
    <w:p w:rsidR="00CD2EE9" w:rsidRDefault="00CD2EE9" w:rsidP="00CD2EE9"/>
    <w:p w:rsidR="00CD2EE9" w:rsidRPr="004909D7" w:rsidRDefault="00CD2EE9" w:rsidP="00CD2EE9">
      <w:pPr>
        <w:rPr>
          <w:b/>
        </w:rPr>
      </w:pPr>
      <w:r>
        <w:rPr>
          <w:b/>
        </w:rPr>
        <w:t xml:space="preserve">           </w:t>
      </w:r>
      <w:r w:rsidRPr="004909D7">
        <w:rPr>
          <w:b/>
        </w:rPr>
        <w:t xml:space="preserve">Принято </w:t>
      </w:r>
    </w:p>
    <w:p w:rsidR="00CD2EE9" w:rsidRPr="004909D7" w:rsidRDefault="00CD2EE9" w:rsidP="00CD2EE9">
      <w:pPr>
        <w:rPr>
          <w:b/>
        </w:rPr>
      </w:pPr>
      <w:r w:rsidRPr="004909D7">
        <w:rPr>
          <w:b/>
        </w:rPr>
        <w:t>Собранием депутатов</w:t>
      </w:r>
      <w:r w:rsidRPr="004909D7">
        <w:rPr>
          <w:b/>
        </w:rPr>
        <w:tab/>
      </w:r>
      <w:r>
        <w:rPr>
          <w:b/>
        </w:rPr>
        <w:t xml:space="preserve">                         </w:t>
      </w:r>
      <w:r w:rsidRPr="004909D7">
        <w:rPr>
          <w:b/>
        </w:rPr>
        <w:t xml:space="preserve">№ </w:t>
      </w:r>
      <w:r w:rsidR="00C12256">
        <w:rPr>
          <w:b/>
        </w:rPr>
        <w:t>145</w:t>
      </w:r>
      <w:r>
        <w:rPr>
          <w:b/>
        </w:rPr>
        <w:t xml:space="preserve">                        «</w:t>
      </w:r>
      <w:r w:rsidR="00C12256">
        <w:rPr>
          <w:b/>
        </w:rPr>
        <w:t>30</w:t>
      </w:r>
      <w:r>
        <w:rPr>
          <w:b/>
        </w:rPr>
        <w:t>»</w:t>
      </w:r>
      <w:r w:rsidR="00C12256">
        <w:rPr>
          <w:b/>
        </w:rPr>
        <w:t xml:space="preserve"> марта </w:t>
      </w:r>
      <w:r w:rsidR="0038657C">
        <w:rPr>
          <w:b/>
        </w:rPr>
        <w:t>2020</w:t>
      </w:r>
      <w:r>
        <w:rPr>
          <w:b/>
        </w:rPr>
        <w:t xml:space="preserve"> </w:t>
      </w:r>
      <w:r w:rsidRPr="004909D7">
        <w:rPr>
          <w:b/>
        </w:rPr>
        <w:t>г.</w:t>
      </w:r>
    </w:p>
    <w:p w:rsidR="00CD2EE9" w:rsidRPr="004909D7" w:rsidRDefault="00CD2EE9" w:rsidP="00CD2EE9">
      <w:pPr>
        <w:rPr>
          <w:b/>
        </w:rPr>
      </w:pPr>
    </w:p>
    <w:p w:rsidR="00CD2EE9" w:rsidRDefault="00CD2EE9" w:rsidP="00CD2EE9">
      <w:pPr>
        <w:ind w:firstLine="567"/>
      </w:pPr>
      <w:r>
        <w:t>В соответствии с Областным законом от 16.12.2009 № 346</w:t>
      </w:r>
      <w:r w:rsidR="0038657C">
        <w:t>-</w:t>
      </w:r>
      <w:r>
        <w:t>ЗС «О мерах по предупреждению причинения вреда здоровью детей, их физическому, интеллектуальному, психическому, духовному и нравственному развитию», Собрание депутатов Большемечетновского сельского  поселения</w:t>
      </w:r>
    </w:p>
    <w:p w:rsidR="00CD2EE9" w:rsidRDefault="00CD2EE9" w:rsidP="00CD2EE9"/>
    <w:p w:rsidR="00CD2EE9" w:rsidRDefault="00CD2EE9" w:rsidP="00CD2EE9">
      <w:pPr>
        <w:jc w:val="center"/>
      </w:pPr>
      <w:r>
        <w:t>РЕШИЛО:</w:t>
      </w:r>
    </w:p>
    <w:p w:rsidR="00CD2EE9" w:rsidRDefault="00CD2EE9" w:rsidP="00CD2EE9">
      <w:pPr>
        <w:spacing w:line="276" w:lineRule="auto"/>
        <w:jc w:val="center"/>
      </w:pPr>
    </w:p>
    <w:p w:rsidR="00CD2EE9" w:rsidRDefault="00CD2EE9" w:rsidP="00CD2EE9">
      <w:pPr>
        <w:pStyle w:val="a3"/>
        <w:numPr>
          <w:ilvl w:val="0"/>
          <w:numId w:val="1"/>
        </w:numPr>
        <w:tabs>
          <w:tab w:val="left" w:pos="993"/>
        </w:tabs>
        <w:ind w:left="0" w:firstLine="567"/>
      </w:pPr>
      <w:r>
        <w:t>Утвердить Положение о</w:t>
      </w:r>
      <w:r w:rsidRPr="0053365F">
        <w:rPr>
          <w:rFonts w:ascii="Times New Roman" w:hAnsi="Times New Roman" w:cs="Times New Roman"/>
          <w:szCs w:val="28"/>
        </w:rPr>
        <w:t xml:space="preserve"> порядке формирования экспертной комиссии</w:t>
      </w:r>
      <w:r>
        <w:rPr>
          <w:rFonts w:ascii="Times New Roman" w:hAnsi="Times New Roman" w:cs="Times New Roman"/>
          <w:szCs w:val="28"/>
        </w:rPr>
        <w:t xml:space="preserve"> </w:t>
      </w:r>
      <w:r>
        <w:t>по определению мест,  нахождение в которых может причинить вред здоровью детей, их физическому, интеллектуальному, психическому, духовному и нравственному развитию, общественных мест, в которых в ночное время не допускается нахождение детей без сопровождения родителей (лиц, их заменяющих) или лиц, осуществляющих мероприятия с участием детей согласно приложению  к настоящему решению.</w:t>
      </w:r>
    </w:p>
    <w:p w:rsidR="00CD2EE9" w:rsidRDefault="00CD2EE9" w:rsidP="00CD2EE9">
      <w:pPr>
        <w:pStyle w:val="a3"/>
        <w:numPr>
          <w:ilvl w:val="0"/>
          <w:numId w:val="1"/>
        </w:numPr>
        <w:tabs>
          <w:tab w:val="left" w:pos="709"/>
          <w:tab w:val="left" w:pos="851"/>
          <w:tab w:val="left" w:pos="993"/>
        </w:tabs>
        <w:ind w:left="0" w:firstLine="567"/>
      </w:pPr>
      <w:r>
        <w:t xml:space="preserve"> Настоящее решение вступает в силу после его официального обнародования на информационном стенде в здании Администрации Большемечетновского сельского поселения и в библиотеке муниципального бюджетного учреждения.</w:t>
      </w:r>
    </w:p>
    <w:p w:rsidR="00CD2EE9" w:rsidRDefault="00CD2EE9" w:rsidP="00CD2EE9">
      <w:pPr>
        <w:pStyle w:val="a3"/>
        <w:numPr>
          <w:ilvl w:val="0"/>
          <w:numId w:val="1"/>
        </w:numPr>
        <w:tabs>
          <w:tab w:val="left" w:pos="851"/>
        </w:tabs>
        <w:ind w:left="0" w:firstLine="567"/>
      </w:pPr>
      <w:r>
        <w:t xml:space="preserve"> </w:t>
      </w:r>
      <w:proofErr w:type="gramStart"/>
      <w:r>
        <w:t>Контроль за</w:t>
      </w:r>
      <w:proofErr w:type="gramEnd"/>
      <w:r>
        <w:t xml:space="preserve"> исполнением настоящего решения возложить на председателя комиссии по социальной политике и связям с общественностью.</w:t>
      </w:r>
    </w:p>
    <w:p w:rsidR="00CD2EE9" w:rsidRDefault="00CD2EE9" w:rsidP="00CD2EE9">
      <w:pPr>
        <w:tabs>
          <w:tab w:val="left" w:pos="851"/>
        </w:tabs>
      </w:pPr>
    </w:p>
    <w:tbl>
      <w:tblPr>
        <w:tblW w:w="10035" w:type="dxa"/>
        <w:tblLook w:val="04A0" w:firstRow="1" w:lastRow="0" w:firstColumn="1" w:lastColumn="0" w:noHBand="0" w:noVBand="1"/>
      </w:tblPr>
      <w:tblGrid>
        <w:gridCol w:w="6578"/>
        <w:gridCol w:w="3457"/>
      </w:tblGrid>
      <w:tr w:rsidR="0038657C" w:rsidRPr="0038657C" w:rsidTr="008B6C98">
        <w:trPr>
          <w:trHeight w:val="768"/>
        </w:trPr>
        <w:tc>
          <w:tcPr>
            <w:tcW w:w="6578" w:type="dxa"/>
            <w:hideMark/>
          </w:tcPr>
          <w:p w:rsidR="0038657C" w:rsidRPr="0038657C" w:rsidRDefault="0038657C" w:rsidP="0038657C">
            <w:pPr>
              <w:spacing w:line="276" w:lineRule="auto"/>
              <w:jc w:val="left"/>
              <w:rPr>
                <w:rFonts w:ascii="Times New Roman" w:hAnsi="Times New Roman" w:cs="Times New Roman"/>
                <w:szCs w:val="28"/>
              </w:rPr>
            </w:pPr>
            <w:r w:rsidRPr="0038657C">
              <w:rPr>
                <w:rFonts w:ascii="Times New Roman" w:hAnsi="Times New Roman" w:cs="Times New Roman"/>
                <w:szCs w:val="28"/>
              </w:rPr>
              <w:t xml:space="preserve">Председатель Собрания депутатов – </w:t>
            </w:r>
          </w:p>
          <w:p w:rsidR="0038657C" w:rsidRPr="0038657C" w:rsidRDefault="0038657C" w:rsidP="0038657C">
            <w:pPr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 w:rsidRPr="0038657C">
              <w:rPr>
                <w:rFonts w:ascii="Times New Roman" w:hAnsi="Times New Roman" w:cs="Times New Roman"/>
                <w:szCs w:val="28"/>
              </w:rPr>
              <w:t xml:space="preserve">глава </w:t>
            </w:r>
            <w:r w:rsidRPr="0038657C">
              <w:rPr>
                <w:rFonts w:ascii="Times New Roman" w:hAnsi="Times New Roman" w:cs="Times New Roman"/>
              </w:rPr>
              <w:t>Большемечетновского сельского поселения</w:t>
            </w:r>
          </w:p>
        </w:tc>
        <w:tc>
          <w:tcPr>
            <w:tcW w:w="3457" w:type="dxa"/>
          </w:tcPr>
          <w:p w:rsidR="0038657C" w:rsidRPr="0038657C" w:rsidRDefault="0038657C" w:rsidP="0038657C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38657C" w:rsidRPr="0038657C" w:rsidRDefault="0038657C" w:rsidP="0038657C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  <w:r w:rsidRPr="0038657C">
              <w:rPr>
                <w:rFonts w:ascii="Times New Roman" w:hAnsi="Times New Roman" w:cs="Times New Roman"/>
              </w:rPr>
              <w:t xml:space="preserve">Е.Д. Финенко </w:t>
            </w:r>
          </w:p>
        </w:tc>
      </w:tr>
    </w:tbl>
    <w:p w:rsidR="0038657C" w:rsidRPr="0038657C" w:rsidRDefault="0038657C" w:rsidP="0038657C">
      <w:pPr>
        <w:spacing w:line="276" w:lineRule="auto"/>
        <w:jc w:val="left"/>
        <w:rPr>
          <w:rFonts w:ascii="Times New Roman" w:eastAsia="Calibri" w:hAnsi="Times New Roman" w:cs="Times New Roman"/>
          <w:szCs w:val="28"/>
          <w:lang w:eastAsia="en-US"/>
        </w:rPr>
      </w:pPr>
    </w:p>
    <w:p w:rsidR="0038657C" w:rsidRPr="0038657C" w:rsidRDefault="0038657C" w:rsidP="0038657C">
      <w:pPr>
        <w:spacing w:line="276" w:lineRule="auto"/>
        <w:jc w:val="left"/>
        <w:rPr>
          <w:rFonts w:ascii="Times New Roman" w:eastAsia="Calibri" w:hAnsi="Times New Roman" w:cs="Times New Roman"/>
          <w:szCs w:val="28"/>
          <w:lang w:eastAsia="en-US"/>
        </w:rPr>
      </w:pPr>
      <w:r w:rsidRPr="0038657C">
        <w:rPr>
          <w:rFonts w:ascii="Times New Roman" w:eastAsia="Calibri" w:hAnsi="Times New Roman" w:cs="Times New Roman"/>
          <w:szCs w:val="28"/>
          <w:lang w:eastAsia="en-US"/>
        </w:rPr>
        <w:t>х. Большемечетный</w:t>
      </w:r>
    </w:p>
    <w:p w:rsidR="0038657C" w:rsidRPr="0038657C" w:rsidRDefault="0038657C" w:rsidP="0038657C">
      <w:pPr>
        <w:spacing w:line="276" w:lineRule="auto"/>
        <w:jc w:val="left"/>
        <w:rPr>
          <w:rFonts w:ascii="Times New Roman" w:eastAsia="Calibri" w:hAnsi="Times New Roman" w:cs="Times New Roman"/>
          <w:szCs w:val="28"/>
          <w:lang w:eastAsia="en-US"/>
        </w:rPr>
      </w:pPr>
      <w:r w:rsidRPr="0038657C">
        <w:rPr>
          <w:rFonts w:ascii="Times New Roman" w:eastAsia="Calibri" w:hAnsi="Times New Roman" w:cs="Times New Roman"/>
          <w:szCs w:val="28"/>
          <w:lang w:eastAsia="en-US"/>
        </w:rPr>
        <w:t>«</w:t>
      </w:r>
      <w:r w:rsidR="00C12256">
        <w:rPr>
          <w:rFonts w:ascii="Times New Roman" w:eastAsia="Calibri" w:hAnsi="Times New Roman" w:cs="Times New Roman"/>
          <w:szCs w:val="28"/>
          <w:lang w:eastAsia="en-US"/>
        </w:rPr>
        <w:t>30</w:t>
      </w:r>
      <w:r w:rsidRPr="0038657C">
        <w:rPr>
          <w:rFonts w:ascii="Times New Roman" w:eastAsia="Calibri" w:hAnsi="Times New Roman" w:cs="Times New Roman"/>
          <w:szCs w:val="28"/>
          <w:lang w:eastAsia="en-US"/>
        </w:rPr>
        <w:t>»</w:t>
      </w:r>
      <w:r w:rsidR="00C12256">
        <w:rPr>
          <w:rFonts w:ascii="Times New Roman" w:eastAsia="Calibri" w:hAnsi="Times New Roman" w:cs="Times New Roman"/>
          <w:szCs w:val="28"/>
          <w:lang w:eastAsia="en-US"/>
        </w:rPr>
        <w:t xml:space="preserve"> марта</w:t>
      </w:r>
      <w:r w:rsidRPr="0038657C">
        <w:rPr>
          <w:rFonts w:ascii="Times New Roman" w:eastAsia="Calibri" w:hAnsi="Times New Roman" w:cs="Times New Roman"/>
          <w:szCs w:val="28"/>
          <w:lang w:eastAsia="en-US"/>
        </w:rPr>
        <w:t xml:space="preserve"> 20</w:t>
      </w:r>
      <w:r>
        <w:rPr>
          <w:rFonts w:ascii="Times New Roman" w:eastAsia="Calibri" w:hAnsi="Times New Roman" w:cs="Times New Roman"/>
          <w:szCs w:val="28"/>
          <w:lang w:eastAsia="en-US"/>
        </w:rPr>
        <w:t>20</w:t>
      </w:r>
      <w:r w:rsidRPr="0038657C">
        <w:rPr>
          <w:rFonts w:ascii="Times New Roman" w:eastAsia="Calibri" w:hAnsi="Times New Roman" w:cs="Times New Roman"/>
          <w:szCs w:val="28"/>
          <w:lang w:eastAsia="en-US"/>
        </w:rPr>
        <w:t xml:space="preserve"> год</w:t>
      </w:r>
    </w:p>
    <w:p w:rsidR="0038657C" w:rsidRPr="0038657C" w:rsidRDefault="0038657C" w:rsidP="0038657C">
      <w:pPr>
        <w:spacing w:line="276" w:lineRule="auto"/>
        <w:jc w:val="left"/>
        <w:rPr>
          <w:rFonts w:ascii="Times New Roman" w:eastAsia="Calibri" w:hAnsi="Times New Roman" w:cs="Times New Roman"/>
          <w:szCs w:val="28"/>
          <w:lang w:eastAsia="en-US"/>
        </w:rPr>
      </w:pPr>
      <w:r w:rsidRPr="0038657C">
        <w:rPr>
          <w:rFonts w:ascii="Times New Roman" w:eastAsia="Calibri" w:hAnsi="Times New Roman" w:cs="Times New Roman"/>
          <w:szCs w:val="28"/>
          <w:lang w:eastAsia="en-US"/>
        </w:rPr>
        <w:t xml:space="preserve">№ </w:t>
      </w:r>
      <w:r w:rsidR="00C12256">
        <w:rPr>
          <w:rFonts w:ascii="Times New Roman" w:eastAsia="Calibri" w:hAnsi="Times New Roman" w:cs="Times New Roman"/>
          <w:szCs w:val="28"/>
          <w:lang w:eastAsia="en-US"/>
        </w:rPr>
        <w:t>145</w:t>
      </w:r>
    </w:p>
    <w:p w:rsidR="0038657C" w:rsidRPr="0038657C" w:rsidRDefault="0038657C" w:rsidP="0038657C">
      <w:pPr>
        <w:spacing w:line="276" w:lineRule="auto"/>
        <w:jc w:val="left"/>
        <w:rPr>
          <w:rFonts w:ascii="Times New Roman" w:eastAsia="Calibri" w:hAnsi="Times New Roman" w:cs="Times New Roman"/>
          <w:szCs w:val="28"/>
          <w:lang w:eastAsia="en-US"/>
        </w:rPr>
      </w:pPr>
    </w:p>
    <w:p w:rsidR="00CD2EE9" w:rsidRDefault="00CD2EE9" w:rsidP="00CD2EE9"/>
    <w:p w:rsidR="00CD2EE9" w:rsidRPr="0038657C" w:rsidRDefault="00CD2EE9" w:rsidP="0038657C">
      <w:pPr>
        <w:jc w:val="right"/>
        <w:rPr>
          <w:sz w:val="24"/>
          <w:szCs w:val="24"/>
        </w:rPr>
      </w:pPr>
      <w:r>
        <w:t xml:space="preserve"> </w:t>
      </w:r>
      <w:r w:rsidRPr="0038657C">
        <w:rPr>
          <w:sz w:val="24"/>
          <w:szCs w:val="24"/>
        </w:rPr>
        <w:t xml:space="preserve">Приложение  </w:t>
      </w:r>
    </w:p>
    <w:p w:rsidR="00CD2EE9" w:rsidRPr="0038657C" w:rsidRDefault="00CD2EE9" w:rsidP="0038657C">
      <w:pPr>
        <w:jc w:val="right"/>
        <w:rPr>
          <w:sz w:val="24"/>
          <w:szCs w:val="24"/>
        </w:rPr>
      </w:pPr>
      <w:r w:rsidRPr="0038657C">
        <w:rPr>
          <w:sz w:val="24"/>
          <w:szCs w:val="24"/>
        </w:rPr>
        <w:t xml:space="preserve">к решению Собрания депутатов </w:t>
      </w:r>
    </w:p>
    <w:p w:rsidR="0038657C" w:rsidRDefault="00CD2EE9" w:rsidP="0038657C">
      <w:pPr>
        <w:jc w:val="right"/>
        <w:rPr>
          <w:sz w:val="24"/>
          <w:szCs w:val="24"/>
        </w:rPr>
      </w:pPr>
      <w:r w:rsidRPr="0038657C">
        <w:rPr>
          <w:sz w:val="24"/>
          <w:szCs w:val="24"/>
        </w:rPr>
        <w:t>Большемечетновского сельского  поселения</w:t>
      </w:r>
      <w:r w:rsidR="0038657C" w:rsidRPr="0038657C">
        <w:rPr>
          <w:sz w:val="24"/>
          <w:szCs w:val="24"/>
        </w:rPr>
        <w:t xml:space="preserve"> </w:t>
      </w:r>
    </w:p>
    <w:p w:rsidR="00CD2EE9" w:rsidRPr="0038657C" w:rsidRDefault="0038657C" w:rsidP="0038657C">
      <w:pPr>
        <w:jc w:val="right"/>
        <w:rPr>
          <w:sz w:val="24"/>
          <w:szCs w:val="24"/>
        </w:rPr>
      </w:pPr>
      <w:r w:rsidRPr="0038657C">
        <w:rPr>
          <w:sz w:val="24"/>
          <w:szCs w:val="24"/>
        </w:rPr>
        <w:t xml:space="preserve">от </w:t>
      </w:r>
      <w:r w:rsidR="00C12256">
        <w:rPr>
          <w:sz w:val="24"/>
          <w:szCs w:val="24"/>
        </w:rPr>
        <w:t>30.03</w:t>
      </w:r>
      <w:r w:rsidRPr="0038657C">
        <w:rPr>
          <w:sz w:val="24"/>
          <w:szCs w:val="24"/>
        </w:rPr>
        <w:t xml:space="preserve">.2020 № </w:t>
      </w:r>
      <w:r w:rsidR="00C12256">
        <w:rPr>
          <w:sz w:val="24"/>
          <w:szCs w:val="24"/>
        </w:rPr>
        <w:t>145</w:t>
      </w:r>
      <w:bookmarkStart w:id="0" w:name="_GoBack"/>
      <w:bookmarkEnd w:id="0"/>
    </w:p>
    <w:p w:rsidR="00CD2EE9" w:rsidRDefault="00CD2EE9" w:rsidP="00CD2EE9">
      <w:pPr>
        <w:jc w:val="right"/>
      </w:pPr>
    </w:p>
    <w:p w:rsidR="00CD2EE9" w:rsidRDefault="00CD2EE9" w:rsidP="00CD2EE9">
      <w:pPr>
        <w:jc w:val="center"/>
      </w:pPr>
    </w:p>
    <w:p w:rsidR="00CD2EE9" w:rsidRDefault="00CD2EE9" w:rsidP="00CD2EE9">
      <w:pPr>
        <w:jc w:val="center"/>
      </w:pPr>
      <w:r>
        <w:t>ПОЛОЖЕНИЕ</w:t>
      </w:r>
    </w:p>
    <w:p w:rsidR="00CD2EE9" w:rsidRDefault="00CD2EE9" w:rsidP="00CD2EE9">
      <w:pPr>
        <w:jc w:val="center"/>
      </w:pPr>
      <w:r>
        <w:t>о порядке формирования экспертной комиссии по определению мест,</w:t>
      </w:r>
    </w:p>
    <w:p w:rsidR="00CD2EE9" w:rsidRDefault="00CD2EE9" w:rsidP="00CD2EE9">
      <w:pPr>
        <w:jc w:val="center"/>
      </w:pPr>
      <w:proofErr w:type="gramStart"/>
      <w:r>
        <w:t>нахождение</w:t>
      </w:r>
      <w:proofErr w:type="gramEnd"/>
      <w:r>
        <w:t xml:space="preserve"> в которых может причинить вред здоровью детей, </w:t>
      </w:r>
    </w:p>
    <w:p w:rsidR="00CD2EE9" w:rsidRDefault="00CD2EE9" w:rsidP="00CD2EE9">
      <w:pPr>
        <w:jc w:val="center"/>
      </w:pPr>
      <w:r>
        <w:t xml:space="preserve">их </w:t>
      </w:r>
      <w:proofErr w:type="gramStart"/>
      <w:r>
        <w:t>физическому</w:t>
      </w:r>
      <w:proofErr w:type="gramEnd"/>
      <w:r>
        <w:t>, интеллектуальному, психическому, духовному</w:t>
      </w:r>
    </w:p>
    <w:p w:rsidR="00CD2EE9" w:rsidRDefault="00CD2EE9" w:rsidP="00CD2EE9">
      <w:pPr>
        <w:jc w:val="center"/>
      </w:pPr>
      <w:r>
        <w:t xml:space="preserve"> и нравственному развитию, общественных мест, в которых в ночное</w:t>
      </w:r>
    </w:p>
    <w:p w:rsidR="00CD2EE9" w:rsidRDefault="00CD2EE9" w:rsidP="00CD2EE9">
      <w:pPr>
        <w:jc w:val="center"/>
      </w:pPr>
      <w:r>
        <w:t xml:space="preserve"> время не допускается нахождение детей без сопровождения </w:t>
      </w:r>
    </w:p>
    <w:p w:rsidR="00CD2EE9" w:rsidRDefault="00CD2EE9" w:rsidP="00CD2EE9">
      <w:pPr>
        <w:jc w:val="center"/>
      </w:pPr>
      <w:r>
        <w:t>родителей (лиц, их заменяющих) или лиц, осуществляющих</w:t>
      </w:r>
    </w:p>
    <w:p w:rsidR="00CD2EE9" w:rsidRDefault="00CD2EE9" w:rsidP="00CD2EE9">
      <w:pPr>
        <w:jc w:val="center"/>
      </w:pPr>
      <w:r>
        <w:t xml:space="preserve"> мероприятия с участием детей</w:t>
      </w:r>
    </w:p>
    <w:p w:rsidR="00CD2EE9" w:rsidRDefault="00CD2EE9" w:rsidP="00CD2EE9">
      <w:pPr>
        <w:jc w:val="center"/>
      </w:pPr>
    </w:p>
    <w:p w:rsidR="00CD2EE9" w:rsidRDefault="00CD2EE9" w:rsidP="00CD2EE9">
      <w:pPr>
        <w:jc w:val="center"/>
      </w:pPr>
    </w:p>
    <w:p w:rsidR="00CD2EE9" w:rsidRDefault="00CD2EE9" w:rsidP="00CD2EE9">
      <w:pPr>
        <w:pStyle w:val="a3"/>
        <w:numPr>
          <w:ilvl w:val="0"/>
          <w:numId w:val="2"/>
        </w:numPr>
        <w:tabs>
          <w:tab w:val="left" w:pos="1134"/>
        </w:tabs>
        <w:ind w:left="0" w:firstLine="567"/>
      </w:pPr>
      <w:r>
        <w:t xml:space="preserve"> </w:t>
      </w:r>
      <w:proofErr w:type="gramStart"/>
      <w:r>
        <w:t>Положение о порядке формирования экспертной комиссии по определению мест, нахождение в которых может причинить вред здоровью детей,  их физическому, интеллектуальному, психическому, духовному  и нравственному развитию, общественных мест, в которых в ночное  время не допускается нахождение детей без сопровождения  родителей (лиц, их заменяющих) или лиц, осуществляющих  мероприятия с участием детей (далее - экспертная комиссия) разработано в соответствии с Федеральным законом от 24.07.1998</w:t>
      </w:r>
      <w:proofErr w:type="gramEnd"/>
      <w:r>
        <w:t xml:space="preserve"> </w:t>
      </w:r>
      <w:r w:rsidR="0038657C">
        <w:t>№</w:t>
      </w:r>
      <w:r>
        <w:t xml:space="preserve"> 124-ФЗ "Об основных гарантиях прав ребенка в Российской Федерации", в целях реализации Областного закона от 16.12.2009 </w:t>
      </w:r>
      <w:r w:rsidR="0038657C">
        <w:t>№</w:t>
      </w:r>
      <w:r>
        <w:t xml:space="preserve"> 346-ЗС </w:t>
      </w:r>
      <w:r w:rsidR="0038657C">
        <w:t>«</w:t>
      </w:r>
      <w:r>
        <w:t>О мерах по предупреждению причинения вреда здоровью детей, их физическому, интеллектуальному, психическому, духовному и нравственному развитию</w:t>
      </w:r>
      <w:r w:rsidR="0038657C">
        <w:t>»</w:t>
      </w:r>
      <w:r>
        <w:t>.</w:t>
      </w:r>
    </w:p>
    <w:p w:rsidR="00CD2EE9" w:rsidRDefault="00CD2EE9" w:rsidP="00CD2EE9">
      <w:pPr>
        <w:pStyle w:val="a3"/>
        <w:numPr>
          <w:ilvl w:val="0"/>
          <w:numId w:val="2"/>
        </w:numPr>
        <w:tabs>
          <w:tab w:val="left" w:pos="1134"/>
        </w:tabs>
        <w:ind w:left="0" w:firstLine="567"/>
      </w:pPr>
      <w:r>
        <w:t xml:space="preserve"> </w:t>
      </w:r>
      <w:proofErr w:type="gramStart"/>
      <w:r>
        <w:t>Экспертная комиссия создается для оценки предложений об определении мест, нахождение в которых может причинить вред здоровью детей, их физическому, интеллектуальному, психическому, духовному и нравственному развитию, общественных мест, в которых в ночное время не допускается нахождение детей без сопровождения родителей (лиц, их заменяющих) или лиц, осуществляющих мероприятия с участием детей, и является коллегиальным совещательным органом при Администрации Большемечетновского сельского поселения.</w:t>
      </w:r>
      <w:proofErr w:type="gramEnd"/>
    </w:p>
    <w:p w:rsidR="00CD2EE9" w:rsidRDefault="00CD2EE9" w:rsidP="00CD2EE9">
      <w:pPr>
        <w:pStyle w:val="a3"/>
        <w:numPr>
          <w:ilvl w:val="0"/>
          <w:numId w:val="2"/>
        </w:numPr>
        <w:tabs>
          <w:tab w:val="left" w:pos="1134"/>
        </w:tabs>
        <w:ind w:left="0" w:firstLine="567"/>
      </w:pPr>
      <w:r>
        <w:t xml:space="preserve"> Персональный состав и порядок деятельности экспертной комиссии определяется главой Администрации Большемечетновского сельского поселения и утверждается муниципальным правовым актом.</w:t>
      </w:r>
    </w:p>
    <w:p w:rsidR="00CD2EE9" w:rsidRDefault="00CD2EE9" w:rsidP="00CD2EE9">
      <w:pPr>
        <w:pStyle w:val="a3"/>
        <w:numPr>
          <w:ilvl w:val="0"/>
          <w:numId w:val="2"/>
        </w:numPr>
        <w:tabs>
          <w:tab w:val="left" w:pos="1134"/>
        </w:tabs>
        <w:ind w:left="0" w:firstLine="567"/>
      </w:pPr>
      <w:r>
        <w:t xml:space="preserve"> В состав экспертной комиссии включаются заместители главы Администрации Большемечетновского сельского поселения, депутаты Собрания депутатов  Большемечетновского сельского поселения, представители структурных подразделений Администрации Большемечетновского сельского поселения, а также по согласованию представители прокуратуры Семикаракорского района,  отдела МВД России по Семикаракорскому району, средств массовой информации и общественных объединений.</w:t>
      </w:r>
    </w:p>
    <w:p w:rsidR="00CD2EE9" w:rsidRDefault="00CD2EE9" w:rsidP="00CD2EE9">
      <w:pPr>
        <w:pStyle w:val="a3"/>
        <w:numPr>
          <w:ilvl w:val="0"/>
          <w:numId w:val="2"/>
        </w:numPr>
        <w:tabs>
          <w:tab w:val="left" w:pos="1134"/>
        </w:tabs>
        <w:ind w:left="0" w:firstLine="567"/>
      </w:pPr>
      <w:r>
        <w:rPr>
          <w:rFonts w:ascii="Times New Roman" w:hAnsi="Times New Roman" w:cs="Times New Roman"/>
          <w:szCs w:val="28"/>
        </w:rPr>
        <w:t xml:space="preserve">Заседания  экспертной комиссии проводятся по мере необходимости. </w:t>
      </w:r>
      <w:r>
        <w:t xml:space="preserve"> </w:t>
      </w:r>
    </w:p>
    <w:p w:rsidR="00CD2EE9" w:rsidRPr="00954C86" w:rsidRDefault="00CD2EE9" w:rsidP="00CD2EE9">
      <w:pPr>
        <w:pStyle w:val="a3"/>
        <w:numPr>
          <w:ilvl w:val="0"/>
          <w:numId w:val="2"/>
        </w:numPr>
        <w:tabs>
          <w:tab w:val="left" w:pos="1134"/>
        </w:tabs>
        <w:ind w:left="0" w:firstLine="567"/>
      </w:pPr>
      <w:r w:rsidRPr="00954C86">
        <w:rPr>
          <w:rFonts w:ascii="Times New Roman" w:hAnsi="Times New Roman" w:cs="Times New Roman"/>
          <w:szCs w:val="28"/>
        </w:rPr>
        <w:lastRenderedPageBreak/>
        <w:t>Решение экспертной комиссии принимается большинством голосов ее членов, присутствующих на ее заседании, и подписывается председательствующим.</w:t>
      </w:r>
    </w:p>
    <w:p w:rsidR="00CD2EE9" w:rsidRDefault="00CD2EE9" w:rsidP="00CD2EE9">
      <w:pPr>
        <w:tabs>
          <w:tab w:val="left" w:pos="1134"/>
        </w:tabs>
        <w:ind w:firstLine="1276"/>
      </w:pPr>
    </w:p>
    <w:p w:rsidR="00CD2EE9" w:rsidRDefault="00CD2EE9" w:rsidP="00CD2EE9">
      <w:pPr>
        <w:tabs>
          <w:tab w:val="left" w:pos="1134"/>
        </w:tabs>
        <w:ind w:firstLine="1276"/>
      </w:pPr>
    </w:p>
    <w:p w:rsidR="00CD2EE9" w:rsidRDefault="00CD2EE9" w:rsidP="00CD2EE9">
      <w:pPr>
        <w:tabs>
          <w:tab w:val="left" w:pos="1134"/>
        </w:tabs>
        <w:ind w:firstLine="1276"/>
      </w:pPr>
    </w:p>
    <w:p w:rsidR="00B2595F" w:rsidRPr="00CD2EE9" w:rsidRDefault="00B2595F">
      <w:pPr>
        <w:rPr>
          <w:rFonts w:ascii="Times New Roman" w:hAnsi="Times New Roman" w:cs="Times New Roman"/>
          <w:szCs w:val="28"/>
        </w:rPr>
      </w:pPr>
    </w:p>
    <w:sectPr w:rsidR="00B2595F" w:rsidRPr="00CD2EE9" w:rsidSect="00B346CE">
      <w:pgSz w:w="11906" w:h="16838"/>
      <w:pgMar w:top="567" w:right="707" w:bottom="568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3368C"/>
    <w:multiLevelType w:val="hybridMultilevel"/>
    <w:tmpl w:val="EDE04790"/>
    <w:lvl w:ilvl="0" w:tplc="0D0267C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A06EDC"/>
    <w:multiLevelType w:val="hybridMultilevel"/>
    <w:tmpl w:val="477E3A94"/>
    <w:lvl w:ilvl="0" w:tplc="255E02CE">
      <w:start w:val="1"/>
      <w:numFmt w:val="decimal"/>
      <w:lvlText w:val="%1."/>
      <w:lvlJc w:val="left"/>
      <w:pPr>
        <w:ind w:left="127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2EE9"/>
    <w:rsid w:val="0038657C"/>
    <w:rsid w:val="00B2595F"/>
    <w:rsid w:val="00C12256"/>
    <w:rsid w:val="00CD2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EE9"/>
    <w:pPr>
      <w:spacing w:after="0" w:line="240" w:lineRule="auto"/>
      <w:jc w:val="both"/>
    </w:pPr>
    <w:rPr>
      <w:rFonts w:ascii="Times New Roman CYR" w:eastAsia="Times New Roman" w:hAnsi="Times New Roman CYR" w:cs="Times New Roman CYR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2E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676</Words>
  <Characters>3855</Characters>
  <Application>Microsoft Office Word</Application>
  <DocSecurity>0</DocSecurity>
  <Lines>32</Lines>
  <Paragraphs>9</Paragraphs>
  <ScaleCrop>false</ScaleCrop>
  <Company>office 2007 rus ent:</Company>
  <LinksUpToDate>false</LinksUpToDate>
  <CharactersWithSpaces>4522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2020-03-03T13:25:00Z</dcterms:created>
  <dcterms:modified xsi:type="dcterms:W3CDTF">2020-04-02T05:05:00Z</dcterms:modified>
</cp:coreProperties>
</file>