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340E" w:rsidRDefault="0039340E">
      <w:pPr>
        <w:pStyle w:val="1b"/>
        <w:shd w:val="clear" w:color="auto" w:fill="FFFFFF"/>
        <w:ind w:right="293"/>
        <w:jc w:val="center"/>
        <w:rPr>
          <w:color w:val="000000"/>
          <w:sz w:val="24"/>
        </w:rPr>
      </w:pPr>
    </w:p>
    <w:p w:rsidR="000A6E47" w:rsidRDefault="000A6E47">
      <w:pPr>
        <w:pStyle w:val="1b"/>
        <w:shd w:val="clear" w:color="auto" w:fill="FFFFFF"/>
        <w:ind w:right="293"/>
        <w:jc w:val="center"/>
        <w:rPr>
          <w:color w:val="000000"/>
          <w:sz w:val="24"/>
        </w:rPr>
      </w:pPr>
    </w:p>
    <w:p w:rsidR="000A6E47" w:rsidRDefault="000A6E47">
      <w:pPr>
        <w:pStyle w:val="1b"/>
        <w:shd w:val="clear" w:color="auto" w:fill="FFFFFF"/>
        <w:ind w:right="293"/>
        <w:jc w:val="center"/>
        <w:rPr>
          <w:color w:val="000000"/>
          <w:sz w:val="24"/>
        </w:rPr>
      </w:pPr>
    </w:p>
    <w:p w:rsidR="000A6E47" w:rsidRDefault="000A6E47">
      <w:pPr>
        <w:pStyle w:val="1b"/>
        <w:shd w:val="clear" w:color="auto" w:fill="FFFFFF"/>
        <w:ind w:right="293"/>
        <w:jc w:val="center"/>
        <w:rPr>
          <w:color w:val="000000"/>
          <w:sz w:val="24"/>
        </w:rPr>
      </w:pPr>
    </w:p>
    <w:p w:rsidR="000A6E47" w:rsidRDefault="000A6E47">
      <w:pPr>
        <w:pStyle w:val="1b"/>
        <w:shd w:val="clear" w:color="auto" w:fill="FFFFFF"/>
        <w:ind w:right="293"/>
        <w:jc w:val="center"/>
        <w:rPr>
          <w:color w:val="000000"/>
          <w:sz w:val="24"/>
        </w:rPr>
      </w:pPr>
    </w:p>
    <w:p w:rsidR="000A6E47" w:rsidRDefault="000A6E47">
      <w:pPr>
        <w:pStyle w:val="1b"/>
        <w:shd w:val="clear" w:color="auto" w:fill="FFFFFF"/>
        <w:ind w:right="293"/>
        <w:jc w:val="center"/>
        <w:rPr>
          <w:color w:val="000000"/>
          <w:sz w:val="24"/>
        </w:rPr>
      </w:pPr>
    </w:p>
    <w:p w:rsidR="000A6E47" w:rsidRDefault="000A6E47">
      <w:pPr>
        <w:pStyle w:val="1b"/>
        <w:shd w:val="clear" w:color="auto" w:fill="FFFFFF"/>
        <w:ind w:right="293"/>
        <w:jc w:val="center"/>
        <w:rPr>
          <w:color w:val="000000"/>
          <w:sz w:val="24"/>
        </w:rPr>
      </w:pPr>
    </w:p>
    <w:p w:rsidR="000A6E47" w:rsidRDefault="000A6E47">
      <w:pPr>
        <w:pStyle w:val="1b"/>
        <w:shd w:val="clear" w:color="auto" w:fill="FFFFFF"/>
        <w:ind w:right="293"/>
        <w:jc w:val="center"/>
        <w:rPr>
          <w:color w:val="000000"/>
          <w:sz w:val="24"/>
        </w:rPr>
      </w:pPr>
    </w:p>
    <w:p w:rsidR="000A6E47" w:rsidRDefault="000A6E47">
      <w:pPr>
        <w:pStyle w:val="1b"/>
        <w:shd w:val="clear" w:color="auto" w:fill="FFFFFF"/>
        <w:ind w:right="293"/>
        <w:jc w:val="center"/>
        <w:rPr>
          <w:color w:val="000000"/>
          <w:sz w:val="24"/>
        </w:rPr>
      </w:pPr>
    </w:p>
    <w:p w:rsidR="000A6E47" w:rsidRDefault="000A6E47">
      <w:pPr>
        <w:pStyle w:val="1b"/>
        <w:shd w:val="clear" w:color="auto" w:fill="FFFFFF"/>
        <w:ind w:right="293"/>
        <w:jc w:val="center"/>
        <w:rPr>
          <w:color w:val="000000"/>
          <w:sz w:val="24"/>
        </w:rPr>
      </w:pPr>
    </w:p>
    <w:p w:rsidR="000A6E47" w:rsidRDefault="000A6E47">
      <w:pPr>
        <w:pStyle w:val="1b"/>
        <w:shd w:val="clear" w:color="auto" w:fill="FFFFFF"/>
        <w:ind w:right="293"/>
        <w:jc w:val="center"/>
        <w:rPr>
          <w:color w:val="000000"/>
          <w:sz w:val="24"/>
        </w:rPr>
      </w:pPr>
    </w:p>
    <w:p w:rsidR="0039340E" w:rsidRDefault="0039340E">
      <w:pPr>
        <w:shd w:val="clear" w:color="auto" w:fill="FFFFFF"/>
        <w:tabs>
          <w:tab w:val="left" w:pos="5054"/>
        </w:tabs>
        <w:suppressAutoHyphens/>
        <w:ind w:right="293"/>
        <w:jc w:val="center"/>
        <w:rPr>
          <w:color w:val="000000"/>
        </w:rPr>
      </w:pPr>
    </w:p>
    <w:p w:rsidR="000A6E47" w:rsidRPr="009C27A3" w:rsidRDefault="000A6E47" w:rsidP="000A6E47">
      <w:pPr>
        <w:widowControl w:val="0"/>
        <w:shd w:val="clear" w:color="auto" w:fill="FFFFFF"/>
        <w:suppressAutoHyphens/>
        <w:overflowPunct w:val="0"/>
        <w:autoSpaceDE w:val="0"/>
        <w:ind w:left="284" w:right="-5"/>
        <w:jc w:val="center"/>
        <w:rPr>
          <w:rFonts w:ascii="Calibri" w:hAnsi="Calibri" w:cs="Calibri"/>
          <w:b/>
          <w:sz w:val="28"/>
          <w:szCs w:val="28"/>
        </w:rPr>
      </w:pPr>
    </w:p>
    <w:p w:rsidR="000376F7" w:rsidRDefault="000376F7" w:rsidP="000A6E47">
      <w:pPr>
        <w:widowControl w:val="0"/>
        <w:shd w:val="clear" w:color="auto" w:fill="FFFFFF"/>
        <w:suppressAutoHyphens/>
        <w:overflowPunct w:val="0"/>
        <w:autoSpaceDE w:val="0"/>
        <w:spacing w:line="276" w:lineRule="auto"/>
        <w:ind w:left="284" w:right="-5"/>
        <w:jc w:val="center"/>
        <w:rPr>
          <w:rFonts w:ascii="Calibri" w:hAnsi="Calibri" w:cs="Calibri"/>
          <w:b/>
          <w:sz w:val="28"/>
          <w:szCs w:val="28"/>
        </w:rPr>
      </w:pPr>
    </w:p>
    <w:p w:rsidR="000376F7" w:rsidRDefault="000376F7" w:rsidP="000A6E47">
      <w:pPr>
        <w:widowControl w:val="0"/>
        <w:shd w:val="clear" w:color="auto" w:fill="FFFFFF"/>
        <w:suppressAutoHyphens/>
        <w:overflowPunct w:val="0"/>
        <w:autoSpaceDE w:val="0"/>
        <w:spacing w:line="276" w:lineRule="auto"/>
        <w:ind w:left="284" w:right="-5"/>
        <w:jc w:val="center"/>
        <w:rPr>
          <w:rFonts w:ascii="Calibri" w:hAnsi="Calibri" w:cs="Calibri"/>
          <w:b/>
          <w:sz w:val="28"/>
          <w:szCs w:val="28"/>
        </w:rPr>
      </w:pPr>
    </w:p>
    <w:p w:rsidR="00B161E7" w:rsidRPr="000E7463" w:rsidRDefault="00B161E7" w:rsidP="00B161E7">
      <w:pPr>
        <w:widowControl w:val="0"/>
        <w:shd w:val="clear" w:color="auto" w:fill="FFFFFF"/>
        <w:suppressAutoHyphens/>
        <w:overflowPunct w:val="0"/>
        <w:autoSpaceDE w:val="0"/>
        <w:spacing w:line="276" w:lineRule="auto"/>
        <w:ind w:left="284" w:right="-5"/>
        <w:jc w:val="center"/>
        <w:rPr>
          <w:b/>
          <w:sz w:val="28"/>
          <w:szCs w:val="28"/>
        </w:rPr>
      </w:pPr>
      <w:r w:rsidRPr="000E7463">
        <w:rPr>
          <w:b/>
          <w:sz w:val="28"/>
          <w:szCs w:val="28"/>
        </w:rPr>
        <w:t xml:space="preserve">ПРОЕКТ ВНЕСЕНИЯ ИЗМЕНЕНИЙ В </w:t>
      </w:r>
    </w:p>
    <w:p w:rsidR="00B161E7" w:rsidRPr="000E7463" w:rsidRDefault="00B161E7" w:rsidP="00B161E7">
      <w:pPr>
        <w:widowControl w:val="0"/>
        <w:shd w:val="clear" w:color="auto" w:fill="FFFFFF"/>
        <w:suppressAutoHyphens/>
        <w:overflowPunct w:val="0"/>
        <w:autoSpaceDE w:val="0"/>
        <w:spacing w:line="276" w:lineRule="auto"/>
        <w:ind w:left="284" w:right="-5"/>
        <w:jc w:val="center"/>
        <w:rPr>
          <w:b/>
          <w:sz w:val="28"/>
          <w:szCs w:val="28"/>
        </w:rPr>
      </w:pPr>
      <w:r w:rsidRPr="000E7463">
        <w:rPr>
          <w:b/>
          <w:sz w:val="28"/>
          <w:szCs w:val="28"/>
        </w:rPr>
        <w:t>ПРАВИЛА ЗЕМЛЕПОЛЬЗОВАНИЯ И ЗАСТРОЙКИ</w:t>
      </w:r>
    </w:p>
    <w:p w:rsidR="000A6E47" w:rsidRPr="000E7463" w:rsidRDefault="000A6E47" w:rsidP="000A6E47">
      <w:pPr>
        <w:widowControl w:val="0"/>
        <w:shd w:val="clear" w:color="auto" w:fill="FFFFFF"/>
        <w:snapToGrid w:val="0"/>
        <w:spacing w:line="276" w:lineRule="auto"/>
        <w:ind w:right="293"/>
        <w:jc w:val="center"/>
        <w:rPr>
          <w:b/>
          <w:sz w:val="44"/>
          <w:szCs w:val="44"/>
        </w:rPr>
      </w:pPr>
      <w:r w:rsidRPr="000E7463">
        <w:rPr>
          <w:b/>
          <w:sz w:val="44"/>
          <w:szCs w:val="44"/>
        </w:rPr>
        <w:t xml:space="preserve">БОЛЬШЕМЕЧЕТНОВСКОГО СЕЛЬСКОГО </w:t>
      </w:r>
    </w:p>
    <w:p w:rsidR="000A6E47" w:rsidRPr="000E7463" w:rsidRDefault="000A6E47" w:rsidP="000A6E47">
      <w:pPr>
        <w:widowControl w:val="0"/>
        <w:shd w:val="clear" w:color="auto" w:fill="FFFFFF"/>
        <w:snapToGrid w:val="0"/>
        <w:spacing w:line="276" w:lineRule="auto"/>
        <w:ind w:right="293"/>
        <w:jc w:val="center"/>
        <w:rPr>
          <w:b/>
          <w:sz w:val="44"/>
          <w:szCs w:val="44"/>
        </w:rPr>
      </w:pPr>
      <w:r w:rsidRPr="000E7463">
        <w:rPr>
          <w:b/>
          <w:sz w:val="44"/>
          <w:szCs w:val="44"/>
        </w:rPr>
        <w:t>ПОСЕЛЕНИЯ</w:t>
      </w:r>
    </w:p>
    <w:p w:rsidR="000A6E47" w:rsidRPr="000E7463" w:rsidRDefault="000A6E47" w:rsidP="000A6E47">
      <w:pPr>
        <w:widowControl w:val="0"/>
        <w:shd w:val="clear" w:color="auto" w:fill="FFFFFF"/>
        <w:suppressAutoHyphens/>
        <w:overflowPunct w:val="0"/>
        <w:autoSpaceDE w:val="0"/>
        <w:spacing w:line="276" w:lineRule="auto"/>
        <w:ind w:left="284" w:right="-5"/>
        <w:jc w:val="center"/>
        <w:rPr>
          <w:b/>
          <w:sz w:val="28"/>
          <w:szCs w:val="28"/>
        </w:rPr>
      </w:pPr>
      <w:r w:rsidRPr="000E7463">
        <w:rPr>
          <w:b/>
          <w:sz w:val="28"/>
          <w:szCs w:val="28"/>
        </w:rPr>
        <w:t>СЕМИКАРАКОРСКОГО РАЙОНА РОСТОВСКОЙ ОБЛАСТИ</w:t>
      </w:r>
    </w:p>
    <w:p w:rsidR="000A6E47" w:rsidRPr="000E7463" w:rsidRDefault="000A6E47" w:rsidP="000A6E47">
      <w:pPr>
        <w:widowControl w:val="0"/>
        <w:shd w:val="clear" w:color="auto" w:fill="FFFFFF"/>
        <w:snapToGrid w:val="0"/>
        <w:ind w:right="293" w:firstLine="560"/>
        <w:jc w:val="center"/>
        <w:rPr>
          <w:sz w:val="26"/>
          <w:szCs w:val="26"/>
          <w:lang w:eastAsia="ru-RU"/>
        </w:rPr>
      </w:pPr>
    </w:p>
    <w:p w:rsidR="000A6E47" w:rsidRPr="000E7463" w:rsidRDefault="000A6E47" w:rsidP="000A6E47">
      <w:pPr>
        <w:widowControl w:val="0"/>
        <w:shd w:val="clear" w:color="auto" w:fill="FFFFFF"/>
        <w:suppressAutoHyphens/>
        <w:overflowPunct w:val="0"/>
        <w:autoSpaceDE w:val="0"/>
        <w:ind w:right="-6"/>
        <w:jc w:val="center"/>
      </w:pPr>
    </w:p>
    <w:p w:rsidR="000A6E47" w:rsidRPr="000E7463" w:rsidRDefault="000A6E47" w:rsidP="000A6E47">
      <w:pPr>
        <w:widowControl w:val="0"/>
        <w:shd w:val="clear" w:color="auto" w:fill="FFFFFF"/>
        <w:suppressAutoHyphens/>
        <w:overflowPunct w:val="0"/>
        <w:autoSpaceDE w:val="0"/>
        <w:ind w:right="-6"/>
      </w:pPr>
    </w:p>
    <w:p w:rsidR="000A6E47" w:rsidRPr="000E7463" w:rsidRDefault="000A6E47" w:rsidP="000A6E47">
      <w:pPr>
        <w:widowControl w:val="0"/>
        <w:shd w:val="clear" w:color="auto" w:fill="FFFFFF"/>
        <w:suppressAutoHyphens/>
        <w:overflowPunct w:val="0"/>
        <w:autoSpaceDE w:val="0"/>
        <w:ind w:right="-6"/>
        <w:jc w:val="center"/>
      </w:pPr>
    </w:p>
    <w:p w:rsidR="000A6E47" w:rsidRPr="000E7463" w:rsidRDefault="000A6E47" w:rsidP="000A6E47">
      <w:pPr>
        <w:widowControl w:val="0"/>
        <w:shd w:val="clear" w:color="auto" w:fill="FFFFFF"/>
        <w:tabs>
          <w:tab w:val="left" w:pos="5265"/>
        </w:tabs>
        <w:suppressAutoHyphens/>
        <w:overflowPunct w:val="0"/>
        <w:autoSpaceDE w:val="0"/>
        <w:ind w:right="-6"/>
      </w:pPr>
      <w:r w:rsidRPr="000E7463">
        <w:tab/>
      </w:r>
    </w:p>
    <w:p w:rsidR="000A6E47" w:rsidRPr="000E7463" w:rsidRDefault="000A6E47" w:rsidP="000A6E47">
      <w:pPr>
        <w:widowControl w:val="0"/>
        <w:shd w:val="clear" w:color="auto" w:fill="FFFFFF"/>
        <w:suppressAutoHyphens/>
        <w:overflowPunct w:val="0"/>
        <w:autoSpaceDE w:val="0"/>
        <w:spacing w:line="276" w:lineRule="auto"/>
        <w:ind w:right="-6"/>
        <w:jc w:val="center"/>
      </w:pPr>
      <w:r w:rsidRPr="000E7463">
        <w:rPr>
          <w:sz w:val="28"/>
          <w:szCs w:val="28"/>
        </w:rPr>
        <w:t>ПОЯСНИТЕЛЬНАЯ ЗАПИСКА</w:t>
      </w:r>
    </w:p>
    <w:p w:rsidR="000A6E47" w:rsidRPr="000E7463" w:rsidRDefault="000A6E47" w:rsidP="000A6E47">
      <w:pPr>
        <w:widowControl w:val="0"/>
        <w:shd w:val="clear" w:color="auto" w:fill="FFFFFF"/>
        <w:suppressAutoHyphens/>
        <w:overflowPunct w:val="0"/>
        <w:autoSpaceDE w:val="0"/>
        <w:spacing w:line="276" w:lineRule="auto"/>
        <w:ind w:right="-6"/>
        <w:jc w:val="center"/>
      </w:pPr>
      <w:r w:rsidRPr="000E7463">
        <w:t>МК-0158600001220000002</w:t>
      </w:r>
    </w:p>
    <w:p w:rsidR="000A6E47" w:rsidRPr="000E7463" w:rsidRDefault="000A6E47" w:rsidP="000A6E47">
      <w:pPr>
        <w:widowControl w:val="0"/>
        <w:shd w:val="clear" w:color="auto" w:fill="FFFFFF"/>
        <w:suppressAutoHyphens/>
        <w:overflowPunct w:val="0"/>
        <w:autoSpaceDE w:val="0"/>
        <w:ind w:right="-6"/>
        <w:jc w:val="center"/>
      </w:pPr>
    </w:p>
    <w:p w:rsidR="000A6E47" w:rsidRPr="000E7463" w:rsidRDefault="000A6E47" w:rsidP="000A6E47">
      <w:pPr>
        <w:widowControl w:val="0"/>
        <w:shd w:val="clear" w:color="auto" w:fill="FFFFFF"/>
        <w:suppressAutoHyphens/>
        <w:overflowPunct w:val="0"/>
        <w:autoSpaceDE w:val="0"/>
        <w:ind w:right="-6"/>
        <w:jc w:val="center"/>
      </w:pPr>
    </w:p>
    <w:p w:rsidR="000A6E47" w:rsidRPr="000E7463" w:rsidRDefault="000A6E47" w:rsidP="000A6E47">
      <w:pPr>
        <w:widowControl w:val="0"/>
        <w:shd w:val="clear" w:color="auto" w:fill="FFFFFF"/>
        <w:suppressAutoHyphens/>
        <w:overflowPunct w:val="0"/>
        <w:autoSpaceDE w:val="0"/>
        <w:ind w:right="-6"/>
        <w:jc w:val="center"/>
      </w:pPr>
    </w:p>
    <w:p w:rsidR="000A6E47" w:rsidRPr="000E7463" w:rsidRDefault="000A6E47" w:rsidP="000A6E47">
      <w:pPr>
        <w:widowControl w:val="0"/>
        <w:shd w:val="clear" w:color="auto" w:fill="FFFFFF"/>
        <w:suppressAutoHyphens/>
        <w:overflowPunct w:val="0"/>
        <w:autoSpaceDE w:val="0"/>
        <w:ind w:right="-6"/>
        <w:jc w:val="center"/>
      </w:pPr>
    </w:p>
    <w:p w:rsidR="000A6E47" w:rsidRPr="000E7463" w:rsidRDefault="000A6E47" w:rsidP="000A6E47">
      <w:pPr>
        <w:widowControl w:val="0"/>
        <w:shd w:val="clear" w:color="auto" w:fill="FFFFFF"/>
        <w:suppressAutoHyphens/>
        <w:overflowPunct w:val="0"/>
        <w:autoSpaceDE w:val="0"/>
        <w:ind w:right="-6"/>
        <w:jc w:val="center"/>
      </w:pPr>
    </w:p>
    <w:p w:rsidR="000A6E47" w:rsidRPr="000E7463" w:rsidRDefault="000A6E47" w:rsidP="000A6E47">
      <w:pPr>
        <w:widowControl w:val="0"/>
        <w:shd w:val="clear" w:color="auto" w:fill="FFFFFF"/>
        <w:suppressAutoHyphens/>
        <w:overflowPunct w:val="0"/>
        <w:autoSpaceDE w:val="0"/>
        <w:ind w:right="-6"/>
        <w:jc w:val="center"/>
      </w:pPr>
    </w:p>
    <w:p w:rsidR="000A6E47" w:rsidRPr="000E7463" w:rsidRDefault="000A6E47" w:rsidP="000A6E47">
      <w:pPr>
        <w:widowControl w:val="0"/>
        <w:shd w:val="clear" w:color="auto" w:fill="FFFFFF"/>
        <w:suppressAutoHyphens/>
        <w:overflowPunct w:val="0"/>
        <w:autoSpaceDE w:val="0"/>
        <w:ind w:right="-6"/>
        <w:jc w:val="center"/>
      </w:pPr>
    </w:p>
    <w:p w:rsidR="000A6E47" w:rsidRPr="000E7463" w:rsidRDefault="000A6E47" w:rsidP="000A6E47">
      <w:pPr>
        <w:widowControl w:val="0"/>
        <w:shd w:val="clear" w:color="auto" w:fill="FFFFFF"/>
        <w:suppressAutoHyphens/>
        <w:overflowPunct w:val="0"/>
        <w:autoSpaceDE w:val="0"/>
        <w:ind w:right="-6"/>
        <w:jc w:val="center"/>
      </w:pPr>
    </w:p>
    <w:p w:rsidR="000A6E47" w:rsidRPr="000E7463" w:rsidRDefault="000A6E47" w:rsidP="000A6E47">
      <w:pPr>
        <w:widowControl w:val="0"/>
        <w:shd w:val="clear" w:color="auto" w:fill="FFFFFF"/>
        <w:suppressAutoHyphens/>
        <w:overflowPunct w:val="0"/>
        <w:autoSpaceDE w:val="0"/>
        <w:ind w:right="-6"/>
        <w:jc w:val="center"/>
      </w:pPr>
    </w:p>
    <w:p w:rsidR="000A6E47" w:rsidRPr="000E7463" w:rsidRDefault="000A6E47" w:rsidP="000A6E47">
      <w:pPr>
        <w:widowControl w:val="0"/>
        <w:shd w:val="clear" w:color="auto" w:fill="FFFFFF"/>
        <w:suppressAutoHyphens/>
        <w:overflowPunct w:val="0"/>
        <w:autoSpaceDE w:val="0"/>
        <w:ind w:right="-6"/>
        <w:jc w:val="center"/>
      </w:pPr>
    </w:p>
    <w:p w:rsidR="000A6E47" w:rsidRPr="000E7463" w:rsidRDefault="000A6E47" w:rsidP="000A6E47">
      <w:pPr>
        <w:widowControl w:val="0"/>
        <w:shd w:val="clear" w:color="auto" w:fill="FFFFFF"/>
        <w:suppressAutoHyphens/>
        <w:overflowPunct w:val="0"/>
        <w:autoSpaceDE w:val="0"/>
        <w:ind w:right="-6"/>
        <w:jc w:val="center"/>
      </w:pPr>
    </w:p>
    <w:p w:rsidR="000A6E47" w:rsidRPr="000E7463" w:rsidRDefault="000A6E47" w:rsidP="000A6E47">
      <w:pPr>
        <w:widowControl w:val="0"/>
        <w:shd w:val="clear" w:color="auto" w:fill="FFFFFF"/>
        <w:suppressAutoHyphens/>
        <w:overflowPunct w:val="0"/>
        <w:autoSpaceDE w:val="0"/>
        <w:ind w:right="-6"/>
        <w:jc w:val="center"/>
      </w:pPr>
    </w:p>
    <w:p w:rsidR="000A6E47" w:rsidRPr="000E7463" w:rsidRDefault="000A6E47" w:rsidP="000A6E47">
      <w:pPr>
        <w:widowControl w:val="0"/>
        <w:shd w:val="clear" w:color="auto" w:fill="FFFFFF"/>
        <w:suppressAutoHyphens/>
        <w:overflowPunct w:val="0"/>
        <w:autoSpaceDE w:val="0"/>
        <w:ind w:right="-6"/>
        <w:jc w:val="center"/>
      </w:pPr>
    </w:p>
    <w:p w:rsidR="000A6E47" w:rsidRPr="000E7463" w:rsidRDefault="000A6E47" w:rsidP="000A6E47">
      <w:pPr>
        <w:widowControl w:val="0"/>
        <w:shd w:val="clear" w:color="auto" w:fill="FFFFFF"/>
        <w:suppressAutoHyphens/>
        <w:overflowPunct w:val="0"/>
        <w:autoSpaceDE w:val="0"/>
        <w:ind w:right="-6"/>
        <w:jc w:val="center"/>
      </w:pPr>
    </w:p>
    <w:p w:rsidR="000A6E47" w:rsidRPr="000E7463" w:rsidRDefault="000A6E47" w:rsidP="000A6E47">
      <w:pPr>
        <w:widowControl w:val="0"/>
        <w:shd w:val="clear" w:color="auto" w:fill="FFFFFF"/>
        <w:suppressAutoHyphens/>
        <w:overflowPunct w:val="0"/>
        <w:autoSpaceDE w:val="0"/>
        <w:ind w:right="-6"/>
        <w:jc w:val="center"/>
      </w:pPr>
    </w:p>
    <w:p w:rsidR="000A6E47" w:rsidRPr="000E7463" w:rsidRDefault="000A6E47" w:rsidP="000A6E47">
      <w:pPr>
        <w:widowControl w:val="0"/>
        <w:shd w:val="clear" w:color="auto" w:fill="FFFFFF"/>
        <w:suppressAutoHyphens/>
        <w:overflowPunct w:val="0"/>
        <w:autoSpaceDE w:val="0"/>
        <w:spacing w:line="276" w:lineRule="auto"/>
        <w:ind w:right="-6"/>
        <w:jc w:val="center"/>
      </w:pPr>
    </w:p>
    <w:p w:rsidR="000A6E47" w:rsidRPr="000E7463" w:rsidRDefault="000A6E47" w:rsidP="000A6E47">
      <w:pPr>
        <w:widowControl w:val="0"/>
        <w:shd w:val="clear" w:color="auto" w:fill="FFFFFF"/>
        <w:suppressAutoHyphens/>
        <w:overflowPunct w:val="0"/>
        <w:autoSpaceDE w:val="0"/>
        <w:spacing w:line="276" w:lineRule="auto"/>
        <w:ind w:right="-6"/>
        <w:jc w:val="center"/>
      </w:pPr>
      <w:r w:rsidRPr="000E7463">
        <w:t>Ростов-на-Дону</w:t>
      </w:r>
    </w:p>
    <w:p w:rsidR="00B161E7" w:rsidRPr="000E7463" w:rsidRDefault="000A6E47" w:rsidP="000A6E47">
      <w:pPr>
        <w:tabs>
          <w:tab w:val="left" w:pos="3119"/>
          <w:tab w:val="left" w:pos="9639"/>
        </w:tabs>
        <w:suppressAutoHyphens/>
        <w:spacing w:line="276" w:lineRule="auto"/>
        <w:jc w:val="center"/>
      </w:pPr>
      <w:r w:rsidRPr="000E7463">
        <w:t>2020 г.</w:t>
      </w:r>
    </w:p>
    <w:p w:rsidR="00B161E7" w:rsidRPr="005426CC" w:rsidRDefault="00B161E7" w:rsidP="00B161E7">
      <w:pPr>
        <w:widowControl w:val="0"/>
        <w:shd w:val="clear" w:color="auto" w:fill="FFFFFF"/>
        <w:snapToGrid w:val="0"/>
        <w:ind w:right="293"/>
        <w:jc w:val="center"/>
        <w:rPr>
          <w:rFonts w:cstheme="minorHAnsi"/>
          <w:b/>
          <w:bCs/>
          <w:sz w:val="26"/>
          <w:szCs w:val="26"/>
        </w:rPr>
      </w:pPr>
      <w:r w:rsidRPr="000E7463">
        <w:br w:type="page"/>
      </w:r>
      <w:r w:rsidRPr="005426CC">
        <w:rPr>
          <w:rFonts w:cstheme="minorHAnsi"/>
          <w:b/>
          <w:bCs/>
          <w:sz w:val="26"/>
          <w:szCs w:val="26"/>
        </w:rPr>
        <w:lastRenderedPageBreak/>
        <w:t>СОСТАВ МАТЕРИАЛОВ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6"/>
        <w:gridCol w:w="6677"/>
        <w:gridCol w:w="1212"/>
        <w:gridCol w:w="1511"/>
      </w:tblGrid>
      <w:tr w:rsidR="00B161E7" w:rsidRPr="00140A00" w:rsidTr="006156FA">
        <w:trPr>
          <w:trHeight w:val="21"/>
        </w:trPr>
        <w:tc>
          <w:tcPr>
            <w:tcW w:w="298" w:type="pct"/>
            <w:vAlign w:val="center"/>
          </w:tcPr>
          <w:p w:rsidR="00B161E7" w:rsidRPr="00140A00" w:rsidRDefault="00B161E7" w:rsidP="006156FA">
            <w:pPr>
              <w:ind w:left="-108" w:right="-108"/>
              <w:jc w:val="center"/>
              <w:rPr>
                <w:rFonts w:cstheme="minorHAnsi"/>
                <w:sz w:val="22"/>
                <w:szCs w:val="22"/>
              </w:rPr>
            </w:pPr>
            <w:r w:rsidRPr="00140A00">
              <w:rPr>
                <w:rFonts w:cstheme="minorHAnsi"/>
                <w:sz w:val="22"/>
                <w:szCs w:val="22"/>
              </w:rPr>
              <w:t>№ п/п</w:t>
            </w:r>
          </w:p>
        </w:tc>
        <w:tc>
          <w:tcPr>
            <w:tcW w:w="3340" w:type="pct"/>
            <w:vAlign w:val="center"/>
          </w:tcPr>
          <w:p w:rsidR="00B161E7" w:rsidRPr="00140A00" w:rsidRDefault="00B161E7" w:rsidP="006156FA">
            <w:pPr>
              <w:jc w:val="center"/>
              <w:rPr>
                <w:rFonts w:cstheme="minorHAnsi"/>
                <w:sz w:val="22"/>
                <w:szCs w:val="22"/>
              </w:rPr>
            </w:pPr>
            <w:r w:rsidRPr="00140A00">
              <w:rPr>
                <w:rFonts w:cstheme="minorHAnsi"/>
                <w:sz w:val="22"/>
                <w:szCs w:val="22"/>
              </w:rPr>
              <w:t>Наименование</w:t>
            </w:r>
          </w:p>
        </w:tc>
        <w:tc>
          <w:tcPr>
            <w:tcW w:w="606" w:type="pct"/>
            <w:vAlign w:val="center"/>
          </w:tcPr>
          <w:p w:rsidR="00B161E7" w:rsidRPr="00140A00" w:rsidRDefault="00B161E7" w:rsidP="006156FA">
            <w:pPr>
              <w:ind w:right="-108"/>
              <w:jc w:val="center"/>
              <w:rPr>
                <w:rFonts w:cstheme="minorHAnsi"/>
                <w:sz w:val="22"/>
                <w:szCs w:val="22"/>
              </w:rPr>
            </w:pPr>
            <w:r w:rsidRPr="00140A00">
              <w:rPr>
                <w:rFonts w:cstheme="minorHAnsi"/>
                <w:sz w:val="22"/>
                <w:szCs w:val="22"/>
              </w:rPr>
              <w:t>Масштаб</w:t>
            </w:r>
          </w:p>
        </w:tc>
        <w:tc>
          <w:tcPr>
            <w:tcW w:w="756" w:type="pct"/>
            <w:vAlign w:val="center"/>
          </w:tcPr>
          <w:p w:rsidR="00B161E7" w:rsidRPr="00140A00" w:rsidRDefault="00B161E7" w:rsidP="006156FA">
            <w:pPr>
              <w:jc w:val="center"/>
              <w:rPr>
                <w:rFonts w:cstheme="minorHAnsi"/>
                <w:sz w:val="22"/>
                <w:szCs w:val="22"/>
              </w:rPr>
            </w:pPr>
            <w:r w:rsidRPr="00140A00">
              <w:rPr>
                <w:rFonts w:cstheme="minorHAnsi"/>
                <w:sz w:val="22"/>
                <w:szCs w:val="22"/>
              </w:rPr>
              <w:t>Примечание</w:t>
            </w:r>
          </w:p>
        </w:tc>
      </w:tr>
      <w:tr w:rsidR="00B161E7" w:rsidRPr="00140A00" w:rsidTr="006156FA">
        <w:trPr>
          <w:trHeight w:val="21"/>
        </w:trPr>
        <w:tc>
          <w:tcPr>
            <w:tcW w:w="5000" w:type="pct"/>
            <w:gridSpan w:val="4"/>
            <w:vAlign w:val="center"/>
          </w:tcPr>
          <w:p w:rsidR="00B161E7" w:rsidRPr="00140A00" w:rsidRDefault="00B161E7" w:rsidP="006156FA">
            <w:pPr>
              <w:jc w:val="center"/>
              <w:rPr>
                <w:rFonts w:cstheme="minorHAnsi"/>
                <w:sz w:val="22"/>
                <w:szCs w:val="22"/>
              </w:rPr>
            </w:pPr>
            <w:r w:rsidRPr="00140A00">
              <w:rPr>
                <w:rFonts w:cstheme="minorHAnsi"/>
                <w:b/>
                <w:sz w:val="22"/>
                <w:szCs w:val="22"/>
              </w:rPr>
              <w:t>1. Текстовая часть</w:t>
            </w:r>
          </w:p>
        </w:tc>
      </w:tr>
      <w:tr w:rsidR="00B161E7" w:rsidRPr="00140A00" w:rsidTr="006156FA">
        <w:trPr>
          <w:trHeight w:val="21"/>
        </w:trPr>
        <w:tc>
          <w:tcPr>
            <w:tcW w:w="298" w:type="pct"/>
            <w:vAlign w:val="center"/>
          </w:tcPr>
          <w:p w:rsidR="00B161E7" w:rsidRPr="00140A00" w:rsidRDefault="00B161E7" w:rsidP="006156FA">
            <w:pPr>
              <w:ind w:left="-108" w:right="-108"/>
              <w:jc w:val="center"/>
              <w:rPr>
                <w:rFonts w:cstheme="minorHAnsi"/>
                <w:sz w:val="22"/>
                <w:szCs w:val="22"/>
              </w:rPr>
            </w:pPr>
          </w:p>
        </w:tc>
        <w:tc>
          <w:tcPr>
            <w:tcW w:w="3340" w:type="pct"/>
            <w:vAlign w:val="center"/>
          </w:tcPr>
          <w:p w:rsidR="00B161E7" w:rsidRPr="00140A00" w:rsidRDefault="00B161E7" w:rsidP="006156FA">
            <w:pPr>
              <w:rPr>
                <w:rFonts w:cstheme="minorHAnsi"/>
                <w:sz w:val="22"/>
                <w:szCs w:val="22"/>
              </w:rPr>
            </w:pPr>
            <w:r w:rsidRPr="00140A00">
              <w:rPr>
                <w:rFonts w:cstheme="minorHAnsi"/>
                <w:sz w:val="22"/>
                <w:szCs w:val="22"/>
              </w:rPr>
              <w:t>Пояснительная записка</w:t>
            </w:r>
          </w:p>
        </w:tc>
        <w:tc>
          <w:tcPr>
            <w:tcW w:w="606" w:type="pct"/>
            <w:vAlign w:val="center"/>
          </w:tcPr>
          <w:p w:rsidR="00B161E7" w:rsidRPr="00140A00" w:rsidRDefault="00B161E7" w:rsidP="006156FA">
            <w:pPr>
              <w:ind w:right="-108"/>
              <w:jc w:val="center"/>
              <w:rPr>
                <w:rFonts w:cstheme="minorHAnsi"/>
                <w:sz w:val="22"/>
                <w:szCs w:val="22"/>
              </w:rPr>
            </w:pPr>
            <w:r w:rsidRPr="00140A00">
              <w:rPr>
                <w:rFonts w:cstheme="minorHAnsi"/>
                <w:sz w:val="22"/>
                <w:szCs w:val="22"/>
              </w:rPr>
              <w:t>-</w:t>
            </w:r>
          </w:p>
        </w:tc>
        <w:tc>
          <w:tcPr>
            <w:tcW w:w="756" w:type="pct"/>
            <w:vMerge w:val="restart"/>
            <w:vAlign w:val="center"/>
          </w:tcPr>
          <w:p w:rsidR="00B161E7" w:rsidRPr="00140A00" w:rsidRDefault="00B161E7" w:rsidP="006156FA">
            <w:pPr>
              <w:jc w:val="center"/>
              <w:rPr>
                <w:rFonts w:cstheme="minorHAnsi"/>
                <w:sz w:val="22"/>
                <w:szCs w:val="22"/>
              </w:rPr>
            </w:pPr>
            <w:r w:rsidRPr="00140A00">
              <w:rPr>
                <w:rFonts w:cstheme="minorHAnsi"/>
                <w:sz w:val="22"/>
                <w:szCs w:val="22"/>
              </w:rPr>
              <w:t>Сшив формата А 4</w:t>
            </w:r>
          </w:p>
        </w:tc>
      </w:tr>
      <w:tr w:rsidR="00B161E7" w:rsidRPr="00140A00" w:rsidTr="006156FA">
        <w:trPr>
          <w:trHeight w:val="21"/>
        </w:trPr>
        <w:tc>
          <w:tcPr>
            <w:tcW w:w="298" w:type="pct"/>
            <w:vAlign w:val="center"/>
          </w:tcPr>
          <w:p w:rsidR="00B161E7" w:rsidRPr="00140A00" w:rsidRDefault="00B161E7" w:rsidP="006156FA">
            <w:pPr>
              <w:ind w:left="-108" w:right="-108"/>
              <w:jc w:val="center"/>
              <w:rPr>
                <w:rFonts w:cstheme="minorHAnsi"/>
                <w:sz w:val="22"/>
                <w:szCs w:val="22"/>
              </w:rPr>
            </w:pPr>
            <w:r w:rsidRPr="00140A00">
              <w:rPr>
                <w:rFonts w:cstheme="minorHAnsi"/>
                <w:sz w:val="22"/>
                <w:szCs w:val="22"/>
              </w:rPr>
              <w:t>1</w:t>
            </w:r>
          </w:p>
        </w:tc>
        <w:tc>
          <w:tcPr>
            <w:tcW w:w="3340" w:type="pct"/>
            <w:vAlign w:val="center"/>
          </w:tcPr>
          <w:p w:rsidR="00B161E7" w:rsidRPr="00140A00" w:rsidRDefault="00B161E7" w:rsidP="006156FA">
            <w:pPr>
              <w:rPr>
                <w:rFonts w:cstheme="minorHAnsi"/>
                <w:sz w:val="22"/>
                <w:szCs w:val="22"/>
              </w:rPr>
            </w:pPr>
            <w:r w:rsidRPr="00140A00">
              <w:rPr>
                <w:rFonts w:cstheme="minorHAnsi"/>
                <w:sz w:val="22"/>
                <w:szCs w:val="22"/>
              </w:rPr>
              <w:t>Порядок применения правил землепользования и застройки поселения и внесения в них изменений (корректировка)</w:t>
            </w:r>
          </w:p>
        </w:tc>
        <w:tc>
          <w:tcPr>
            <w:tcW w:w="606" w:type="pct"/>
          </w:tcPr>
          <w:p w:rsidR="00B161E7" w:rsidRPr="00140A00" w:rsidRDefault="00B161E7" w:rsidP="006156FA">
            <w:pPr>
              <w:ind w:right="-108"/>
              <w:jc w:val="center"/>
              <w:rPr>
                <w:rFonts w:cstheme="minorHAnsi"/>
                <w:sz w:val="22"/>
                <w:szCs w:val="22"/>
              </w:rPr>
            </w:pPr>
            <w:r w:rsidRPr="00140A00">
              <w:rPr>
                <w:rFonts w:cstheme="minorHAnsi"/>
                <w:sz w:val="22"/>
                <w:szCs w:val="22"/>
              </w:rPr>
              <w:t>-</w:t>
            </w:r>
          </w:p>
        </w:tc>
        <w:tc>
          <w:tcPr>
            <w:tcW w:w="756" w:type="pct"/>
            <w:vMerge/>
            <w:vAlign w:val="center"/>
          </w:tcPr>
          <w:p w:rsidR="00B161E7" w:rsidRPr="00140A00" w:rsidRDefault="00B161E7" w:rsidP="006156FA">
            <w:pPr>
              <w:jc w:val="center"/>
              <w:rPr>
                <w:rFonts w:cstheme="minorHAnsi"/>
                <w:sz w:val="22"/>
                <w:szCs w:val="22"/>
              </w:rPr>
            </w:pPr>
          </w:p>
        </w:tc>
      </w:tr>
      <w:tr w:rsidR="00B161E7" w:rsidRPr="00140A00" w:rsidTr="006156FA">
        <w:trPr>
          <w:trHeight w:val="21"/>
        </w:trPr>
        <w:tc>
          <w:tcPr>
            <w:tcW w:w="298" w:type="pct"/>
            <w:vAlign w:val="center"/>
          </w:tcPr>
          <w:p w:rsidR="00B161E7" w:rsidRPr="00140A00" w:rsidRDefault="00B161E7" w:rsidP="006156FA">
            <w:pPr>
              <w:ind w:left="-108" w:right="-108"/>
              <w:jc w:val="center"/>
              <w:rPr>
                <w:rFonts w:cstheme="minorHAnsi"/>
                <w:sz w:val="22"/>
                <w:szCs w:val="22"/>
              </w:rPr>
            </w:pPr>
            <w:r w:rsidRPr="00140A00">
              <w:rPr>
                <w:rFonts w:cstheme="minorHAnsi"/>
                <w:sz w:val="22"/>
                <w:szCs w:val="22"/>
              </w:rPr>
              <w:t>2</w:t>
            </w:r>
          </w:p>
        </w:tc>
        <w:tc>
          <w:tcPr>
            <w:tcW w:w="3340" w:type="pct"/>
            <w:vAlign w:val="center"/>
          </w:tcPr>
          <w:p w:rsidR="00B161E7" w:rsidRPr="00140A00" w:rsidRDefault="00B161E7" w:rsidP="006156FA">
            <w:pPr>
              <w:rPr>
                <w:rFonts w:cstheme="minorHAnsi"/>
                <w:sz w:val="22"/>
                <w:szCs w:val="22"/>
              </w:rPr>
            </w:pPr>
            <w:r w:rsidRPr="00140A00">
              <w:rPr>
                <w:rFonts w:cstheme="minorHAnsi"/>
                <w:sz w:val="22"/>
                <w:szCs w:val="22"/>
              </w:rPr>
              <w:t>Карта градостроительного зонирования</w:t>
            </w:r>
          </w:p>
        </w:tc>
        <w:tc>
          <w:tcPr>
            <w:tcW w:w="606" w:type="pct"/>
          </w:tcPr>
          <w:p w:rsidR="00B161E7" w:rsidRPr="00140A00" w:rsidRDefault="00B161E7" w:rsidP="006156FA">
            <w:pPr>
              <w:ind w:right="-108"/>
              <w:jc w:val="center"/>
              <w:rPr>
                <w:rFonts w:cstheme="minorHAnsi"/>
                <w:sz w:val="22"/>
                <w:szCs w:val="22"/>
              </w:rPr>
            </w:pPr>
            <w:r w:rsidRPr="00140A00">
              <w:rPr>
                <w:rFonts w:cstheme="minorHAnsi"/>
                <w:sz w:val="22"/>
                <w:szCs w:val="22"/>
              </w:rPr>
              <w:t>-</w:t>
            </w:r>
          </w:p>
        </w:tc>
        <w:tc>
          <w:tcPr>
            <w:tcW w:w="756" w:type="pct"/>
            <w:vMerge/>
            <w:vAlign w:val="center"/>
          </w:tcPr>
          <w:p w:rsidR="00B161E7" w:rsidRPr="00140A00" w:rsidRDefault="00B161E7" w:rsidP="006156FA">
            <w:pPr>
              <w:jc w:val="center"/>
              <w:rPr>
                <w:rFonts w:cstheme="minorHAnsi"/>
                <w:sz w:val="22"/>
                <w:szCs w:val="22"/>
              </w:rPr>
            </w:pPr>
          </w:p>
        </w:tc>
      </w:tr>
      <w:tr w:rsidR="00B161E7" w:rsidRPr="00140A00" w:rsidTr="006156FA">
        <w:trPr>
          <w:trHeight w:val="21"/>
        </w:trPr>
        <w:tc>
          <w:tcPr>
            <w:tcW w:w="298" w:type="pct"/>
            <w:vAlign w:val="center"/>
          </w:tcPr>
          <w:p w:rsidR="00B161E7" w:rsidRPr="00140A00" w:rsidRDefault="00B161E7" w:rsidP="006156FA">
            <w:pPr>
              <w:ind w:left="-108" w:right="-108"/>
              <w:jc w:val="center"/>
              <w:rPr>
                <w:rFonts w:cstheme="minorHAnsi"/>
                <w:sz w:val="22"/>
                <w:szCs w:val="22"/>
              </w:rPr>
            </w:pPr>
            <w:r w:rsidRPr="00140A00">
              <w:rPr>
                <w:rFonts w:cstheme="minorHAnsi"/>
                <w:sz w:val="22"/>
                <w:szCs w:val="22"/>
              </w:rPr>
              <w:t>3</w:t>
            </w:r>
          </w:p>
        </w:tc>
        <w:tc>
          <w:tcPr>
            <w:tcW w:w="3340" w:type="pct"/>
            <w:vAlign w:val="center"/>
          </w:tcPr>
          <w:p w:rsidR="00B161E7" w:rsidRPr="00140A00" w:rsidRDefault="00B161E7" w:rsidP="006156FA">
            <w:pPr>
              <w:rPr>
                <w:rFonts w:cstheme="minorHAnsi"/>
                <w:sz w:val="22"/>
                <w:szCs w:val="22"/>
              </w:rPr>
            </w:pPr>
            <w:r w:rsidRPr="00140A00">
              <w:rPr>
                <w:rFonts w:cstheme="minorHAnsi"/>
                <w:sz w:val="22"/>
                <w:szCs w:val="22"/>
              </w:rPr>
              <w:t>Градостроительные регламенты</w:t>
            </w:r>
          </w:p>
        </w:tc>
        <w:tc>
          <w:tcPr>
            <w:tcW w:w="606" w:type="pct"/>
          </w:tcPr>
          <w:p w:rsidR="00B161E7" w:rsidRPr="00140A00" w:rsidRDefault="00B161E7" w:rsidP="006156FA">
            <w:pPr>
              <w:ind w:right="-108"/>
              <w:jc w:val="center"/>
              <w:rPr>
                <w:rFonts w:cstheme="minorHAnsi"/>
                <w:sz w:val="22"/>
                <w:szCs w:val="22"/>
              </w:rPr>
            </w:pPr>
            <w:r w:rsidRPr="00140A00">
              <w:rPr>
                <w:rFonts w:cstheme="minorHAnsi"/>
                <w:sz w:val="22"/>
                <w:szCs w:val="22"/>
              </w:rPr>
              <w:t>-</w:t>
            </w:r>
          </w:p>
        </w:tc>
        <w:tc>
          <w:tcPr>
            <w:tcW w:w="756" w:type="pct"/>
            <w:vMerge/>
            <w:vAlign w:val="center"/>
          </w:tcPr>
          <w:p w:rsidR="00B161E7" w:rsidRPr="00140A00" w:rsidRDefault="00B161E7" w:rsidP="006156FA">
            <w:pPr>
              <w:jc w:val="center"/>
              <w:rPr>
                <w:rFonts w:cstheme="minorHAnsi"/>
                <w:sz w:val="22"/>
                <w:szCs w:val="22"/>
              </w:rPr>
            </w:pPr>
          </w:p>
        </w:tc>
      </w:tr>
      <w:tr w:rsidR="00B161E7" w:rsidRPr="00140A00" w:rsidTr="006156FA">
        <w:trPr>
          <w:trHeight w:val="21"/>
        </w:trPr>
        <w:tc>
          <w:tcPr>
            <w:tcW w:w="5000" w:type="pct"/>
            <w:gridSpan w:val="4"/>
            <w:vAlign w:val="center"/>
          </w:tcPr>
          <w:p w:rsidR="00B161E7" w:rsidRPr="00140A00" w:rsidRDefault="00B161E7" w:rsidP="006156FA">
            <w:pPr>
              <w:jc w:val="center"/>
              <w:rPr>
                <w:rFonts w:cstheme="minorHAnsi"/>
                <w:sz w:val="22"/>
                <w:szCs w:val="22"/>
              </w:rPr>
            </w:pPr>
            <w:r w:rsidRPr="00140A00">
              <w:rPr>
                <w:rFonts w:cstheme="minorHAnsi"/>
                <w:b/>
                <w:sz w:val="22"/>
                <w:szCs w:val="22"/>
              </w:rPr>
              <w:t>2. Графические материалы</w:t>
            </w:r>
          </w:p>
        </w:tc>
      </w:tr>
      <w:tr w:rsidR="00B161E7" w:rsidRPr="00140A00" w:rsidTr="00B161E7">
        <w:trPr>
          <w:trHeight w:val="21"/>
        </w:trPr>
        <w:tc>
          <w:tcPr>
            <w:tcW w:w="298" w:type="pct"/>
            <w:vAlign w:val="center"/>
          </w:tcPr>
          <w:p w:rsidR="00B161E7" w:rsidRPr="00140A00" w:rsidRDefault="00B161E7" w:rsidP="006156FA">
            <w:pPr>
              <w:jc w:val="center"/>
              <w:rPr>
                <w:rFonts w:cstheme="minorHAnsi"/>
                <w:sz w:val="22"/>
                <w:szCs w:val="22"/>
              </w:rPr>
            </w:pPr>
            <w:r w:rsidRPr="00140A00">
              <w:rPr>
                <w:rFonts w:cstheme="minorHAnsi"/>
                <w:sz w:val="22"/>
                <w:szCs w:val="22"/>
              </w:rPr>
              <w:t>1</w:t>
            </w:r>
          </w:p>
        </w:tc>
        <w:tc>
          <w:tcPr>
            <w:tcW w:w="3340" w:type="pct"/>
            <w:shd w:val="clear" w:color="auto" w:fill="auto"/>
            <w:vAlign w:val="center"/>
          </w:tcPr>
          <w:p w:rsidR="00B161E7" w:rsidRPr="00B161E7" w:rsidRDefault="00B161E7" w:rsidP="00CF6284">
            <w:pPr>
              <w:rPr>
                <w:rFonts w:cstheme="minorHAnsi"/>
                <w:sz w:val="22"/>
                <w:szCs w:val="22"/>
              </w:rPr>
            </w:pPr>
            <w:r w:rsidRPr="00B161E7">
              <w:rPr>
                <w:rFonts w:cstheme="minorHAnsi"/>
                <w:sz w:val="22"/>
                <w:szCs w:val="22"/>
              </w:rPr>
              <w:t>Карт</w:t>
            </w:r>
            <w:r w:rsidR="00CF6284">
              <w:rPr>
                <w:rFonts w:cstheme="minorHAnsi"/>
                <w:sz w:val="22"/>
                <w:szCs w:val="22"/>
              </w:rPr>
              <w:t xml:space="preserve">а границ территориальных зон и </w:t>
            </w:r>
            <w:r w:rsidRPr="00B161E7">
              <w:rPr>
                <w:rFonts w:cstheme="minorHAnsi"/>
                <w:sz w:val="22"/>
                <w:szCs w:val="22"/>
              </w:rPr>
              <w:t>зон с особыми условиями использования территории Большемечетновского сельского поселения</w:t>
            </w:r>
          </w:p>
        </w:tc>
        <w:tc>
          <w:tcPr>
            <w:tcW w:w="606" w:type="pct"/>
            <w:shd w:val="clear" w:color="auto" w:fill="auto"/>
            <w:vAlign w:val="center"/>
          </w:tcPr>
          <w:p w:rsidR="00B161E7" w:rsidRPr="00B161E7" w:rsidRDefault="00B161E7" w:rsidP="006156FA">
            <w:pPr>
              <w:ind w:right="-108"/>
              <w:rPr>
                <w:rFonts w:cstheme="minorHAnsi"/>
                <w:sz w:val="22"/>
                <w:szCs w:val="22"/>
              </w:rPr>
            </w:pPr>
            <w:r w:rsidRPr="00B161E7">
              <w:rPr>
                <w:rFonts w:cstheme="minorHAnsi"/>
                <w:sz w:val="22"/>
                <w:szCs w:val="22"/>
              </w:rPr>
              <w:t>М 1:25 000</w:t>
            </w:r>
          </w:p>
        </w:tc>
        <w:tc>
          <w:tcPr>
            <w:tcW w:w="756" w:type="pct"/>
            <w:vAlign w:val="center"/>
          </w:tcPr>
          <w:p w:rsidR="00B161E7" w:rsidRPr="00B161E7" w:rsidRDefault="00B161E7" w:rsidP="006156FA">
            <w:pPr>
              <w:jc w:val="center"/>
              <w:rPr>
                <w:rFonts w:cstheme="minorHAnsi"/>
                <w:sz w:val="22"/>
                <w:szCs w:val="22"/>
              </w:rPr>
            </w:pPr>
            <w:r w:rsidRPr="00B161E7">
              <w:rPr>
                <w:rFonts w:cstheme="minorHAnsi"/>
                <w:sz w:val="22"/>
                <w:szCs w:val="22"/>
              </w:rPr>
              <w:t>Чертеж на 1 листе</w:t>
            </w:r>
          </w:p>
        </w:tc>
      </w:tr>
      <w:tr w:rsidR="00B161E7" w:rsidRPr="00140A00" w:rsidTr="00B161E7">
        <w:trPr>
          <w:trHeight w:val="21"/>
        </w:trPr>
        <w:tc>
          <w:tcPr>
            <w:tcW w:w="298" w:type="pct"/>
            <w:vAlign w:val="center"/>
          </w:tcPr>
          <w:p w:rsidR="00B161E7" w:rsidRPr="00140A00" w:rsidRDefault="00B161E7" w:rsidP="006156FA">
            <w:pPr>
              <w:jc w:val="center"/>
              <w:rPr>
                <w:rFonts w:cstheme="minorHAnsi"/>
                <w:sz w:val="22"/>
                <w:szCs w:val="22"/>
              </w:rPr>
            </w:pPr>
            <w:r w:rsidRPr="00140A00">
              <w:rPr>
                <w:rFonts w:cstheme="minorHAnsi"/>
                <w:sz w:val="22"/>
                <w:szCs w:val="22"/>
              </w:rPr>
              <w:t>2</w:t>
            </w:r>
          </w:p>
        </w:tc>
        <w:tc>
          <w:tcPr>
            <w:tcW w:w="3340" w:type="pct"/>
            <w:shd w:val="clear" w:color="auto" w:fill="auto"/>
            <w:vAlign w:val="center"/>
          </w:tcPr>
          <w:p w:rsidR="00B161E7" w:rsidRPr="00B161E7" w:rsidRDefault="00B161E7" w:rsidP="00CF6284">
            <w:pPr>
              <w:rPr>
                <w:rFonts w:cstheme="minorHAnsi"/>
                <w:sz w:val="22"/>
                <w:szCs w:val="22"/>
              </w:rPr>
            </w:pPr>
            <w:r w:rsidRPr="00B161E7">
              <w:rPr>
                <w:rFonts w:cstheme="minorHAnsi"/>
                <w:sz w:val="22"/>
                <w:szCs w:val="22"/>
              </w:rPr>
              <w:t>Карта границ территориальных зон и зон с особыми условиями использования территории х. Большемечетный и х. Маломечетный</w:t>
            </w:r>
          </w:p>
        </w:tc>
        <w:tc>
          <w:tcPr>
            <w:tcW w:w="606" w:type="pct"/>
            <w:shd w:val="clear" w:color="auto" w:fill="auto"/>
            <w:vAlign w:val="center"/>
          </w:tcPr>
          <w:p w:rsidR="00B161E7" w:rsidRPr="00B161E7" w:rsidRDefault="00B161E7" w:rsidP="006156FA">
            <w:pPr>
              <w:ind w:right="-108"/>
              <w:rPr>
                <w:rFonts w:cstheme="minorHAnsi"/>
                <w:sz w:val="22"/>
                <w:szCs w:val="22"/>
              </w:rPr>
            </w:pPr>
            <w:r w:rsidRPr="00B161E7">
              <w:rPr>
                <w:rFonts w:cstheme="minorHAnsi"/>
                <w:sz w:val="22"/>
                <w:szCs w:val="22"/>
              </w:rPr>
              <w:t>М 1:5 000</w:t>
            </w:r>
          </w:p>
        </w:tc>
        <w:tc>
          <w:tcPr>
            <w:tcW w:w="756" w:type="pct"/>
            <w:vAlign w:val="center"/>
          </w:tcPr>
          <w:p w:rsidR="00B161E7" w:rsidRPr="00B161E7" w:rsidRDefault="00B161E7" w:rsidP="00B161E7">
            <w:pPr>
              <w:jc w:val="center"/>
              <w:rPr>
                <w:rFonts w:cstheme="minorHAnsi"/>
                <w:sz w:val="22"/>
                <w:szCs w:val="22"/>
              </w:rPr>
            </w:pPr>
            <w:r w:rsidRPr="00B161E7">
              <w:rPr>
                <w:rFonts w:cstheme="minorHAnsi"/>
                <w:sz w:val="22"/>
                <w:szCs w:val="22"/>
              </w:rPr>
              <w:t>Чертеж на 1 листе</w:t>
            </w:r>
          </w:p>
        </w:tc>
      </w:tr>
      <w:tr w:rsidR="00B161E7" w:rsidRPr="00140A00" w:rsidTr="00B161E7">
        <w:trPr>
          <w:trHeight w:val="21"/>
        </w:trPr>
        <w:tc>
          <w:tcPr>
            <w:tcW w:w="298" w:type="pct"/>
            <w:vAlign w:val="center"/>
          </w:tcPr>
          <w:p w:rsidR="00B161E7" w:rsidRPr="00140A00" w:rsidRDefault="00B161E7" w:rsidP="006156FA">
            <w:pPr>
              <w:jc w:val="center"/>
              <w:rPr>
                <w:rFonts w:cstheme="minorHAnsi"/>
                <w:sz w:val="22"/>
                <w:szCs w:val="22"/>
              </w:rPr>
            </w:pPr>
            <w:r>
              <w:rPr>
                <w:rFonts w:cstheme="minorHAnsi"/>
                <w:sz w:val="22"/>
                <w:szCs w:val="22"/>
              </w:rPr>
              <w:t>3</w:t>
            </w:r>
          </w:p>
        </w:tc>
        <w:tc>
          <w:tcPr>
            <w:tcW w:w="3340" w:type="pct"/>
            <w:shd w:val="clear" w:color="auto" w:fill="auto"/>
            <w:vAlign w:val="center"/>
          </w:tcPr>
          <w:p w:rsidR="00B161E7" w:rsidRPr="00B161E7" w:rsidRDefault="00B161E7" w:rsidP="00CF6284">
            <w:pPr>
              <w:rPr>
                <w:rFonts w:cstheme="minorHAnsi"/>
                <w:sz w:val="22"/>
                <w:szCs w:val="22"/>
              </w:rPr>
            </w:pPr>
            <w:r w:rsidRPr="00B161E7">
              <w:rPr>
                <w:rFonts w:cstheme="minorHAnsi"/>
                <w:sz w:val="22"/>
                <w:szCs w:val="22"/>
              </w:rPr>
              <w:t>Карта границ территориальных зон и зон с особыми условиями использования территории х. Вислый</w:t>
            </w:r>
          </w:p>
        </w:tc>
        <w:tc>
          <w:tcPr>
            <w:tcW w:w="606" w:type="pct"/>
            <w:shd w:val="clear" w:color="auto" w:fill="auto"/>
            <w:vAlign w:val="center"/>
          </w:tcPr>
          <w:p w:rsidR="00B161E7" w:rsidRPr="00B161E7" w:rsidRDefault="00B161E7" w:rsidP="006156FA">
            <w:pPr>
              <w:ind w:right="-108"/>
              <w:rPr>
                <w:rFonts w:cstheme="minorHAnsi"/>
                <w:sz w:val="22"/>
                <w:szCs w:val="22"/>
              </w:rPr>
            </w:pPr>
            <w:r w:rsidRPr="00B161E7">
              <w:rPr>
                <w:rFonts w:cstheme="minorHAnsi"/>
                <w:sz w:val="22"/>
                <w:szCs w:val="22"/>
              </w:rPr>
              <w:t>М 1:5 000</w:t>
            </w:r>
          </w:p>
        </w:tc>
        <w:tc>
          <w:tcPr>
            <w:tcW w:w="756" w:type="pct"/>
            <w:vAlign w:val="center"/>
          </w:tcPr>
          <w:p w:rsidR="00B161E7" w:rsidRPr="00B161E7" w:rsidRDefault="00B161E7" w:rsidP="006156FA">
            <w:pPr>
              <w:jc w:val="center"/>
              <w:rPr>
                <w:rFonts w:cstheme="minorHAnsi"/>
                <w:sz w:val="22"/>
                <w:szCs w:val="22"/>
              </w:rPr>
            </w:pPr>
            <w:r w:rsidRPr="00B161E7">
              <w:rPr>
                <w:rFonts w:cstheme="minorHAnsi"/>
                <w:sz w:val="22"/>
                <w:szCs w:val="22"/>
              </w:rPr>
              <w:t>Чертеж на 1 листе</w:t>
            </w:r>
          </w:p>
        </w:tc>
      </w:tr>
      <w:tr w:rsidR="0027271C" w:rsidRPr="00140A00" w:rsidTr="00B161E7">
        <w:trPr>
          <w:trHeight w:val="21"/>
        </w:trPr>
        <w:tc>
          <w:tcPr>
            <w:tcW w:w="298" w:type="pct"/>
            <w:vAlign w:val="center"/>
          </w:tcPr>
          <w:p w:rsidR="0027271C" w:rsidRDefault="0027271C" w:rsidP="0027271C">
            <w:pPr>
              <w:jc w:val="center"/>
              <w:rPr>
                <w:rFonts w:cstheme="minorHAnsi"/>
                <w:sz w:val="22"/>
                <w:szCs w:val="22"/>
              </w:rPr>
            </w:pPr>
            <w:r>
              <w:rPr>
                <w:rFonts w:cstheme="minorHAnsi"/>
                <w:sz w:val="22"/>
                <w:szCs w:val="22"/>
              </w:rPr>
              <w:t>4</w:t>
            </w:r>
          </w:p>
        </w:tc>
        <w:tc>
          <w:tcPr>
            <w:tcW w:w="3340" w:type="pct"/>
            <w:shd w:val="clear" w:color="auto" w:fill="auto"/>
            <w:vAlign w:val="center"/>
          </w:tcPr>
          <w:p w:rsidR="0027271C" w:rsidRPr="00B161E7" w:rsidRDefault="0027271C" w:rsidP="00CF6284">
            <w:pPr>
              <w:rPr>
                <w:rFonts w:cstheme="minorHAnsi"/>
                <w:sz w:val="22"/>
                <w:szCs w:val="22"/>
              </w:rPr>
            </w:pPr>
            <w:r w:rsidRPr="00B161E7">
              <w:rPr>
                <w:rFonts w:cstheme="minorHAnsi"/>
                <w:sz w:val="22"/>
                <w:szCs w:val="22"/>
              </w:rPr>
              <w:t>Карта границ территориальных зон и зон с особыми условиями использования территории</w:t>
            </w:r>
            <w:r>
              <w:rPr>
                <w:rFonts w:cstheme="minorHAnsi"/>
                <w:sz w:val="22"/>
                <w:szCs w:val="22"/>
              </w:rPr>
              <w:t xml:space="preserve"> п.Горный</w:t>
            </w:r>
          </w:p>
        </w:tc>
        <w:tc>
          <w:tcPr>
            <w:tcW w:w="606" w:type="pct"/>
            <w:shd w:val="clear" w:color="auto" w:fill="auto"/>
            <w:vAlign w:val="center"/>
          </w:tcPr>
          <w:p w:rsidR="0027271C" w:rsidRPr="00B161E7" w:rsidRDefault="0027271C" w:rsidP="0027271C">
            <w:pPr>
              <w:ind w:right="-108"/>
              <w:rPr>
                <w:rFonts w:cstheme="minorHAnsi"/>
                <w:sz w:val="22"/>
                <w:szCs w:val="22"/>
              </w:rPr>
            </w:pPr>
            <w:r w:rsidRPr="00B161E7">
              <w:rPr>
                <w:rFonts w:cstheme="minorHAnsi"/>
                <w:sz w:val="22"/>
                <w:szCs w:val="22"/>
              </w:rPr>
              <w:t>М 1:5 000</w:t>
            </w:r>
          </w:p>
        </w:tc>
        <w:tc>
          <w:tcPr>
            <w:tcW w:w="756" w:type="pct"/>
            <w:vAlign w:val="center"/>
          </w:tcPr>
          <w:p w:rsidR="0027271C" w:rsidRPr="00B161E7" w:rsidRDefault="0027271C" w:rsidP="0027271C">
            <w:pPr>
              <w:jc w:val="center"/>
              <w:rPr>
                <w:rFonts w:cstheme="minorHAnsi"/>
                <w:sz w:val="22"/>
                <w:szCs w:val="22"/>
              </w:rPr>
            </w:pPr>
            <w:r w:rsidRPr="00B161E7">
              <w:rPr>
                <w:rFonts w:cstheme="minorHAnsi"/>
                <w:sz w:val="22"/>
                <w:szCs w:val="22"/>
              </w:rPr>
              <w:t>Чертеж на 1 листе</w:t>
            </w:r>
          </w:p>
        </w:tc>
      </w:tr>
      <w:tr w:rsidR="0027271C" w:rsidRPr="00140A00" w:rsidTr="006156FA">
        <w:trPr>
          <w:trHeight w:val="21"/>
        </w:trPr>
        <w:tc>
          <w:tcPr>
            <w:tcW w:w="5000" w:type="pct"/>
            <w:gridSpan w:val="4"/>
            <w:vAlign w:val="center"/>
          </w:tcPr>
          <w:p w:rsidR="0027271C" w:rsidRPr="00140A00" w:rsidRDefault="0027271C" w:rsidP="0027271C">
            <w:pPr>
              <w:jc w:val="center"/>
              <w:rPr>
                <w:rFonts w:cstheme="minorHAnsi"/>
                <w:sz w:val="22"/>
                <w:szCs w:val="22"/>
              </w:rPr>
            </w:pPr>
            <w:r w:rsidRPr="00140A00">
              <w:rPr>
                <w:rFonts w:cstheme="minorHAnsi"/>
                <w:b/>
                <w:sz w:val="22"/>
                <w:szCs w:val="22"/>
              </w:rPr>
              <w:t>3. Описание границ территориальных зон</w:t>
            </w:r>
          </w:p>
        </w:tc>
      </w:tr>
      <w:tr w:rsidR="0027271C" w:rsidRPr="00140A00" w:rsidTr="006156FA">
        <w:trPr>
          <w:trHeight w:val="21"/>
        </w:trPr>
        <w:tc>
          <w:tcPr>
            <w:tcW w:w="298" w:type="pct"/>
            <w:tcBorders>
              <w:top w:val="single" w:sz="4" w:space="0" w:color="auto"/>
              <w:left w:val="single" w:sz="4" w:space="0" w:color="auto"/>
              <w:bottom w:val="single" w:sz="4" w:space="0" w:color="auto"/>
              <w:right w:val="single" w:sz="4" w:space="0" w:color="auto"/>
            </w:tcBorders>
            <w:vAlign w:val="center"/>
          </w:tcPr>
          <w:p w:rsidR="0027271C" w:rsidRPr="00140A00" w:rsidRDefault="0027271C" w:rsidP="0027271C">
            <w:pPr>
              <w:jc w:val="center"/>
              <w:rPr>
                <w:rFonts w:cstheme="minorHAnsi"/>
                <w:sz w:val="22"/>
                <w:szCs w:val="22"/>
              </w:rPr>
            </w:pPr>
          </w:p>
        </w:tc>
        <w:tc>
          <w:tcPr>
            <w:tcW w:w="3340" w:type="pct"/>
            <w:tcBorders>
              <w:top w:val="single" w:sz="4" w:space="0" w:color="auto"/>
              <w:left w:val="single" w:sz="4" w:space="0" w:color="auto"/>
              <w:bottom w:val="single" w:sz="4" w:space="0" w:color="auto"/>
              <w:right w:val="single" w:sz="4" w:space="0" w:color="auto"/>
            </w:tcBorders>
          </w:tcPr>
          <w:p w:rsidR="0027271C" w:rsidRPr="00140A00" w:rsidRDefault="0027271C" w:rsidP="0027271C">
            <w:pPr>
              <w:rPr>
                <w:rFonts w:cstheme="minorHAnsi"/>
                <w:sz w:val="22"/>
                <w:szCs w:val="22"/>
              </w:rPr>
            </w:pPr>
            <w:r w:rsidRPr="00140A00">
              <w:rPr>
                <w:rFonts w:cstheme="minorHAnsi"/>
                <w:sz w:val="22"/>
                <w:szCs w:val="22"/>
              </w:rPr>
              <w:t>Графическое описание местоположения границ территориальных зон</w:t>
            </w:r>
          </w:p>
        </w:tc>
        <w:tc>
          <w:tcPr>
            <w:tcW w:w="606" w:type="pct"/>
            <w:tcBorders>
              <w:top w:val="single" w:sz="4" w:space="0" w:color="auto"/>
              <w:left w:val="single" w:sz="4" w:space="0" w:color="auto"/>
              <w:bottom w:val="single" w:sz="4" w:space="0" w:color="auto"/>
              <w:right w:val="single" w:sz="4" w:space="0" w:color="auto"/>
            </w:tcBorders>
            <w:vAlign w:val="center"/>
          </w:tcPr>
          <w:p w:rsidR="0027271C" w:rsidRPr="00140A00" w:rsidRDefault="0027271C" w:rsidP="0027271C">
            <w:pPr>
              <w:ind w:right="-108"/>
              <w:rPr>
                <w:rFonts w:cstheme="minorHAnsi"/>
                <w:sz w:val="22"/>
                <w:szCs w:val="22"/>
              </w:rPr>
            </w:pPr>
          </w:p>
        </w:tc>
        <w:tc>
          <w:tcPr>
            <w:tcW w:w="756" w:type="pct"/>
            <w:vMerge w:val="restart"/>
            <w:tcBorders>
              <w:top w:val="single" w:sz="4" w:space="0" w:color="auto"/>
              <w:left w:val="single" w:sz="4" w:space="0" w:color="auto"/>
              <w:right w:val="single" w:sz="4" w:space="0" w:color="auto"/>
            </w:tcBorders>
          </w:tcPr>
          <w:p w:rsidR="0027271C" w:rsidRPr="00140A00" w:rsidRDefault="0027271C" w:rsidP="0027271C">
            <w:pPr>
              <w:jc w:val="center"/>
              <w:rPr>
                <w:rFonts w:cstheme="minorHAnsi"/>
                <w:sz w:val="22"/>
                <w:szCs w:val="22"/>
              </w:rPr>
            </w:pPr>
          </w:p>
          <w:p w:rsidR="0027271C" w:rsidRPr="00140A00" w:rsidRDefault="0027271C" w:rsidP="0027271C">
            <w:pPr>
              <w:jc w:val="center"/>
              <w:rPr>
                <w:rFonts w:cstheme="minorHAnsi"/>
                <w:sz w:val="22"/>
                <w:szCs w:val="22"/>
              </w:rPr>
            </w:pPr>
            <w:r w:rsidRPr="00140A00">
              <w:rPr>
                <w:rFonts w:cstheme="minorHAnsi"/>
                <w:sz w:val="22"/>
                <w:szCs w:val="22"/>
              </w:rPr>
              <w:t>Сшив формата А 4</w:t>
            </w:r>
          </w:p>
        </w:tc>
      </w:tr>
      <w:tr w:rsidR="0027271C" w:rsidRPr="00140A00" w:rsidTr="006156FA">
        <w:trPr>
          <w:trHeight w:val="21"/>
        </w:trPr>
        <w:tc>
          <w:tcPr>
            <w:tcW w:w="298" w:type="pct"/>
            <w:tcBorders>
              <w:top w:val="single" w:sz="4" w:space="0" w:color="auto"/>
              <w:left w:val="single" w:sz="4" w:space="0" w:color="auto"/>
              <w:bottom w:val="single" w:sz="4" w:space="0" w:color="auto"/>
              <w:right w:val="single" w:sz="4" w:space="0" w:color="auto"/>
            </w:tcBorders>
            <w:vAlign w:val="center"/>
          </w:tcPr>
          <w:p w:rsidR="0027271C" w:rsidRPr="00140A00" w:rsidRDefault="0027271C" w:rsidP="0027271C">
            <w:pPr>
              <w:jc w:val="center"/>
              <w:rPr>
                <w:rFonts w:cstheme="minorHAnsi"/>
                <w:sz w:val="22"/>
                <w:szCs w:val="22"/>
              </w:rPr>
            </w:pPr>
          </w:p>
        </w:tc>
        <w:tc>
          <w:tcPr>
            <w:tcW w:w="3340" w:type="pct"/>
            <w:tcBorders>
              <w:top w:val="single" w:sz="4" w:space="0" w:color="auto"/>
              <w:left w:val="single" w:sz="4" w:space="0" w:color="auto"/>
              <w:bottom w:val="single" w:sz="4" w:space="0" w:color="auto"/>
              <w:right w:val="single" w:sz="4" w:space="0" w:color="auto"/>
            </w:tcBorders>
          </w:tcPr>
          <w:p w:rsidR="0027271C" w:rsidRPr="00140A00" w:rsidRDefault="0027271C" w:rsidP="0027271C">
            <w:pPr>
              <w:rPr>
                <w:rFonts w:cstheme="minorHAnsi"/>
                <w:sz w:val="22"/>
                <w:szCs w:val="22"/>
              </w:rPr>
            </w:pPr>
            <w:r w:rsidRPr="00140A00">
              <w:rPr>
                <w:rFonts w:cstheme="minorHAnsi"/>
                <w:sz w:val="22"/>
                <w:szCs w:val="22"/>
              </w:rPr>
              <w:t>Перечень координат характерных точек границ территориальных зон</w:t>
            </w:r>
          </w:p>
        </w:tc>
        <w:tc>
          <w:tcPr>
            <w:tcW w:w="606" w:type="pct"/>
            <w:tcBorders>
              <w:top w:val="single" w:sz="4" w:space="0" w:color="auto"/>
              <w:left w:val="single" w:sz="4" w:space="0" w:color="auto"/>
              <w:bottom w:val="single" w:sz="4" w:space="0" w:color="auto"/>
              <w:right w:val="single" w:sz="4" w:space="0" w:color="auto"/>
            </w:tcBorders>
            <w:vAlign w:val="center"/>
          </w:tcPr>
          <w:p w:rsidR="0027271C" w:rsidRPr="00140A00" w:rsidRDefault="0027271C" w:rsidP="0027271C">
            <w:pPr>
              <w:ind w:right="-108"/>
              <w:rPr>
                <w:rFonts w:cstheme="minorHAnsi"/>
                <w:sz w:val="22"/>
                <w:szCs w:val="22"/>
              </w:rPr>
            </w:pPr>
          </w:p>
        </w:tc>
        <w:tc>
          <w:tcPr>
            <w:tcW w:w="756" w:type="pct"/>
            <w:vMerge/>
            <w:tcBorders>
              <w:left w:val="single" w:sz="4" w:space="0" w:color="auto"/>
              <w:right w:val="single" w:sz="4" w:space="0" w:color="auto"/>
            </w:tcBorders>
          </w:tcPr>
          <w:p w:rsidR="0027271C" w:rsidRPr="00140A00" w:rsidRDefault="0027271C" w:rsidP="0027271C">
            <w:pPr>
              <w:jc w:val="center"/>
              <w:rPr>
                <w:rFonts w:cstheme="minorHAnsi"/>
                <w:sz w:val="22"/>
                <w:szCs w:val="22"/>
              </w:rPr>
            </w:pPr>
          </w:p>
        </w:tc>
      </w:tr>
    </w:tbl>
    <w:p w:rsidR="00B161E7" w:rsidRDefault="00B161E7" w:rsidP="00B161E7">
      <w:pPr>
        <w:spacing w:before="60" w:after="60"/>
        <w:ind w:firstLine="851"/>
        <w:jc w:val="both"/>
        <w:rPr>
          <w:rFonts w:cstheme="minorHAnsi"/>
        </w:rPr>
      </w:pPr>
    </w:p>
    <w:p w:rsidR="00B161E7" w:rsidRDefault="00B161E7">
      <w:pPr>
        <w:rPr>
          <w:rFonts w:ascii="Calibri" w:hAnsi="Calibri" w:cs="Calibri"/>
        </w:rPr>
      </w:pPr>
    </w:p>
    <w:p w:rsidR="000A6E47" w:rsidRPr="009C27A3" w:rsidRDefault="000A6E47" w:rsidP="000A6E47">
      <w:pPr>
        <w:tabs>
          <w:tab w:val="left" w:pos="3119"/>
          <w:tab w:val="left" w:pos="9639"/>
        </w:tabs>
        <w:suppressAutoHyphens/>
        <w:spacing w:line="276" w:lineRule="auto"/>
        <w:jc w:val="center"/>
        <w:rPr>
          <w:rFonts w:ascii="Calibri" w:hAnsi="Calibri" w:cs="Calibri"/>
        </w:rPr>
      </w:pPr>
    </w:p>
    <w:p w:rsidR="005F441A" w:rsidRDefault="000A6E47" w:rsidP="005F441A">
      <w:pPr>
        <w:tabs>
          <w:tab w:val="left" w:pos="3119"/>
          <w:tab w:val="left" w:pos="9639"/>
        </w:tabs>
        <w:suppressAutoHyphens/>
        <w:jc w:val="center"/>
        <w:rPr>
          <w:color w:val="000000"/>
          <w:spacing w:val="100"/>
        </w:rPr>
      </w:pPr>
      <w:r>
        <w:rPr>
          <w:spacing w:val="100"/>
        </w:rPr>
        <w:br w:type="page"/>
      </w:r>
    </w:p>
    <w:sdt>
      <w:sdtPr>
        <w:rPr>
          <w:rFonts w:ascii="Times New Roman" w:hAnsi="Times New Roman"/>
          <w:b w:val="0"/>
          <w:bCs w:val="0"/>
          <w:caps w:val="0"/>
          <w:color w:val="auto"/>
          <w:spacing w:val="0"/>
          <w:kern w:val="0"/>
          <w:sz w:val="24"/>
          <w:szCs w:val="24"/>
          <w:lang w:eastAsia="zh-CN" w:bidi="ar-SA"/>
        </w:rPr>
        <w:id w:val="-1979143597"/>
        <w:docPartObj>
          <w:docPartGallery w:val="Table of Contents"/>
          <w:docPartUnique/>
        </w:docPartObj>
      </w:sdtPr>
      <w:sdtEndPr/>
      <w:sdtContent>
        <w:p w:rsidR="005F441A" w:rsidRPr="009D653A" w:rsidRDefault="009D653A" w:rsidP="00724B46">
          <w:pPr>
            <w:pStyle w:val="aff5"/>
            <w:rPr>
              <w:rFonts w:ascii="Times New Roman" w:hAnsi="Times New Roman"/>
              <w:sz w:val="24"/>
              <w:szCs w:val="24"/>
            </w:rPr>
          </w:pPr>
          <w:r>
            <w:rPr>
              <w:rFonts w:ascii="Times New Roman" w:hAnsi="Times New Roman"/>
              <w:sz w:val="24"/>
              <w:szCs w:val="24"/>
            </w:rPr>
            <w:t>СОДЕРЖАНИЕ</w:t>
          </w:r>
        </w:p>
        <w:p w:rsidR="00073EB5" w:rsidRDefault="005F441A" w:rsidP="00694BD4">
          <w:pPr>
            <w:pStyle w:val="29"/>
            <w:jc w:val="both"/>
            <w:rPr>
              <w:rFonts w:asciiTheme="minorHAnsi" w:eastAsiaTheme="minorEastAsia" w:hAnsiTheme="minorHAnsi" w:cstheme="minorBidi"/>
              <w:b w:val="0"/>
              <w:noProof/>
              <w:sz w:val="22"/>
              <w:lang w:eastAsia="ru-RU"/>
            </w:rPr>
          </w:pPr>
          <w:r>
            <w:rPr>
              <w:bCs/>
            </w:rPr>
            <w:fldChar w:fldCharType="begin"/>
          </w:r>
          <w:r>
            <w:rPr>
              <w:bCs/>
            </w:rPr>
            <w:instrText xml:space="preserve"> TOC \o "1-3" \h \z \u </w:instrText>
          </w:r>
          <w:r>
            <w:rPr>
              <w:bCs/>
            </w:rPr>
            <w:fldChar w:fldCharType="separate"/>
          </w:r>
          <w:hyperlink w:anchor="_Toc65508384" w:history="1">
            <w:r w:rsidR="00073EB5" w:rsidRPr="00C8735A">
              <w:rPr>
                <w:rStyle w:val="afd"/>
                <w:noProof/>
              </w:rPr>
              <w:t>Глава 1. Положение о регулировании землепользования и застройки органами местного самоуправления.</w:t>
            </w:r>
            <w:r w:rsidR="00073EB5">
              <w:rPr>
                <w:noProof/>
                <w:webHidden/>
              </w:rPr>
              <w:tab/>
            </w:r>
            <w:r w:rsidR="00073EB5">
              <w:rPr>
                <w:noProof/>
                <w:webHidden/>
              </w:rPr>
              <w:fldChar w:fldCharType="begin"/>
            </w:r>
            <w:r w:rsidR="00073EB5">
              <w:rPr>
                <w:noProof/>
                <w:webHidden/>
              </w:rPr>
              <w:instrText xml:space="preserve"> PAGEREF _Toc65508384 \h </w:instrText>
            </w:r>
            <w:r w:rsidR="00073EB5">
              <w:rPr>
                <w:noProof/>
                <w:webHidden/>
              </w:rPr>
            </w:r>
            <w:r w:rsidR="00073EB5">
              <w:rPr>
                <w:noProof/>
                <w:webHidden/>
              </w:rPr>
              <w:fldChar w:fldCharType="separate"/>
            </w:r>
            <w:r w:rsidR="00694BD4">
              <w:rPr>
                <w:noProof/>
                <w:webHidden/>
              </w:rPr>
              <w:t>6</w:t>
            </w:r>
            <w:r w:rsidR="00073EB5">
              <w:rPr>
                <w:noProof/>
                <w:webHidden/>
              </w:rPr>
              <w:fldChar w:fldCharType="end"/>
            </w:r>
          </w:hyperlink>
        </w:p>
        <w:p w:rsidR="00073EB5" w:rsidRDefault="009B7AD6" w:rsidP="00694BD4">
          <w:pPr>
            <w:pStyle w:val="38"/>
            <w:rPr>
              <w:rFonts w:asciiTheme="minorHAnsi" w:eastAsiaTheme="minorEastAsia" w:hAnsiTheme="minorHAnsi" w:cstheme="minorBidi"/>
              <w:noProof/>
              <w:sz w:val="22"/>
              <w:szCs w:val="22"/>
              <w:lang w:eastAsia="ru-RU"/>
            </w:rPr>
          </w:pPr>
          <w:hyperlink w:anchor="_Toc65508385" w:history="1">
            <w:r w:rsidR="00073EB5" w:rsidRPr="00C8735A">
              <w:rPr>
                <w:rStyle w:val="afd"/>
                <w:noProof/>
              </w:rPr>
              <w:t xml:space="preserve">Статья 1. </w:t>
            </w:r>
            <w:r w:rsidR="00073EB5">
              <w:rPr>
                <w:rFonts w:asciiTheme="minorHAnsi" w:eastAsiaTheme="minorEastAsia" w:hAnsiTheme="minorHAnsi" w:cstheme="minorBidi"/>
                <w:noProof/>
                <w:sz w:val="22"/>
                <w:szCs w:val="22"/>
                <w:lang w:eastAsia="ru-RU"/>
              </w:rPr>
              <w:tab/>
            </w:r>
            <w:r w:rsidR="00073EB5" w:rsidRPr="00C8735A">
              <w:rPr>
                <w:rStyle w:val="afd"/>
                <w:noProof/>
              </w:rPr>
              <w:t>Общие положения.</w:t>
            </w:r>
            <w:r w:rsidR="00073EB5">
              <w:rPr>
                <w:noProof/>
                <w:webHidden/>
              </w:rPr>
              <w:tab/>
            </w:r>
            <w:r w:rsidR="00073EB5">
              <w:rPr>
                <w:noProof/>
                <w:webHidden/>
              </w:rPr>
              <w:fldChar w:fldCharType="begin"/>
            </w:r>
            <w:r w:rsidR="00073EB5">
              <w:rPr>
                <w:noProof/>
                <w:webHidden/>
              </w:rPr>
              <w:instrText xml:space="preserve"> PAGEREF _Toc65508385 \h </w:instrText>
            </w:r>
            <w:r w:rsidR="00073EB5">
              <w:rPr>
                <w:noProof/>
                <w:webHidden/>
              </w:rPr>
            </w:r>
            <w:r w:rsidR="00073EB5">
              <w:rPr>
                <w:noProof/>
                <w:webHidden/>
              </w:rPr>
              <w:fldChar w:fldCharType="separate"/>
            </w:r>
            <w:r w:rsidR="00694BD4">
              <w:rPr>
                <w:noProof/>
                <w:webHidden/>
              </w:rPr>
              <w:t>6</w:t>
            </w:r>
            <w:r w:rsidR="00073EB5">
              <w:rPr>
                <w:noProof/>
                <w:webHidden/>
              </w:rPr>
              <w:fldChar w:fldCharType="end"/>
            </w:r>
          </w:hyperlink>
        </w:p>
        <w:p w:rsidR="00073EB5" w:rsidRDefault="009B7AD6" w:rsidP="00694BD4">
          <w:pPr>
            <w:pStyle w:val="38"/>
            <w:rPr>
              <w:rFonts w:asciiTheme="minorHAnsi" w:eastAsiaTheme="minorEastAsia" w:hAnsiTheme="minorHAnsi" w:cstheme="minorBidi"/>
              <w:noProof/>
              <w:sz w:val="22"/>
              <w:szCs w:val="22"/>
              <w:lang w:eastAsia="ru-RU"/>
            </w:rPr>
          </w:pPr>
          <w:hyperlink w:anchor="_Toc65508386" w:history="1">
            <w:r w:rsidR="00073EB5" w:rsidRPr="00C8735A">
              <w:rPr>
                <w:rStyle w:val="afd"/>
                <w:noProof/>
              </w:rPr>
              <w:t xml:space="preserve">Статья 2. </w:t>
            </w:r>
            <w:r w:rsidR="00073EB5">
              <w:rPr>
                <w:rFonts w:asciiTheme="minorHAnsi" w:eastAsiaTheme="minorEastAsia" w:hAnsiTheme="minorHAnsi" w:cstheme="minorBidi"/>
                <w:noProof/>
                <w:sz w:val="22"/>
                <w:szCs w:val="22"/>
                <w:lang w:eastAsia="ru-RU"/>
              </w:rPr>
              <w:tab/>
            </w:r>
            <w:r w:rsidR="00073EB5" w:rsidRPr="00C8735A">
              <w:rPr>
                <w:rStyle w:val="afd"/>
                <w:noProof/>
              </w:rPr>
              <w:t>Полномочия Собрания депутатов Большемечетновского сельского поселения в области регулирования отношений по вопросам землепользования и застройки.</w:t>
            </w:r>
            <w:r w:rsidR="00073EB5">
              <w:rPr>
                <w:noProof/>
                <w:webHidden/>
              </w:rPr>
              <w:tab/>
            </w:r>
            <w:r w:rsidR="00073EB5">
              <w:rPr>
                <w:noProof/>
                <w:webHidden/>
              </w:rPr>
              <w:fldChar w:fldCharType="begin"/>
            </w:r>
            <w:r w:rsidR="00073EB5">
              <w:rPr>
                <w:noProof/>
                <w:webHidden/>
              </w:rPr>
              <w:instrText xml:space="preserve"> PAGEREF _Toc65508386 \h </w:instrText>
            </w:r>
            <w:r w:rsidR="00073EB5">
              <w:rPr>
                <w:noProof/>
                <w:webHidden/>
              </w:rPr>
            </w:r>
            <w:r w:rsidR="00073EB5">
              <w:rPr>
                <w:noProof/>
                <w:webHidden/>
              </w:rPr>
              <w:fldChar w:fldCharType="separate"/>
            </w:r>
            <w:r w:rsidR="00694BD4">
              <w:rPr>
                <w:noProof/>
                <w:webHidden/>
              </w:rPr>
              <w:t>6</w:t>
            </w:r>
            <w:r w:rsidR="00073EB5">
              <w:rPr>
                <w:noProof/>
                <w:webHidden/>
              </w:rPr>
              <w:fldChar w:fldCharType="end"/>
            </w:r>
          </w:hyperlink>
        </w:p>
        <w:p w:rsidR="00073EB5" w:rsidRDefault="009B7AD6" w:rsidP="00694BD4">
          <w:pPr>
            <w:pStyle w:val="38"/>
            <w:rPr>
              <w:rFonts w:asciiTheme="minorHAnsi" w:eastAsiaTheme="minorEastAsia" w:hAnsiTheme="minorHAnsi" w:cstheme="minorBidi"/>
              <w:noProof/>
              <w:sz w:val="22"/>
              <w:szCs w:val="22"/>
              <w:lang w:eastAsia="ru-RU"/>
            </w:rPr>
          </w:pPr>
          <w:hyperlink w:anchor="_Toc65508387" w:history="1">
            <w:r w:rsidR="00073EB5" w:rsidRPr="00C8735A">
              <w:rPr>
                <w:rStyle w:val="afd"/>
                <w:noProof/>
              </w:rPr>
              <w:t xml:space="preserve">Статья 3. </w:t>
            </w:r>
            <w:r w:rsidR="00073EB5">
              <w:rPr>
                <w:rFonts w:asciiTheme="minorHAnsi" w:eastAsiaTheme="minorEastAsia" w:hAnsiTheme="minorHAnsi" w:cstheme="minorBidi"/>
                <w:noProof/>
                <w:sz w:val="22"/>
                <w:szCs w:val="22"/>
                <w:lang w:eastAsia="ru-RU"/>
              </w:rPr>
              <w:tab/>
            </w:r>
            <w:r w:rsidR="00073EB5" w:rsidRPr="00C8735A">
              <w:rPr>
                <w:rStyle w:val="afd"/>
                <w:noProof/>
              </w:rPr>
              <w:t>Полномочия Администрации Большемечетновского сельского поселения в области регулирования отношений по вопросам землепользования и застройки.</w:t>
            </w:r>
            <w:r w:rsidR="00073EB5">
              <w:rPr>
                <w:noProof/>
                <w:webHidden/>
              </w:rPr>
              <w:tab/>
            </w:r>
            <w:r w:rsidR="00073EB5">
              <w:rPr>
                <w:noProof/>
                <w:webHidden/>
              </w:rPr>
              <w:fldChar w:fldCharType="begin"/>
            </w:r>
            <w:r w:rsidR="00073EB5">
              <w:rPr>
                <w:noProof/>
                <w:webHidden/>
              </w:rPr>
              <w:instrText xml:space="preserve"> PAGEREF _Toc65508387 \h </w:instrText>
            </w:r>
            <w:r w:rsidR="00073EB5">
              <w:rPr>
                <w:noProof/>
                <w:webHidden/>
              </w:rPr>
            </w:r>
            <w:r w:rsidR="00073EB5">
              <w:rPr>
                <w:noProof/>
                <w:webHidden/>
              </w:rPr>
              <w:fldChar w:fldCharType="separate"/>
            </w:r>
            <w:r w:rsidR="00694BD4">
              <w:rPr>
                <w:noProof/>
                <w:webHidden/>
              </w:rPr>
              <w:t>6</w:t>
            </w:r>
            <w:r w:rsidR="00073EB5">
              <w:rPr>
                <w:noProof/>
                <w:webHidden/>
              </w:rPr>
              <w:fldChar w:fldCharType="end"/>
            </w:r>
          </w:hyperlink>
        </w:p>
        <w:p w:rsidR="00073EB5" w:rsidRDefault="009B7AD6" w:rsidP="00694BD4">
          <w:pPr>
            <w:pStyle w:val="38"/>
            <w:rPr>
              <w:rFonts w:asciiTheme="minorHAnsi" w:eastAsiaTheme="minorEastAsia" w:hAnsiTheme="minorHAnsi" w:cstheme="minorBidi"/>
              <w:noProof/>
              <w:sz w:val="22"/>
              <w:szCs w:val="22"/>
              <w:lang w:eastAsia="ru-RU"/>
            </w:rPr>
          </w:pPr>
          <w:hyperlink w:anchor="_Toc65508388" w:history="1">
            <w:r w:rsidR="00073EB5" w:rsidRPr="00C8735A">
              <w:rPr>
                <w:rStyle w:val="afd"/>
                <w:noProof/>
              </w:rPr>
              <w:t xml:space="preserve">Статья 4. </w:t>
            </w:r>
            <w:r w:rsidR="00073EB5">
              <w:rPr>
                <w:rFonts w:asciiTheme="minorHAnsi" w:eastAsiaTheme="minorEastAsia" w:hAnsiTheme="minorHAnsi" w:cstheme="minorBidi"/>
                <w:noProof/>
                <w:sz w:val="22"/>
                <w:szCs w:val="22"/>
                <w:lang w:eastAsia="ru-RU"/>
              </w:rPr>
              <w:tab/>
            </w:r>
            <w:r w:rsidR="00073EB5" w:rsidRPr="00C8735A">
              <w:rPr>
                <w:rStyle w:val="afd"/>
                <w:noProof/>
              </w:rPr>
              <w:t>Комиссия  по подготовке Правил землепользования и застройки.</w:t>
            </w:r>
            <w:r w:rsidR="00073EB5">
              <w:rPr>
                <w:noProof/>
                <w:webHidden/>
              </w:rPr>
              <w:tab/>
            </w:r>
            <w:r w:rsidR="00073EB5">
              <w:rPr>
                <w:noProof/>
                <w:webHidden/>
              </w:rPr>
              <w:fldChar w:fldCharType="begin"/>
            </w:r>
            <w:r w:rsidR="00073EB5">
              <w:rPr>
                <w:noProof/>
                <w:webHidden/>
              </w:rPr>
              <w:instrText xml:space="preserve"> PAGEREF _Toc65508388 \h </w:instrText>
            </w:r>
            <w:r w:rsidR="00073EB5">
              <w:rPr>
                <w:noProof/>
                <w:webHidden/>
              </w:rPr>
            </w:r>
            <w:r w:rsidR="00073EB5">
              <w:rPr>
                <w:noProof/>
                <w:webHidden/>
              </w:rPr>
              <w:fldChar w:fldCharType="separate"/>
            </w:r>
            <w:r w:rsidR="00694BD4">
              <w:rPr>
                <w:noProof/>
                <w:webHidden/>
              </w:rPr>
              <w:t>7</w:t>
            </w:r>
            <w:r w:rsidR="00073EB5">
              <w:rPr>
                <w:noProof/>
                <w:webHidden/>
              </w:rPr>
              <w:fldChar w:fldCharType="end"/>
            </w:r>
          </w:hyperlink>
        </w:p>
        <w:p w:rsidR="00073EB5" w:rsidRDefault="009B7AD6" w:rsidP="00694BD4">
          <w:pPr>
            <w:pStyle w:val="38"/>
            <w:rPr>
              <w:rFonts w:asciiTheme="minorHAnsi" w:eastAsiaTheme="minorEastAsia" w:hAnsiTheme="minorHAnsi" w:cstheme="minorBidi"/>
              <w:noProof/>
              <w:sz w:val="22"/>
              <w:szCs w:val="22"/>
              <w:lang w:eastAsia="ru-RU"/>
            </w:rPr>
          </w:pPr>
          <w:hyperlink w:anchor="_Toc65508389" w:history="1">
            <w:r w:rsidR="00073EB5" w:rsidRPr="00C8735A">
              <w:rPr>
                <w:rStyle w:val="afd"/>
                <w:noProof/>
              </w:rPr>
              <w:t xml:space="preserve">Статья 5. </w:t>
            </w:r>
            <w:r w:rsidR="00073EB5">
              <w:rPr>
                <w:rFonts w:asciiTheme="minorHAnsi" w:eastAsiaTheme="minorEastAsia" w:hAnsiTheme="minorHAnsi" w:cstheme="minorBidi"/>
                <w:noProof/>
                <w:sz w:val="22"/>
                <w:szCs w:val="22"/>
                <w:lang w:eastAsia="ru-RU"/>
              </w:rPr>
              <w:tab/>
            </w:r>
            <w:r w:rsidR="00073EB5" w:rsidRPr="00C8735A">
              <w:rPr>
                <w:rStyle w:val="afd"/>
                <w:noProof/>
              </w:rPr>
              <w:t>Открытость и доступность информации о землепользовании и застройке</w:t>
            </w:r>
            <w:r w:rsidR="00073EB5">
              <w:rPr>
                <w:noProof/>
                <w:webHidden/>
              </w:rPr>
              <w:tab/>
            </w:r>
            <w:r w:rsidR="00073EB5">
              <w:rPr>
                <w:noProof/>
                <w:webHidden/>
              </w:rPr>
              <w:fldChar w:fldCharType="begin"/>
            </w:r>
            <w:r w:rsidR="00073EB5">
              <w:rPr>
                <w:noProof/>
                <w:webHidden/>
              </w:rPr>
              <w:instrText xml:space="preserve"> PAGEREF _Toc65508389 \h </w:instrText>
            </w:r>
            <w:r w:rsidR="00073EB5">
              <w:rPr>
                <w:noProof/>
                <w:webHidden/>
              </w:rPr>
            </w:r>
            <w:r w:rsidR="00073EB5">
              <w:rPr>
                <w:noProof/>
                <w:webHidden/>
              </w:rPr>
              <w:fldChar w:fldCharType="separate"/>
            </w:r>
            <w:r w:rsidR="00694BD4">
              <w:rPr>
                <w:noProof/>
                <w:webHidden/>
              </w:rPr>
              <w:t>7</w:t>
            </w:r>
            <w:r w:rsidR="00073EB5">
              <w:rPr>
                <w:noProof/>
                <w:webHidden/>
              </w:rPr>
              <w:fldChar w:fldCharType="end"/>
            </w:r>
          </w:hyperlink>
        </w:p>
        <w:p w:rsidR="00073EB5" w:rsidRDefault="009B7AD6" w:rsidP="00694BD4">
          <w:pPr>
            <w:pStyle w:val="29"/>
            <w:jc w:val="both"/>
            <w:rPr>
              <w:rFonts w:asciiTheme="minorHAnsi" w:eastAsiaTheme="minorEastAsia" w:hAnsiTheme="minorHAnsi" w:cstheme="minorBidi"/>
              <w:b w:val="0"/>
              <w:noProof/>
              <w:sz w:val="22"/>
              <w:lang w:eastAsia="ru-RU"/>
            </w:rPr>
          </w:pPr>
          <w:hyperlink w:anchor="_Toc65508390" w:history="1">
            <w:r w:rsidR="00073EB5" w:rsidRPr="00C8735A">
              <w:rPr>
                <w:rStyle w:val="afd"/>
                <w:noProof/>
              </w:rPr>
              <w:t>Глава 2. Положение о проведении публичных слушаний по вопросам землепользования и застройки.</w:t>
            </w:r>
            <w:r w:rsidR="00073EB5">
              <w:rPr>
                <w:noProof/>
                <w:webHidden/>
              </w:rPr>
              <w:tab/>
            </w:r>
            <w:r w:rsidR="00073EB5">
              <w:rPr>
                <w:noProof/>
                <w:webHidden/>
              </w:rPr>
              <w:fldChar w:fldCharType="begin"/>
            </w:r>
            <w:r w:rsidR="00073EB5">
              <w:rPr>
                <w:noProof/>
                <w:webHidden/>
              </w:rPr>
              <w:instrText xml:space="preserve"> PAGEREF _Toc65508390 \h </w:instrText>
            </w:r>
            <w:r w:rsidR="00073EB5">
              <w:rPr>
                <w:noProof/>
                <w:webHidden/>
              </w:rPr>
            </w:r>
            <w:r w:rsidR="00073EB5">
              <w:rPr>
                <w:noProof/>
                <w:webHidden/>
              </w:rPr>
              <w:fldChar w:fldCharType="separate"/>
            </w:r>
            <w:r w:rsidR="00694BD4">
              <w:rPr>
                <w:noProof/>
                <w:webHidden/>
              </w:rPr>
              <w:t>8</w:t>
            </w:r>
            <w:r w:rsidR="00073EB5">
              <w:rPr>
                <w:noProof/>
                <w:webHidden/>
              </w:rPr>
              <w:fldChar w:fldCharType="end"/>
            </w:r>
          </w:hyperlink>
        </w:p>
        <w:p w:rsidR="00073EB5" w:rsidRDefault="009B7AD6" w:rsidP="00694BD4">
          <w:pPr>
            <w:pStyle w:val="38"/>
            <w:rPr>
              <w:rFonts w:asciiTheme="minorHAnsi" w:eastAsiaTheme="minorEastAsia" w:hAnsiTheme="minorHAnsi" w:cstheme="minorBidi"/>
              <w:noProof/>
              <w:sz w:val="22"/>
              <w:szCs w:val="22"/>
              <w:lang w:eastAsia="ru-RU"/>
            </w:rPr>
          </w:pPr>
          <w:hyperlink w:anchor="_Toc65508391" w:history="1">
            <w:r w:rsidR="00073EB5" w:rsidRPr="00C8735A">
              <w:rPr>
                <w:rStyle w:val="afd"/>
                <w:noProof/>
              </w:rPr>
              <w:t xml:space="preserve">Статья 6. </w:t>
            </w:r>
            <w:r w:rsidR="00073EB5">
              <w:rPr>
                <w:rFonts w:asciiTheme="minorHAnsi" w:eastAsiaTheme="minorEastAsia" w:hAnsiTheme="minorHAnsi" w:cstheme="minorBidi"/>
                <w:noProof/>
                <w:sz w:val="22"/>
                <w:szCs w:val="22"/>
                <w:lang w:eastAsia="ru-RU"/>
              </w:rPr>
              <w:tab/>
            </w:r>
            <w:r w:rsidR="00073EB5" w:rsidRPr="00C8735A">
              <w:rPr>
                <w:rStyle w:val="afd"/>
                <w:noProof/>
              </w:rPr>
              <w:t>Общие положения о порядке проведения публичных слушаний.</w:t>
            </w:r>
            <w:r w:rsidR="00073EB5">
              <w:rPr>
                <w:noProof/>
                <w:webHidden/>
              </w:rPr>
              <w:tab/>
            </w:r>
            <w:r w:rsidR="00073EB5">
              <w:rPr>
                <w:noProof/>
                <w:webHidden/>
              </w:rPr>
              <w:fldChar w:fldCharType="begin"/>
            </w:r>
            <w:r w:rsidR="00073EB5">
              <w:rPr>
                <w:noProof/>
                <w:webHidden/>
              </w:rPr>
              <w:instrText xml:space="preserve"> PAGEREF _Toc65508391 \h </w:instrText>
            </w:r>
            <w:r w:rsidR="00073EB5">
              <w:rPr>
                <w:noProof/>
                <w:webHidden/>
              </w:rPr>
            </w:r>
            <w:r w:rsidR="00073EB5">
              <w:rPr>
                <w:noProof/>
                <w:webHidden/>
              </w:rPr>
              <w:fldChar w:fldCharType="separate"/>
            </w:r>
            <w:r w:rsidR="00694BD4">
              <w:rPr>
                <w:noProof/>
                <w:webHidden/>
              </w:rPr>
              <w:t>8</w:t>
            </w:r>
            <w:r w:rsidR="00073EB5">
              <w:rPr>
                <w:noProof/>
                <w:webHidden/>
              </w:rPr>
              <w:fldChar w:fldCharType="end"/>
            </w:r>
          </w:hyperlink>
        </w:p>
        <w:p w:rsidR="00073EB5" w:rsidRDefault="009B7AD6" w:rsidP="00694BD4">
          <w:pPr>
            <w:pStyle w:val="38"/>
            <w:rPr>
              <w:rFonts w:asciiTheme="minorHAnsi" w:eastAsiaTheme="minorEastAsia" w:hAnsiTheme="minorHAnsi" w:cstheme="minorBidi"/>
              <w:noProof/>
              <w:sz w:val="22"/>
              <w:szCs w:val="22"/>
              <w:lang w:eastAsia="ru-RU"/>
            </w:rPr>
          </w:pPr>
          <w:hyperlink w:anchor="_Toc65508392" w:history="1">
            <w:r w:rsidR="00073EB5" w:rsidRPr="00C8735A">
              <w:rPr>
                <w:rStyle w:val="afd"/>
                <w:noProof/>
              </w:rPr>
              <w:t>Статья 7.</w:t>
            </w:r>
            <w:r w:rsidR="00073EB5">
              <w:rPr>
                <w:rFonts w:asciiTheme="minorHAnsi" w:eastAsiaTheme="minorEastAsia" w:hAnsiTheme="minorHAnsi" w:cstheme="minorBidi"/>
                <w:noProof/>
                <w:sz w:val="22"/>
                <w:szCs w:val="22"/>
                <w:lang w:eastAsia="ru-RU"/>
              </w:rPr>
              <w:tab/>
            </w:r>
            <w:r w:rsidR="00073EB5" w:rsidRPr="00C8735A">
              <w:rPr>
                <w:rStyle w:val="afd"/>
                <w:noProof/>
              </w:rPr>
              <w:t>Порядок проведения публичных слушаний по вопросу о предоставлении разрешения на условно разрешённый вид использования земельного участка или объекта капитального строительства.</w:t>
            </w:r>
            <w:r w:rsidR="00073EB5">
              <w:rPr>
                <w:noProof/>
                <w:webHidden/>
              </w:rPr>
              <w:tab/>
            </w:r>
            <w:r w:rsidR="00073EB5">
              <w:rPr>
                <w:noProof/>
                <w:webHidden/>
              </w:rPr>
              <w:fldChar w:fldCharType="begin"/>
            </w:r>
            <w:r w:rsidR="00073EB5">
              <w:rPr>
                <w:noProof/>
                <w:webHidden/>
              </w:rPr>
              <w:instrText xml:space="preserve"> PAGEREF _Toc65508392 \h </w:instrText>
            </w:r>
            <w:r w:rsidR="00073EB5">
              <w:rPr>
                <w:noProof/>
                <w:webHidden/>
              </w:rPr>
            </w:r>
            <w:r w:rsidR="00073EB5">
              <w:rPr>
                <w:noProof/>
                <w:webHidden/>
              </w:rPr>
              <w:fldChar w:fldCharType="separate"/>
            </w:r>
            <w:r w:rsidR="00694BD4">
              <w:rPr>
                <w:noProof/>
                <w:webHidden/>
              </w:rPr>
              <w:t>8</w:t>
            </w:r>
            <w:r w:rsidR="00073EB5">
              <w:rPr>
                <w:noProof/>
                <w:webHidden/>
              </w:rPr>
              <w:fldChar w:fldCharType="end"/>
            </w:r>
          </w:hyperlink>
        </w:p>
        <w:p w:rsidR="00073EB5" w:rsidRDefault="009B7AD6" w:rsidP="00694BD4">
          <w:pPr>
            <w:pStyle w:val="38"/>
            <w:rPr>
              <w:rFonts w:asciiTheme="minorHAnsi" w:eastAsiaTheme="minorEastAsia" w:hAnsiTheme="minorHAnsi" w:cstheme="minorBidi"/>
              <w:noProof/>
              <w:sz w:val="22"/>
              <w:szCs w:val="22"/>
              <w:lang w:eastAsia="ru-RU"/>
            </w:rPr>
          </w:pPr>
          <w:hyperlink w:anchor="_Toc65508393" w:history="1">
            <w:r w:rsidR="00073EB5" w:rsidRPr="00C8735A">
              <w:rPr>
                <w:rStyle w:val="afd"/>
                <w:noProof/>
              </w:rPr>
              <w:t>Статья 8.</w:t>
            </w:r>
            <w:r w:rsidR="00073EB5">
              <w:rPr>
                <w:rFonts w:asciiTheme="minorHAnsi" w:eastAsiaTheme="minorEastAsia" w:hAnsiTheme="minorHAnsi" w:cstheme="minorBidi"/>
                <w:noProof/>
                <w:sz w:val="22"/>
                <w:szCs w:val="22"/>
                <w:lang w:eastAsia="ru-RU"/>
              </w:rPr>
              <w:tab/>
            </w:r>
            <w:r w:rsidR="00073EB5" w:rsidRPr="00C8735A">
              <w:rPr>
                <w:rStyle w:val="afd"/>
                <w:noProof/>
              </w:rPr>
              <w:t>Порядок проведения публичных слушаний по вопросу о предоставлении разрешения на отклонение от предельных параметров разрешённого строительства, реконструкции объекта капитального строительства.</w:t>
            </w:r>
            <w:r w:rsidR="00073EB5">
              <w:rPr>
                <w:noProof/>
                <w:webHidden/>
              </w:rPr>
              <w:tab/>
            </w:r>
            <w:r w:rsidR="00073EB5">
              <w:rPr>
                <w:noProof/>
                <w:webHidden/>
              </w:rPr>
              <w:fldChar w:fldCharType="begin"/>
            </w:r>
            <w:r w:rsidR="00073EB5">
              <w:rPr>
                <w:noProof/>
                <w:webHidden/>
              </w:rPr>
              <w:instrText xml:space="preserve"> PAGEREF _Toc65508393 \h </w:instrText>
            </w:r>
            <w:r w:rsidR="00073EB5">
              <w:rPr>
                <w:noProof/>
                <w:webHidden/>
              </w:rPr>
            </w:r>
            <w:r w:rsidR="00073EB5">
              <w:rPr>
                <w:noProof/>
                <w:webHidden/>
              </w:rPr>
              <w:fldChar w:fldCharType="separate"/>
            </w:r>
            <w:r w:rsidR="00694BD4">
              <w:rPr>
                <w:noProof/>
                <w:webHidden/>
              </w:rPr>
              <w:t>10</w:t>
            </w:r>
            <w:r w:rsidR="00073EB5">
              <w:rPr>
                <w:noProof/>
                <w:webHidden/>
              </w:rPr>
              <w:fldChar w:fldCharType="end"/>
            </w:r>
          </w:hyperlink>
        </w:p>
        <w:p w:rsidR="00073EB5" w:rsidRDefault="009B7AD6" w:rsidP="00694BD4">
          <w:pPr>
            <w:pStyle w:val="38"/>
            <w:rPr>
              <w:rFonts w:asciiTheme="minorHAnsi" w:eastAsiaTheme="minorEastAsia" w:hAnsiTheme="minorHAnsi" w:cstheme="minorBidi"/>
              <w:noProof/>
              <w:sz w:val="22"/>
              <w:szCs w:val="22"/>
              <w:lang w:eastAsia="ru-RU"/>
            </w:rPr>
          </w:pPr>
          <w:hyperlink w:anchor="_Toc65508394" w:history="1">
            <w:r w:rsidR="00073EB5" w:rsidRPr="00C8735A">
              <w:rPr>
                <w:rStyle w:val="afd"/>
                <w:noProof/>
              </w:rPr>
              <w:t xml:space="preserve">Статья 9. </w:t>
            </w:r>
            <w:r w:rsidR="00073EB5">
              <w:rPr>
                <w:rFonts w:asciiTheme="minorHAnsi" w:eastAsiaTheme="minorEastAsia" w:hAnsiTheme="minorHAnsi" w:cstheme="minorBidi"/>
                <w:noProof/>
                <w:sz w:val="22"/>
                <w:szCs w:val="22"/>
                <w:lang w:eastAsia="ru-RU"/>
              </w:rPr>
              <w:tab/>
            </w:r>
            <w:r w:rsidR="00073EB5" w:rsidRPr="00C8735A">
              <w:rPr>
                <w:rStyle w:val="afd"/>
                <w:noProof/>
              </w:rPr>
              <w:t>Порядок проведения публичных слушаний по проекту планировки территории и проекту межевания территории.</w:t>
            </w:r>
            <w:r w:rsidR="00073EB5">
              <w:rPr>
                <w:noProof/>
                <w:webHidden/>
              </w:rPr>
              <w:tab/>
            </w:r>
            <w:r w:rsidR="00073EB5">
              <w:rPr>
                <w:noProof/>
                <w:webHidden/>
              </w:rPr>
              <w:fldChar w:fldCharType="begin"/>
            </w:r>
            <w:r w:rsidR="00073EB5">
              <w:rPr>
                <w:noProof/>
                <w:webHidden/>
              </w:rPr>
              <w:instrText xml:space="preserve"> PAGEREF _Toc65508394 \h </w:instrText>
            </w:r>
            <w:r w:rsidR="00073EB5">
              <w:rPr>
                <w:noProof/>
                <w:webHidden/>
              </w:rPr>
            </w:r>
            <w:r w:rsidR="00073EB5">
              <w:rPr>
                <w:noProof/>
                <w:webHidden/>
              </w:rPr>
              <w:fldChar w:fldCharType="separate"/>
            </w:r>
            <w:r w:rsidR="00694BD4">
              <w:rPr>
                <w:noProof/>
                <w:webHidden/>
              </w:rPr>
              <w:t>12</w:t>
            </w:r>
            <w:r w:rsidR="00073EB5">
              <w:rPr>
                <w:noProof/>
                <w:webHidden/>
              </w:rPr>
              <w:fldChar w:fldCharType="end"/>
            </w:r>
          </w:hyperlink>
        </w:p>
        <w:p w:rsidR="00073EB5" w:rsidRDefault="009B7AD6" w:rsidP="00694BD4">
          <w:pPr>
            <w:pStyle w:val="29"/>
            <w:jc w:val="both"/>
            <w:rPr>
              <w:rFonts w:asciiTheme="minorHAnsi" w:eastAsiaTheme="minorEastAsia" w:hAnsiTheme="minorHAnsi" w:cstheme="minorBidi"/>
              <w:b w:val="0"/>
              <w:noProof/>
              <w:sz w:val="22"/>
              <w:lang w:eastAsia="ru-RU"/>
            </w:rPr>
          </w:pPr>
          <w:hyperlink w:anchor="_Toc65508395" w:history="1">
            <w:r w:rsidR="00073EB5" w:rsidRPr="00C8735A">
              <w:rPr>
                <w:rStyle w:val="afd"/>
                <w:noProof/>
              </w:rPr>
              <w:t>Глава 3. Положение о подготовке документации по планировке территорий органами местного самоуправления.</w:t>
            </w:r>
            <w:r w:rsidR="00073EB5">
              <w:rPr>
                <w:noProof/>
                <w:webHidden/>
              </w:rPr>
              <w:tab/>
            </w:r>
            <w:r w:rsidR="00073EB5">
              <w:rPr>
                <w:noProof/>
                <w:webHidden/>
              </w:rPr>
              <w:fldChar w:fldCharType="begin"/>
            </w:r>
            <w:r w:rsidR="00073EB5">
              <w:rPr>
                <w:noProof/>
                <w:webHidden/>
              </w:rPr>
              <w:instrText xml:space="preserve"> PAGEREF _Toc65508395 \h </w:instrText>
            </w:r>
            <w:r w:rsidR="00073EB5">
              <w:rPr>
                <w:noProof/>
                <w:webHidden/>
              </w:rPr>
            </w:r>
            <w:r w:rsidR="00073EB5">
              <w:rPr>
                <w:noProof/>
                <w:webHidden/>
              </w:rPr>
              <w:fldChar w:fldCharType="separate"/>
            </w:r>
            <w:r w:rsidR="00694BD4">
              <w:rPr>
                <w:noProof/>
                <w:webHidden/>
              </w:rPr>
              <w:t>14</w:t>
            </w:r>
            <w:r w:rsidR="00073EB5">
              <w:rPr>
                <w:noProof/>
                <w:webHidden/>
              </w:rPr>
              <w:fldChar w:fldCharType="end"/>
            </w:r>
          </w:hyperlink>
        </w:p>
        <w:p w:rsidR="00073EB5" w:rsidRDefault="009B7AD6" w:rsidP="00694BD4">
          <w:pPr>
            <w:pStyle w:val="38"/>
            <w:rPr>
              <w:rFonts w:asciiTheme="minorHAnsi" w:eastAsiaTheme="minorEastAsia" w:hAnsiTheme="minorHAnsi" w:cstheme="minorBidi"/>
              <w:noProof/>
              <w:sz w:val="22"/>
              <w:szCs w:val="22"/>
              <w:lang w:eastAsia="ru-RU"/>
            </w:rPr>
          </w:pPr>
          <w:hyperlink w:anchor="_Toc65508396" w:history="1">
            <w:r w:rsidR="00073EB5" w:rsidRPr="00C8735A">
              <w:rPr>
                <w:rStyle w:val="afd"/>
                <w:noProof/>
              </w:rPr>
              <w:t xml:space="preserve">Статья 10. </w:t>
            </w:r>
            <w:r w:rsidR="00073EB5">
              <w:rPr>
                <w:rFonts w:asciiTheme="minorHAnsi" w:eastAsiaTheme="minorEastAsia" w:hAnsiTheme="minorHAnsi" w:cstheme="minorBidi"/>
                <w:noProof/>
                <w:sz w:val="22"/>
                <w:szCs w:val="22"/>
                <w:lang w:eastAsia="ru-RU"/>
              </w:rPr>
              <w:tab/>
            </w:r>
            <w:r w:rsidR="00073EB5" w:rsidRPr="00C8735A">
              <w:rPr>
                <w:rStyle w:val="afd"/>
                <w:noProof/>
              </w:rPr>
              <w:t>Общие положения о планировке территории</w:t>
            </w:r>
            <w:r w:rsidR="00073EB5">
              <w:rPr>
                <w:noProof/>
                <w:webHidden/>
              </w:rPr>
              <w:tab/>
            </w:r>
            <w:r w:rsidR="00073EB5">
              <w:rPr>
                <w:noProof/>
                <w:webHidden/>
              </w:rPr>
              <w:fldChar w:fldCharType="begin"/>
            </w:r>
            <w:r w:rsidR="00073EB5">
              <w:rPr>
                <w:noProof/>
                <w:webHidden/>
              </w:rPr>
              <w:instrText xml:space="preserve"> PAGEREF _Toc65508396 \h </w:instrText>
            </w:r>
            <w:r w:rsidR="00073EB5">
              <w:rPr>
                <w:noProof/>
                <w:webHidden/>
              </w:rPr>
            </w:r>
            <w:r w:rsidR="00073EB5">
              <w:rPr>
                <w:noProof/>
                <w:webHidden/>
              </w:rPr>
              <w:fldChar w:fldCharType="separate"/>
            </w:r>
            <w:r w:rsidR="00694BD4">
              <w:rPr>
                <w:noProof/>
                <w:webHidden/>
              </w:rPr>
              <w:t>14</w:t>
            </w:r>
            <w:r w:rsidR="00073EB5">
              <w:rPr>
                <w:noProof/>
                <w:webHidden/>
              </w:rPr>
              <w:fldChar w:fldCharType="end"/>
            </w:r>
          </w:hyperlink>
        </w:p>
        <w:p w:rsidR="00073EB5" w:rsidRDefault="009B7AD6" w:rsidP="00694BD4">
          <w:pPr>
            <w:pStyle w:val="38"/>
            <w:rPr>
              <w:rFonts w:asciiTheme="minorHAnsi" w:eastAsiaTheme="minorEastAsia" w:hAnsiTheme="minorHAnsi" w:cstheme="minorBidi"/>
              <w:noProof/>
              <w:sz w:val="22"/>
              <w:szCs w:val="22"/>
              <w:lang w:eastAsia="ru-RU"/>
            </w:rPr>
          </w:pPr>
          <w:hyperlink w:anchor="_Toc65508397" w:history="1">
            <w:r w:rsidR="00073EB5" w:rsidRPr="00C8735A">
              <w:rPr>
                <w:rStyle w:val="afd"/>
                <w:noProof/>
              </w:rPr>
              <w:t xml:space="preserve">Статья 11. </w:t>
            </w:r>
            <w:r w:rsidR="00073EB5">
              <w:rPr>
                <w:rFonts w:asciiTheme="minorHAnsi" w:eastAsiaTheme="minorEastAsia" w:hAnsiTheme="minorHAnsi" w:cstheme="minorBidi"/>
                <w:noProof/>
                <w:sz w:val="22"/>
                <w:szCs w:val="22"/>
                <w:lang w:eastAsia="ru-RU"/>
              </w:rPr>
              <w:tab/>
            </w:r>
            <w:r w:rsidR="00073EB5" w:rsidRPr="00C8735A">
              <w:rPr>
                <w:rStyle w:val="afd"/>
                <w:noProof/>
              </w:rPr>
              <w:t>Подготовка проектов планировки территории.</w:t>
            </w:r>
            <w:r w:rsidR="00073EB5">
              <w:rPr>
                <w:noProof/>
                <w:webHidden/>
              </w:rPr>
              <w:tab/>
            </w:r>
            <w:r w:rsidR="00073EB5">
              <w:rPr>
                <w:noProof/>
                <w:webHidden/>
              </w:rPr>
              <w:fldChar w:fldCharType="begin"/>
            </w:r>
            <w:r w:rsidR="00073EB5">
              <w:rPr>
                <w:noProof/>
                <w:webHidden/>
              </w:rPr>
              <w:instrText xml:space="preserve"> PAGEREF _Toc65508397 \h </w:instrText>
            </w:r>
            <w:r w:rsidR="00073EB5">
              <w:rPr>
                <w:noProof/>
                <w:webHidden/>
              </w:rPr>
            </w:r>
            <w:r w:rsidR="00073EB5">
              <w:rPr>
                <w:noProof/>
                <w:webHidden/>
              </w:rPr>
              <w:fldChar w:fldCharType="separate"/>
            </w:r>
            <w:r w:rsidR="00694BD4">
              <w:rPr>
                <w:noProof/>
                <w:webHidden/>
              </w:rPr>
              <w:t>15</w:t>
            </w:r>
            <w:r w:rsidR="00073EB5">
              <w:rPr>
                <w:noProof/>
                <w:webHidden/>
              </w:rPr>
              <w:fldChar w:fldCharType="end"/>
            </w:r>
          </w:hyperlink>
        </w:p>
        <w:p w:rsidR="00073EB5" w:rsidRDefault="009B7AD6" w:rsidP="00694BD4">
          <w:pPr>
            <w:pStyle w:val="38"/>
            <w:rPr>
              <w:rFonts w:asciiTheme="minorHAnsi" w:eastAsiaTheme="minorEastAsia" w:hAnsiTheme="minorHAnsi" w:cstheme="minorBidi"/>
              <w:noProof/>
              <w:sz w:val="22"/>
              <w:szCs w:val="22"/>
              <w:lang w:eastAsia="ru-RU"/>
            </w:rPr>
          </w:pPr>
          <w:hyperlink w:anchor="_Toc65508398" w:history="1">
            <w:r w:rsidR="00073EB5" w:rsidRPr="00C8735A">
              <w:rPr>
                <w:rStyle w:val="afd"/>
                <w:noProof/>
              </w:rPr>
              <w:t xml:space="preserve">Статья 12. </w:t>
            </w:r>
            <w:r w:rsidR="00073EB5">
              <w:rPr>
                <w:rFonts w:asciiTheme="minorHAnsi" w:eastAsiaTheme="minorEastAsia" w:hAnsiTheme="minorHAnsi" w:cstheme="minorBidi"/>
                <w:noProof/>
                <w:sz w:val="22"/>
                <w:szCs w:val="22"/>
                <w:lang w:eastAsia="ru-RU"/>
              </w:rPr>
              <w:tab/>
            </w:r>
            <w:r w:rsidR="00073EB5" w:rsidRPr="00C8735A">
              <w:rPr>
                <w:rStyle w:val="afd"/>
                <w:noProof/>
              </w:rPr>
              <w:t>Подготовка проектов межевания как самостоятельных документов с включением в их состав градостроительных планов</w:t>
            </w:r>
            <w:r w:rsidR="00073EB5">
              <w:rPr>
                <w:noProof/>
                <w:webHidden/>
              </w:rPr>
              <w:tab/>
            </w:r>
            <w:r w:rsidR="00073EB5">
              <w:rPr>
                <w:noProof/>
                <w:webHidden/>
              </w:rPr>
              <w:fldChar w:fldCharType="begin"/>
            </w:r>
            <w:r w:rsidR="00073EB5">
              <w:rPr>
                <w:noProof/>
                <w:webHidden/>
              </w:rPr>
              <w:instrText xml:space="preserve"> PAGEREF _Toc65508398 \h </w:instrText>
            </w:r>
            <w:r w:rsidR="00073EB5">
              <w:rPr>
                <w:noProof/>
                <w:webHidden/>
              </w:rPr>
            </w:r>
            <w:r w:rsidR="00073EB5">
              <w:rPr>
                <w:noProof/>
                <w:webHidden/>
              </w:rPr>
              <w:fldChar w:fldCharType="separate"/>
            </w:r>
            <w:r w:rsidR="00694BD4">
              <w:rPr>
                <w:noProof/>
                <w:webHidden/>
              </w:rPr>
              <w:t>16</w:t>
            </w:r>
            <w:r w:rsidR="00073EB5">
              <w:rPr>
                <w:noProof/>
                <w:webHidden/>
              </w:rPr>
              <w:fldChar w:fldCharType="end"/>
            </w:r>
          </w:hyperlink>
        </w:p>
        <w:p w:rsidR="00073EB5" w:rsidRDefault="009B7AD6" w:rsidP="00694BD4">
          <w:pPr>
            <w:pStyle w:val="38"/>
            <w:rPr>
              <w:rFonts w:asciiTheme="minorHAnsi" w:eastAsiaTheme="minorEastAsia" w:hAnsiTheme="minorHAnsi" w:cstheme="minorBidi"/>
              <w:noProof/>
              <w:sz w:val="22"/>
              <w:szCs w:val="22"/>
              <w:lang w:eastAsia="ru-RU"/>
            </w:rPr>
          </w:pPr>
          <w:hyperlink w:anchor="_Toc65508399" w:history="1">
            <w:r w:rsidR="00073EB5" w:rsidRPr="00C8735A">
              <w:rPr>
                <w:rStyle w:val="afd"/>
                <w:noProof/>
              </w:rPr>
              <w:t xml:space="preserve">Статья 13. </w:t>
            </w:r>
            <w:r w:rsidR="00073EB5">
              <w:rPr>
                <w:rFonts w:asciiTheme="minorHAnsi" w:eastAsiaTheme="minorEastAsia" w:hAnsiTheme="minorHAnsi" w:cstheme="minorBidi"/>
                <w:noProof/>
                <w:sz w:val="22"/>
                <w:szCs w:val="22"/>
                <w:lang w:eastAsia="ru-RU"/>
              </w:rPr>
              <w:tab/>
            </w:r>
            <w:r w:rsidR="00073EB5" w:rsidRPr="00C8735A">
              <w:rPr>
                <w:rStyle w:val="afd"/>
                <w:noProof/>
              </w:rPr>
              <w:t>Подготовка градостроительных планов земельных участков</w:t>
            </w:r>
            <w:r w:rsidR="00073EB5">
              <w:rPr>
                <w:noProof/>
                <w:webHidden/>
              </w:rPr>
              <w:tab/>
            </w:r>
            <w:r w:rsidR="00073EB5">
              <w:rPr>
                <w:noProof/>
                <w:webHidden/>
              </w:rPr>
              <w:fldChar w:fldCharType="begin"/>
            </w:r>
            <w:r w:rsidR="00073EB5">
              <w:rPr>
                <w:noProof/>
                <w:webHidden/>
              </w:rPr>
              <w:instrText xml:space="preserve"> PAGEREF _Toc65508399 \h </w:instrText>
            </w:r>
            <w:r w:rsidR="00073EB5">
              <w:rPr>
                <w:noProof/>
                <w:webHidden/>
              </w:rPr>
            </w:r>
            <w:r w:rsidR="00073EB5">
              <w:rPr>
                <w:noProof/>
                <w:webHidden/>
              </w:rPr>
              <w:fldChar w:fldCharType="separate"/>
            </w:r>
            <w:r w:rsidR="00694BD4">
              <w:rPr>
                <w:noProof/>
                <w:webHidden/>
              </w:rPr>
              <w:t>16</w:t>
            </w:r>
            <w:r w:rsidR="00073EB5">
              <w:rPr>
                <w:noProof/>
                <w:webHidden/>
              </w:rPr>
              <w:fldChar w:fldCharType="end"/>
            </w:r>
          </w:hyperlink>
        </w:p>
        <w:p w:rsidR="00073EB5" w:rsidRDefault="009B7AD6" w:rsidP="00694BD4">
          <w:pPr>
            <w:pStyle w:val="29"/>
            <w:jc w:val="both"/>
            <w:rPr>
              <w:rFonts w:asciiTheme="minorHAnsi" w:eastAsiaTheme="minorEastAsia" w:hAnsiTheme="minorHAnsi" w:cstheme="minorBidi"/>
              <w:b w:val="0"/>
              <w:noProof/>
              <w:sz w:val="22"/>
              <w:lang w:eastAsia="ru-RU"/>
            </w:rPr>
          </w:pPr>
          <w:hyperlink w:anchor="_Toc65508400" w:history="1">
            <w:r w:rsidR="00073EB5" w:rsidRPr="00C8735A">
              <w:rPr>
                <w:rStyle w:val="afd"/>
                <w:noProof/>
              </w:rPr>
              <w:t>Глава 4. Положение о порядке градостроительного зонирования и применения градостроительных регламентов, об изменении видов разрешённого использования земельных участков и объектов капитального строительства физическими и юридическими лицами.</w:t>
            </w:r>
            <w:r w:rsidR="00073EB5">
              <w:rPr>
                <w:noProof/>
                <w:webHidden/>
              </w:rPr>
              <w:tab/>
            </w:r>
            <w:r w:rsidR="00073EB5">
              <w:rPr>
                <w:noProof/>
                <w:webHidden/>
              </w:rPr>
              <w:fldChar w:fldCharType="begin"/>
            </w:r>
            <w:r w:rsidR="00073EB5">
              <w:rPr>
                <w:noProof/>
                <w:webHidden/>
              </w:rPr>
              <w:instrText xml:space="preserve"> PAGEREF _Toc65508400 \h </w:instrText>
            </w:r>
            <w:r w:rsidR="00073EB5">
              <w:rPr>
                <w:noProof/>
                <w:webHidden/>
              </w:rPr>
            </w:r>
            <w:r w:rsidR="00073EB5">
              <w:rPr>
                <w:noProof/>
                <w:webHidden/>
              </w:rPr>
              <w:fldChar w:fldCharType="separate"/>
            </w:r>
            <w:r w:rsidR="00694BD4">
              <w:rPr>
                <w:noProof/>
                <w:webHidden/>
              </w:rPr>
              <w:t>17</w:t>
            </w:r>
            <w:r w:rsidR="00073EB5">
              <w:rPr>
                <w:noProof/>
                <w:webHidden/>
              </w:rPr>
              <w:fldChar w:fldCharType="end"/>
            </w:r>
          </w:hyperlink>
        </w:p>
        <w:p w:rsidR="00073EB5" w:rsidRDefault="009B7AD6" w:rsidP="00694BD4">
          <w:pPr>
            <w:pStyle w:val="38"/>
            <w:rPr>
              <w:rFonts w:asciiTheme="minorHAnsi" w:eastAsiaTheme="minorEastAsia" w:hAnsiTheme="minorHAnsi" w:cstheme="minorBidi"/>
              <w:noProof/>
              <w:sz w:val="22"/>
              <w:szCs w:val="22"/>
              <w:lang w:eastAsia="ru-RU"/>
            </w:rPr>
          </w:pPr>
          <w:hyperlink w:anchor="_Toc65508401" w:history="1">
            <w:r w:rsidR="00073EB5" w:rsidRPr="00C8735A">
              <w:rPr>
                <w:rStyle w:val="afd"/>
                <w:noProof/>
              </w:rPr>
              <w:t xml:space="preserve">Статья 14. </w:t>
            </w:r>
            <w:r w:rsidR="00073EB5">
              <w:rPr>
                <w:rFonts w:asciiTheme="minorHAnsi" w:eastAsiaTheme="minorEastAsia" w:hAnsiTheme="minorHAnsi" w:cstheme="minorBidi"/>
                <w:noProof/>
                <w:sz w:val="22"/>
                <w:szCs w:val="22"/>
                <w:lang w:eastAsia="ru-RU"/>
              </w:rPr>
              <w:tab/>
            </w:r>
            <w:r w:rsidR="00073EB5" w:rsidRPr="00C8735A">
              <w:rPr>
                <w:rStyle w:val="afd"/>
                <w:noProof/>
              </w:rPr>
              <w:t>Территориальные зоны, установленные для Большемечетновского сельского поселения.</w:t>
            </w:r>
            <w:r w:rsidR="00073EB5">
              <w:rPr>
                <w:noProof/>
                <w:webHidden/>
              </w:rPr>
              <w:tab/>
            </w:r>
            <w:r w:rsidR="00073EB5">
              <w:rPr>
                <w:noProof/>
                <w:webHidden/>
              </w:rPr>
              <w:fldChar w:fldCharType="begin"/>
            </w:r>
            <w:r w:rsidR="00073EB5">
              <w:rPr>
                <w:noProof/>
                <w:webHidden/>
              </w:rPr>
              <w:instrText xml:space="preserve"> PAGEREF _Toc65508401 \h </w:instrText>
            </w:r>
            <w:r w:rsidR="00073EB5">
              <w:rPr>
                <w:noProof/>
                <w:webHidden/>
              </w:rPr>
            </w:r>
            <w:r w:rsidR="00073EB5">
              <w:rPr>
                <w:noProof/>
                <w:webHidden/>
              </w:rPr>
              <w:fldChar w:fldCharType="separate"/>
            </w:r>
            <w:r w:rsidR="00694BD4">
              <w:rPr>
                <w:noProof/>
                <w:webHidden/>
              </w:rPr>
              <w:t>17</w:t>
            </w:r>
            <w:r w:rsidR="00073EB5">
              <w:rPr>
                <w:noProof/>
                <w:webHidden/>
              </w:rPr>
              <w:fldChar w:fldCharType="end"/>
            </w:r>
          </w:hyperlink>
        </w:p>
        <w:p w:rsidR="00073EB5" w:rsidRDefault="009B7AD6" w:rsidP="00694BD4">
          <w:pPr>
            <w:pStyle w:val="38"/>
            <w:rPr>
              <w:rFonts w:asciiTheme="minorHAnsi" w:eastAsiaTheme="minorEastAsia" w:hAnsiTheme="minorHAnsi" w:cstheme="minorBidi"/>
              <w:noProof/>
              <w:sz w:val="22"/>
              <w:szCs w:val="22"/>
              <w:lang w:eastAsia="ru-RU"/>
            </w:rPr>
          </w:pPr>
          <w:hyperlink w:anchor="_Toc65508402" w:history="1">
            <w:r w:rsidR="00073EB5" w:rsidRPr="00C8735A">
              <w:rPr>
                <w:rStyle w:val="afd"/>
                <w:noProof/>
              </w:rPr>
              <w:t xml:space="preserve">Статья 15. </w:t>
            </w:r>
            <w:r w:rsidR="00073EB5">
              <w:rPr>
                <w:rFonts w:asciiTheme="minorHAnsi" w:eastAsiaTheme="minorEastAsia" w:hAnsiTheme="minorHAnsi" w:cstheme="minorBidi"/>
                <w:noProof/>
                <w:sz w:val="22"/>
                <w:szCs w:val="22"/>
                <w:lang w:eastAsia="ru-RU"/>
              </w:rPr>
              <w:tab/>
            </w:r>
            <w:r w:rsidR="00073EB5" w:rsidRPr="00C8735A">
              <w:rPr>
                <w:rStyle w:val="afd"/>
                <w:noProof/>
              </w:rPr>
              <w:t>Зоны с особыми условиями использования территории, установленные для Большемечетновского сельского поселения.</w:t>
            </w:r>
            <w:r w:rsidR="00073EB5">
              <w:rPr>
                <w:noProof/>
                <w:webHidden/>
              </w:rPr>
              <w:tab/>
            </w:r>
            <w:r w:rsidR="00073EB5">
              <w:rPr>
                <w:noProof/>
                <w:webHidden/>
              </w:rPr>
              <w:fldChar w:fldCharType="begin"/>
            </w:r>
            <w:r w:rsidR="00073EB5">
              <w:rPr>
                <w:noProof/>
                <w:webHidden/>
              </w:rPr>
              <w:instrText xml:space="preserve"> PAGEREF _Toc65508402 \h </w:instrText>
            </w:r>
            <w:r w:rsidR="00073EB5">
              <w:rPr>
                <w:noProof/>
                <w:webHidden/>
              </w:rPr>
            </w:r>
            <w:r w:rsidR="00073EB5">
              <w:rPr>
                <w:noProof/>
                <w:webHidden/>
              </w:rPr>
              <w:fldChar w:fldCharType="separate"/>
            </w:r>
            <w:r w:rsidR="00694BD4">
              <w:rPr>
                <w:noProof/>
                <w:webHidden/>
              </w:rPr>
              <w:t>19</w:t>
            </w:r>
            <w:r w:rsidR="00073EB5">
              <w:rPr>
                <w:noProof/>
                <w:webHidden/>
              </w:rPr>
              <w:fldChar w:fldCharType="end"/>
            </w:r>
          </w:hyperlink>
        </w:p>
        <w:p w:rsidR="00073EB5" w:rsidRDefault="009B7AD6" w:rsidP="00694BD4">
          <w:pPr>
            <w:pStyle w:val="38"/>
            <w:rPr>
              <w:rFonts w:asciiTheme="minorHAnsi" w:eastAsiaTheme="minorEastAsia" w:hAnsiTheme="minorHAnsi" w:cstheme="minorBidi"/>
              <w:noProof/>
              <w:sz w:val="22"/>
              <w:szCs w:val="22"/>
              <w:lang w:eastAsia="ru-RU"/>
            </w:rPr>
          </w:pPr>
          <w:hyperlink w:anchor="_Toc65508403" w:history="1">
            <w:r w:rsidR="00073EB5" w:rsidRPr="00C8735A">
              <w:rPr>
                <w:rStyle w:val="afd"/>
                <w:noProof/>
              </w:rPr>
              <w:t xml:space="preserve">Статья 16. </w:t>
            </w:r>
            <w:r w:rsidR="00073EB5">
              <w:rPr>
                <w:rFonts w:asciiTheme="minorHAnsi" w:eastAsiaTheme="minorEastAsia" w:hAnsiTheme="minorHAnsi" w:cstheme="minorBidi"/>
                <w:noProof/>
                <w:sz w:val="22"/>
                <w:szCs w:val="22"/>
                <w:lang w:eastAsia="ru-RU"/>
              </w:rPr>
              <w:tab/>
            </w:r>
            <w:r w:rsidR="00073EB5" w:rsidRPr="00C8735A">
              <w:rPr>
                <w:rStyle w:val="afd"/>
                <w:noProof/>
              </w:rPr>
              <w:t>Состав градостроительных регламентов.</w:t>
            </w:r>
            <w:r w:rsidR="00073EB5">
              <w:rPr>
                <w:noProof/>
                <w:webHidden/>
              </w:rPr>
              <w:tab/>
            </w:r>
            <w:r w:rsidR="00073EB5">
              <w:rPr>
                <w:noProof/>
                <w:webHidden/>
              </w:rPr>
              <w:fldChar w:fldCharType="begin"/>
            </w:r>
            <w:r w:rsidR="00073EB5">
              <w:rPr>
                <w:noProof/>
                <w:webHidden/>
              </w:rPr>
              <w:instrText xml:space="preserve"> PAGEREF _Toc65508403 \h </w:instrText>
            </w:r>
            <w:r w:rsidR="00073EB5">
              <w:rPr>
                <w:noProof/>
                <w:webHidden/>
              </w:rPr>
            </w:r>
            <w:r w:rsidR="00073EB5">
              <w:rPr>
                <w:noProof/>
                <w:webHidden/>
              </w:rPr>
              <w:fldChar w:fldCharType="separate"/>
            </w:r>
            <w:r w:rsidR="00694BD4">
              <w:rPr>
                <w:noProof/>
                <w:webHidden/>
              </w:rPr>
              <w:t>19</w:t>
            </w:r>
            <w:r w:rsidR="00073EB5">
              <w:rPr>
                <w:noProof/>
                <w:webHidden/>
              </w:rPr>
              <w:fldChar w:fldCharType="end"/>
            </w:r>
          </w:hyperlink>
        </w:p>
        <w:p w:rsidR="00073EB5" w:rsidRDefault="009B7AD6" w:rsidP="00694BD4">
          <w:pPr>
            <w:pStyle w:val="38"/>
            <w:rPr>
              <w:rFonts w:asciiTheme="minorHAnsi" w:eastAsiaTheme="minorEastAsia" w:hAnsiTheme="minorHAnsi" w:cstheme="minorBidi"/>
              <w:noProof/>
              <w:sz w:val="22"/>
              <w:szCs w:val="22"/>
              <w:lang w:eastAsia="ru-RU"/>
            </w:rPr>
          </w:pPr>
          <w:hyperlink w:anchor="_Toc65508404" w:history="1">
            <w:r w:rsidR="00073EB5" w:rsidRPr="00C8735A">
              <w:rPr>
                <w:rStyle w:val="afd"/>
                <w:noProof/>
              </w:rPr>
              <w:t xml:space="preserve">Статья 17. </w:t>
            </w:r>
            <w:r w:rsidR="00073EB5">
              <w:rPr>
                <w:rFonts w:asciiTheme="minorHAnsi" w:eastAsiaTheme="minorEastAsia" w:hAnsiTheme="minorHAnsi" w:cstheme="minorBidi"/>
                <w:noProof/>
                <w:sz w:val="22"/>
                <w:szCs w:val="22"/>
                <w:lang w:eastAsia="ru-RU"/>
              </w:rPr>
              <w:tab/>
            </w:r>
            <w:r w:rsidR="00073EB5" w:rsidRPr="00C8735A">
              <w:rPr>
                <w:rStyle w:val="afd"/>
                <w:noProof/>
              </w:rPr>
              <w:t>Применение градостроительных регламентов и изменение видов разрешённого использования физическими и юридическими лицами.</w:t>
            </w:r>
            <w:r w:rsidR="00073EB5">
              <w:rPr>
                <w:noProof/>
                <w:webHidden/>
              </w:rPr>
              <w:tab/>
            </w:r>
            <w:r w:rsidR="00073EB5">
              <w:rPr>
                <w:noProof/>
                <w:webHidden/>
              </w:rPr>
              <w:fldChar w:fldCharType="begin"/>
            </w:r>
            <w:r w:rsidR="00073EB5">
              <w:rPr>
                <w:noProof/>
                <w:webHidden/>
              </w:rPr>
              <w:instrText xml:space="preserve"> PAGEREF _Toc65508404 \h </w:instrText>
            </w:r>
            <w:r w:rsidR="00073EB5">
              <w:rPr>
                <w:noProof/>
                <w:webHidden/>
              </w:rPr>
            </w:r>
            <w:r w:rsidR="00073EB5">
              <w:rPr>
                <w:noProof/>
                <w:webHidden/>
              </w:rPr>
              <w:fldChar w:fldCharType="separate"/>
            </w:r>
            <w:r w:rsidR="00694BD4">
              <w:rPr>
                <w:noProof/>
                <w:webHidden/>
              </w:rPr>
              <w:t>22</w:t>
            </w:r>
            <w:r w:rsidR="00073EB5">
              <w:rPr>
                <w:noProof/>
                <w:webHidden/>
              </w:rPr>
              <w:fldChar w:fldCharType="end"/>
            </w:r>
          </w:hyperlink>
        </w:p>
        <w:p w:rsidR="00073EB5" w:rsidRDefault="009B7AD6" w:rsidP="00694BD4">
          <w:pPr>
            <w:pStyle w:val="38"/>
            <w:rPr>
              <w:rFonts w:asciiTheme="minorHAnsi" w:eastAsiaTheme="minorEastAsia" w:hAnsiTheme="minorHAnsi" w:cstheme="minorBidi"/>
              <w:noProof/>
              <w:sz w:val="22"/>
              <w:szCs w:val="22"/>
              <w:lang w:eastAsia="ru-RU"/>
            </w:rPr>
          </w:pPr>
          <w:hyperlink w:anchor="_Toc65508405" w:history="1">
            <w:r w:rsidR="00073EB5" w:rsidRPr="00C8735A">
              <w:rPr>
                <w:rStyle w:val="afd"/>
                <w:noProof/>
              </w:rPr>
              <w:t xml:space="preserve">Статья 18. </w:t>
            </w:r>
            <w:r w:rsidR="00073EB5">
              <w:rPr>
                <w:rFonts w:asciiTheme="minorHAnsi" w:eastAsiaTheme="minorEastAsia" w:hAnsiTheme="minorHAnsi" w:cstheme="minorBidi"/>
                <w:noProof/>
                <w:sz w:val="22"/>
                <w:szCs w:val="22"/>
                <w:lang w:eastAsia="ru-RU"/>
              </w:rPr>
              <w:tab/>
            </w:r>
            <w:r w:rsidR="00073EB5" w:rsidRPr="00C8735A">
              <w:rPr>
                <w:rStyle w:val="afd"/>
                <w:noProof/>
              </w:rPr>
              <w:t>Использование и строительные изменения объектов капитального строительства, несоответствующих Правилам.</w:t>
            </w:r>
            <w:r w:rsidR="00073EB5">
              <w:rPr>
                <w:noProof/>
                <w:webHidden/>
              </w:rPr>
              <w:tab/>
            </w:r>
            <w:r w:rsidR="00073EB5">
              <w:rPr>
                <w:noProof/>
                <w:webHidden/>
              </w:rPr>
              <w:fldChar w:fldCharType="begin"/>
            </w:r>
            <w:r w:rsidR="00073EB5">
              <w:rPr>
                <w:noProof/>
                <w:webHidden/>
              </w:rPr>
              <w:instrText xml:space="preserve"> PAGEREF _Toc65508405 \h </w:instrText>
            </w:r>
            <w:r w:rsidR="00073EB5">
              <w:rPr>
                <w:noProof/>
                <w:webHidden/>
              </w:rPr>
            </w:r>
            <w:r w:rsidR="00073EB5">
              <w:rPr>
                <w:noProof/>
                <w:webHidden/>
              </w:rPr>
              <w:fldChar w:fldCharType="separate"/>
            </w:r>
            <w:r w:rsidR="00694BD4">
              <w:rPr>
                <w:noProof/>
                <w:webHidden/>
              </w:rPr>
              <w:t>23</w:t>
            </w:r>
            <w:r w:rsidR="00073EB5">
              <w:rPr>
                <w:noProof/>
                <w:webHidden/>
              </w:rPr>
              <w:fldChar w:fldCharType="end"/>
            </w:r>
          </w:hyperlink>
        </w:p>
        <w:p w:rsidR="00073EB5" w:rsidRDefault="009B7AD6" w:rsidP="00694BD4">
          <w:pPr>
            <w:pStyle w:val="38"/>
            <w:rPr>
              <w:rFonts w:asciiTheme="minorHAnsi" w:eastAsiaTheme="minorEastAsia" w:hAnsiTheme="minorHAnsi" w:cstheme="minorBidi"/>
              <w:noProof/>
              <w:sz w:val="22"/>
              <w:szCs w:val="22"/>
              <w:lang w:eastAsia="ru-RU"/>
            </w:rPr>
          </w:pPr>
          <w:hyperlink w:anchor="_Toc65508406" w:history="1">
            <w:r w:rsidR="00073EB5" w:rsidRPr="00C8735A">
              <w:rPr>
                <w:rStyle w:val="afd"/>
                <w:noProof/>
              </w:rPr>
              <w:t xml:space="preserve">Статья 19. </w:t>
            </w:r>
            <w:r w:rsidR="00073EB5">
              <w:rPr>
                <w:rFonts w:asciiTheme="minorHAnsi" w:eastAsiaTheme="minorEastAsia" w:hAnsiTheme="minorHAnsi" w:cstheme="minorBidi"/>
                <w:noProof/>
                <w:sz w:val="22"/>
                <w:szCs w:val="22"/>
                <w:lang w:eastAsia="ru-RU"/>
              </w:rPr>
              <w:tab/>
            </w:r>
            <w:r w:rsidR="00073EB5" w:rsidRPr="00C8735A">
              <w:rPr>
                <w:rStyle w:val="afd"/>
                <w:noProof/>
              </w:rPr>
              <w:t>Контроль за использованием объектов капитального строительства и земельных участков.</w:t>
            </w:r>
            <w:r w:rsidR="00073EB5">
              <w:rPr>
                <w:noProof/>
                <w:webHidden/>
              </w:rPr>
              <w:tab/>
            </w:r>
            <w:r w:rsidR="00073EB5">
              <w:rPr>
                <w:noProof/>
                <w:webHidden/>
              </w:rPr>
              <w:fldChar w:fldCharType="begin"/>
            </w:r>
            <w:r w:rsidR="00073EB5">
              <w:rPr>
                <w:noProof/>
                <w:webHidden/>
              </w:rPr>
              <w:instrText xml:space="preserve"> PAGEREF _Toc65508406 \h </w:instrText>
            </w:r>
            <w:r w:rsidR="00073EB5">
              <w:rPr>
                <w:noProof/>
                <w:webHidden/>
              </w:rPr>
            </w:r>
            <w:r w:rsidR="00073EB5">
              <w:rPr>
                <w:noProof/>
                <w:webHidden/>
              </w:rPr>
              <w:fldChar w:fldCharType="separate"/>
            </w:r>
            <w:r w:rsidR="00694BD4">
              <w:rPr>
                <w:noProof/>
                <w:webHidden/>
              </w:rPr>
              <w:t>24</w:t>
            </w:r>
            <w:r w:rsidR="00073EB5">
              <w:rPr>
                <w:noProof/>
                <w:webHidden/>
              </w:rPr>
              <w:fldChar w:fldCharType="end"/>
            </w:r>
          </w:hyperlink>
        </w:p>
        <w:p w:rsidR="00073EB5" w:rsidRDefault="009B7AD6" w:rsidP="00694BD4">
          <w:pPr>
            <w:pStyle w:val="29"/>
            <w:jc w:val="both"/>
            <w:rPr>
              <w:rFonts w:asciiTheme="minorHAnsi" w:eastAsiaTheme="minorEastAsia" w:hAnsiTheme="minorHAnsi" w:cstheme="minorBidi"/>
              <w:b w:val="0"/>
              <w:noProof/>
              <w:sz w:val="22"/>
              <w:lang w:eastAsia="ru-RU"/>
            </w:rPr>
          </w:pPr>
          <w:hyperlink w:anchor="_Toc65508407" w:history="1">
            <w:r w:rsidR="00073EB5" w:rsidRPr="00C8735A">
              <w:rPr>
                <w:rStyle w:val="afd"/>
                <w:noProof/>
              </w:rPr>
              <w:t>Глава 5. Карта градостроительного зонирования.</w:t>
            </w:r>
            <w:r w:rsidR="00073EB5">
              <w:rPr>
                <w:noProof/>
                <w:webHidden/>
              </w:rPr>
              <w:tab/>
            </w:r>
            <w:r w:rsidR="00073EB5">
              <w:rPr>
                <w:noProof/>
                <w:webHidden/>
              </w:rPr>
              <w:fldChar w:fldCharType="begin"/>
            </w:r>
            <w:r w:rsidR="00073EB5">
              <w:rPr>
                <w:noProof/>
                <w:webHidden/>
              </w:rPr>
              <w:instrText xml:space="preserve"> PAGEREF _Toc65508407 \h </w:instrText>
            </w:r>
            <w:r w:rsidR="00073EB5">
              <w:rPr>
                <w:noProof/>
                <w:webHidden/>
              </w:rPr>
            </w:r>
            <w:r w:rsidR="00073EB5">
              <w:rPr>
                <w:noProof/>
                <w:webHidden/>
              </w:rPr>
              <w:fldChar w:fldCharType="separate"/>
            </w:r>
            <w:r w:rsidR="00694BD4">
              <w:rPr>
                <w:noProof/>
                <w:webHidden/>
              </w:rPr>
              <w:t>24</w:t>
            </w:r>
            <w:r w:rsidR="00073EB5">
              <w:rPr>
                <w:noProof/>
                <w:webHidden/>
              </w:rPr>
              <w:fldChar w:fldCharType="end"/>
            </w:r>
          </w:hyperlink>
        </w:p>
        <w:p w:rsidR="00073EB5" w:rsidRDefault="009B7AD6" w:rsidP="00694BD4">
          <w:pPr>
            <w:pStyle w:val="38"/>
            <w:rPr>
              <w:rFonts w:asciiTheme="minorHAnsi" w:eastAsiaTheme="minorEastAsia" w:hAnsiTheme="minorHAnsi" w:cstheme="minorBidi"/>
              <w:noProof/>
              <w:sz w:val="22"/>
              <w:szCs w:val="22"/>
              <w:lang w:eastAsia="ru-RU"/>
            </w:rPr>
          </w:pPr>
          <w:hyperlink w:anchor="_Toc65508408" w:history="1">
            <w:r w:rsidR="00073EB5" w:rsidRPr="00C8735A">
              <w:rPr>
                <w:rStyle w:val="afd"/>
                <w:noProof/>
              </w:rPr>
              <w:t xml:space="preserve">Статья 20. </w:t>
            </w:r>
            <w:r w:rsidR="00073EB5">
              <w:rPr>
                <w:rFonts w:asciiTheme="minorHAnsi" w:eastAsiaTheme="minorEastAsia" w:hAnsiTheme="minorHAnsi" w:cstheme="minorBidi"/>
                <w:noProof/>
                <w:sz w:val="22"/>
                <w:szCs w:val="22"/>
                <w:lang w:eastAsia="ru-RU"/>
              </w:rPr>
              <w:tab/>
            </w:r>
            <w:r w:rsidR="00073EB5" w:rsidRPr="00C8735A">
              <w:rPr>
                <w:rStyle w:val="afd"/>
                <w:noProof/>
              </w:rPr>
              <w:t>Состав и содержание карты градостроительного зонирования.</w:t>
            </w:r>
            <w:r w:rsidR="00073EB5">
              <w:rPr>
                <w:noProof/>
                <w:webHidden/>
              </w:rPr>
              <w:tab/>
            </w:r>
            <w:r w:rsidR="00073EB5">
              <w:rPr>
                <w:noProof/>
                <w:webHidden/>
              </w:rPr>
              <w:fldChar w:fldCharType="begin"/>
            </w:r>
            <w:r w:rsidR="00073EB5">
              <w:rPr>
                <w:noProof/>
                <w:webHidden/>
              </w:rPr>
              <w:instrText xml:space="preserve"> PAGEREF _Toc65508408 \h </w:instrText>
            </w:r>
            <w:r w:rsidR="00073EB5">
              <w:rPr>
                <w:noProof/>
                <w:webHidden/>
              </w:rPr>
            </w:r>
            <w:r w:rsidR="00073EB5">
              <w:rPr>
                <w:noProof/>
                <w:webHidden/>
              </w:rPr>
              <w:fldChar w:fldCharType="separate"/>
            </w:r>
            <w:r w:rsidR="00694BD4">
              <w:rPr>
                <w:noProof/>
                <w:webHidden/>
              </w:rPr>
              <w:t>24</w:t>
            </w:r>
            <w:r w:rsidR="00073EB5">
              <w:rPr>
                <w:noProof/>
                <w:webHidden/>
              </w:rPr>
              <w:fldChar w:fldCharType="end"/>
            </w:r>
          </w:hyperlink>
        </w:p>
        <w:p w:rsidR="00073EB5" w:rsidRDefault="009B7AD6" w:rsidP="00694BD4">
          <w:pPr>
            <w:pStyle w:val="38"/>
            <w:rPr>
              <w:rFonts w:asciiTheme="minorHAnsi" w:eastAsiaTheme="minorEastAsia" w:hAnsiTheme="minorHAnsi" w:cstheme="minorBidi"/>
              <w:noProof/>
              <w:sz w:val="22"/>
              <w:szCs w:val="22"/>
              <w:lang w:eastAsia="ru-RU"/>
            </w:rPr>
          </w:pPr>
          <w:hyperlink w:anchor="_Toc65508409" w:history="1">
            <w:r w:rsidR="00073EB5" w:rsidRPr="00C8735A">
              <w:rPr>
                <w:rStyle w:val="afd"/>
                <w:noProof/>
              </w:rPr>
              <w:t xml:space="preserve">Статья 21. </w:t>
            </w:r>
            <w:r w:rsidR="00073EB5">
              <w:rPr>
                <w:rFonts w:asciiTheme="minorHAnsi" w:eastAsiaTheme="minorEastAsia" w:hAnsiTheme="minorHAnsi" w:cstheme="minorBidi"/>
                <w:noProof/>
                <w:sz w:val="22"/>
                <w:szCs w:val="22"/>
                <w:lang w:eastAsia="ru-RU"/>
              </w:rPr>
              <w:tab/>
            </w:r>
            <w:r w:rsidR="00073EB5" w:rsidRPr="00C8735A">
              <w:rPr>
                <w:rStyle w:val="afd"/>
                <w:noProof/>
              </w:rPr>
              <w:t>Порядок ведения карты градостроительного зонирования.</w:t>
            </w:r>
            <w:r w:rsidR="00073EB5">
              <w:rPr>
                <w:noProof/>
                <w:webHidden/>
              </w:rPr>
              <w:tab/>
            </w:r>
            <w:r w:rsidR="00073EB5">
              <w:rPr>
                <w:noProof/>
                <w:webHidden/>
              </w:rPr>
              <w:fldChar w:fldCharType="begin"/>
            </w:r>
            <w:r w:rsidR="00073EB5">
              <w:rPr>
                <w:noProof/>
                <w:webHidden/>
              </w:rPr>
              <w:instrText xml:space="preserve"> PAGEREF _Toc65508409 \h </w:instrText>
            </w:r>
            <w:r w:rsidR="00073EB5">
              <w:rPr>
                <w:noProof/>
                <w:webHidden/>
              </w:rPr>
            </w:r>
            <w:r w:rsidR="00073EB5">
              <w:rPr>
                <w:noProof/>
                <w:webHidden/>
              </w:rPr>
              <w:fldChar w:fldCharType="separate"/>
            </w:r>
            <w:r w:rsidR="00694BD4">
              <w:rPr>
                <w:noProof/>
                <w:webHidden/>
              </w:rPr>
              <w:t>25</w:t>
            </w:r>
            <w:r w:rsidR="00073EB5">
              <w:rPr>
                <w:noProof/>
                <w:webHidden/>
              </w:rPr>
              <w:fldChar w:fldCharType="end"/>
            </w:r>
          </w:hyperlink>
        </w:p>
        <w:p w:rsidR="00073EB5" w:rsidRDefault="009B7AD6" w:rsidP="00694BD4">
          <w:pPr>
            <w:pStyle w:val="29"/>
            <w:jc w:val="both"/>
            <w:rPr>
              <w:rFonts w:asciiTheme="minorHAnsi" w:eastAsiaTheme="minorEastAsia" w:hAnsiTheme="minorHAnsi" w:cstheme="minorBidi"/>
              <w:b w:val="0"/>
              <w:noProof/>
              <w:sz w:val="22"/>
              <w:lang w:eastAsia="ru-RU"/>
            </w:rPr>
          </w:pPr>
          <w:hyperlink w:anchor="_Toc65508410" w:history="1">
            <w:r w:rsidR="00073EB5" w:rsidRPr="00C8735A">
              <w:rPr>
                <w:rStyle w:val="afd"/>
                <w:noProof/>
              </w:rPr>
              <w:t>Глава 6. Градостроительные регламенты.</w:t>
            </w:r>
            <w:r w:rsidR="00073EB5">
              <w:rPr>
                <w:noProof/>
                <w:webHidden/>
              </w:rPr>
              <w:tab/>
            </w:r>
            <w:r w:rsidR="00073EB5">
              <w:rPr>
                <w:noProof/>
                <w:webHidden/>
              </w:rPr>
              <w:fldChar w:fldCharType="begin"/>
            </w:r>
            <w:r w:rsidR="00073EB5">
              <w:rPr>
                <w:noProof/>
                <w:webHidden/>
              </w:rPr>
              <w:instrText xml:space="preserve"> PAGEREF _Toc65508410 \h </w:instrText>
            </w:r>
            <w:r w:rsidR="00073EB5">
              <w:rPr>
                <w:noProof/>
                <w:webHidden/>
              </w:rPr>
            </w:r>
            <w:r w:rsidR="00073EB5">
              <w:rPr>
                <w:noProof/>
                <w:webHidden/>
              </w:rPr>
              <w:fldChar w:fldCharType="separate"/>
            </w:r>
            <w:r w:rsidR="00694BD4">
              <w:rPr>
                <w:noProof/>
                <w:webHidden/>
              </w:rPr>
              <w:t>26</w:t>
            </w:r>
            <w:r w:rsidR="00073EB5">
              <w:rPr>
                <w:noProof/>
                <w:webHidden/>
              </w:rPr>
              <w:fldChar w:fldCharType="end"/>
            </w:r>
          </w:hyperlink>
        </w:p>
        <w:p w:rsidR="00073EB5" w:rsidRDefault="009B7AD6" w:rsidP="00694BD4">
          <w:pPr>
            <w:pStyle w:val="38"/>
            <w:rPr>
              <w:rFonts w:asciiTheme="minorHAnsi" w:eastAsiaTheme="minorEastAsia" w:hAnsiTheme="minorHAnsi" w:cstheme="minorBidi"/>
              <w:noProof/>
              <w:sz w:val="22"/>
              <w:szCs w:val="22"/>
              <w:lang w:eastAsia="ru-RU"/>
            </w:rPr>
          </w:pPr>
          <w:hyperlink w:anchor="_Toc65508411" w:history="1">
            <w:r w:rsidR="00073EB5" w:rsidRPr="00C8735A">
              <w:rPr>
                <w:rStyle w:val="afd"/>
                <w:noProof/>
              </w:rPr>
              <w:t xml:space="preserve">Статья 22. </w:t>
            </w:r>
            <w:r w:rsidR="00073EB5">
              <w:rPr>
                <w:rFonts w:asciiTheme="minorHAnsi" w:eastAsiaTheme="minorEastAsia" w:hAnsiTheme="minorHAnsi" w:cstheme="minorBidi"/>
                <w:noProof/>
                <w:sz w:val="22"/>
                <w:szCs w:val="22"/>
                <w:lang w:eastAsia="ru-RU"/>
              </w:rPr>
              <w:tab/>
            </w:r>
            <w:r w:rsidR="00073EB5" w:rsidRPr="00C8735A">
              <w:rPr>
                <w:rStyle w:val="afd"/>
                <w:noProof/>
              </w:rPr>
              <w:t>Градостроительный регламент зоны застройки индивидуальными жилыми домами (Ж-1).</w:t>
            </w:r>
            <w:r w:rsidR="00073EB5">
              <w:rPr>
                <w:noProof/>
                <w:webHidden/>
              </w:rPr>
              <w:tab/>
            </w:r>
            <w:r w:rsidR="00073EB5">
              <w:rPr>
                <w:noProof/>
                <w:webHidden/>
              </w:rPr>
              <w:fldChar w:fldCharType="begin"/>
            </w:r>
            <w:r w:rsidR="00073EB5">
              <w:rPr>
                <w:noProof/>
                <w:webHidden/>
              </w:rPr>
              <w:instrText xml:space="preserve"> PAGEREF _Toc65508411 \h </w:instrText>
            </w:r>
            <w:r w:rsidR="00073EB5">
              <w:rPr>
                <w:noProof/>
                <w:webHidden/>
              </w:rPr>
            </w:r>
            <w:r w:rsidR="00073EB5">
              <w:rPr>
                <w:noProof/>
                <w:webHidden/>
              </w:rPr>
              <w:fldChar w:fldCharType="separate"/>
            </w:r>
            <w:r w:rsidR="00694BD4">
              <w:rPr>
                <w:noProof/>
                <w:webHidden/>
              </w:rPr>
              <w:t>26</w:t>
            </w:r>
            <w:r w:rsidR="00073EB5">
              <w:rPr>
                <w:noProof/>
                <w:webHidden/>
              </w:rPr>
              <w:fldChar w:fldCharType="end"/>
            </w:r>
          </w:hyperlink>
        </w:p>
        <w:p w:rsidR="00073EB5" w:rsidRDefault="009B7AD6" w:rsidP="00694BD4">
          <w:pPr>
            <w:pStyle w:val="38"/>
            <w:rPr>
              <w:rFonts w:asciiTheme="minorHAnsi" w:eastAsiaTheme="minorEastAsia" w:hAnsiTheme="minorHAnsi" w:cstheme="minorBidi"/>
              <w:noProof/>
              <w:sz w:val="22"/>
              <w:szCs w:val="22"/>
              <w:lang w:eastAsia="ru-RU"/>
            </w:rPr>
          </w:pPr>
          <w:hyperlink w:anchor="_Toc65508412" w:history="1">
            <w:r w:rsidR="00073EB5" w:rsidRPr="00C8735A">
              <w:rPr>
                <w:rStyle w:val="afd"/>
                <w:noProof/>
              </w:rPr>
              <w:t xml:space="preserve">Статья 23. </w:t>
            </w:r>
            <w:r w:rsidR="00073EB5">
              <w:rPr>
                <w:rFonts w:asciiTheme="minorHAnsi" w:eastAsiaTheme="minorEastAsia" w:hAnsiTheme="minorHAnsi" w:cstheme="minorBidi"/>
                <w:noProof/>
                <w:sz w:val="22"/>
                <w:szCs w:val="22"/>
                <w:lang w:eastAsia="ru-RU"/>
              </w:rPr>
              <w:tab/>
            </w:r>
            <w:r w:rsidR="00073EB5" w:rsidRPr="00C8735A">
              <w:rPr>
                <w:rStyle w:val="afd"/>
                <w:noProof/>
              </w:rPr>
              <w:t>Градостроительный регламент зоны застройки среднеэтажными жилыми домами блокированной застройки и многоквартирными домами (Ж-2).</w:t>
            </w:r>
            <w:r w:rsidR="00073EB5">
              <w:rPr>
                <w:noProof/>
                <w:webHidden/>
              </w:rPr>
              <w:tab/>
            </w:r>
            <w:r w:rsidR="00073EB5">
              <w:rPr>
                <w:noProof/>
                <w:webHidden/>
              </w:rPr>
              <w:fldChar w:fldCharType="begin"/>
            </w:r>
            <w:r w:rsidR="00073EB5">
              <w:rPr>
                <w:noProof/>
                <w:webHidden/>
              </w:rPr>
              <w:instrText xml:space="preserve"> PAGEREF _Toc65508412 \h </w:instrText>
            </w:r>
            <w:r w:rsidR="00073EB5">
              <w:rPr>
                <w:noProof/>
                <w:webHidden/>
              </w:rPr>
            </w:r>
            <w:r w:rsidR="00073EB5">
              <w:rPr>
                <w:noProof/>
                <w:webHidden/>
              </w:rPr>
              <w:fldChar w:fldCharType="separate"/>
            </w:r>
            <w:r w:rsidR="00694BD4">
              <w:rPr>
                <w:noProof/>
                <w:webHidden/>
              </w:rPr>
              <w:t>29</w:t>
            </w:r>
            <w:r w:rsidR="00073EB5">
              <w:rPr>
                <w:noProof/>
                <w:webHidden/>
              </w:rPr>
              <w:fldChar w:fldCharType="end"/>
            </w:r>
          </w:hyperlink>
        </w:p>
        <w:p w:rsidR="00073EB5" w:rsidRDefault="009B7AD6" w:rsidP="00694BD4">
          <w:pPr>
            <w:pStyle w:val="38"/>
            <w:rPr>
              <w:rFonts w:asciiTheme="minorHAnsi" w:eastAsiaTheme="minorEastAsia" w:hAnsiTheme="minorHAnsi" w:cstheme="minorBidi"/>
              <w:noProof/>
              <w:sz w:val="22"/>
              <w:szCs w:val="22"/>
              <w:lang w:eastAsia="ru-RU"/>
            </w:rPr>
          </w:pPr>
          <w:hyperlink w:anchor="_Toc65508413" w:history="1">
            <w:r w:rsidR="00073EB5" w:rsidRPr="00C8735A">
              <w:rPr>
                <w:rStyle w:val="afd"/>
                <w:noProof/>
              </w:rPr>
              <w:t xml:space="preserve">Статья 24. </w:t>
            </w:r>
            <w:r w:rsidR="00073EB5">
              <w:rPr>
                <w:rFonts w:asciiTheme="minorHAnsi" w:eastAsiaTheme="minorEastAsia" w:hAnsiTheme="minorHAnsi" w:cstheme="minorBidi"/>
                <w:noProof/>
                <w:sz w:val="22"/>
                <w:szCs w:val="22"/>
                <w:lang w:eastAsia="ru-RU"/>
              </w:rPr>
              <w:tab/>
            </w:r>
            <w:r w:rsidR="00073EB5" w:rsidRPr="00C8735A">
              <w:rPr>
                <w:rStyle w:val="afd"/>
                <w:noProof/>
              </w:rPr>
              <w:t>Градостроительный регламент зоны общественно-деловой застройки (ОД).</w:t>
            </w:r>
            <w:r w:rsidR="00073EB5">
              <w:rPr>
                <w:noProof/>
                <w:webHidden/>
              </w:rPr>
              <w:tab/>
            </w:r>
            <w:r w:rsidR="00073EB5">
              <w:rPr>
                <w:noProof/>
                <w:webHidden/>
              </w:rPr>
              <w:fldChar w:fldCharType="begin"/>
            </w:r>
            <w:r w:rsidR="00073EB5">
              <w:rPr>
                <w:noProof/>
                <w:webHidden/>
              </w:rPr>
              <w:instrText xml:space="preserve"> PAGEREF _Toc65508413 \h </w:instrText>
            </w:r>
            <w:r w:rsidR="00073EB5">
              <w:rPr>
                <w:noProof/>
                <w:webHidden/>
              </w:rPr>
            </w:r>
            <w:r w:rsidR="00073EB5">
              <w:rPr>
                <w:noProof/>
                <w:webHidden/>
              </w:rPr>
              <w:fldChar w:fldCharType="separate"/>
            </w:r>
            <w:r w:rsidR="00694BD4">
              <w:rPr>
                <w:noProof/>
                <w:webHidden/>
              </w:rPr>
              <w:t>33</w:t>
            </w:r>
            <w:r w:rsidR="00073EB5">
              <w:rPr>
                <w:noProof/>
                <w:webHidden/>
              </w:rPr>
              <w:fldChar w:fldCharType="end"/>
            </w:r>
          </w:hyperlink>
        </w:p>
        <w:p w:rsidR="00073EB5" w:rsidRDefault="009B7AD6" w:rsidP="00694BD4">
          <w:pPr>
            <w:pStyle w:val="38"/>
            <w:rPr>
              <w:rFonts w:asciiTheme="minorHAnsi" w:eastAsiaTheme="minorEastAsia" w:hAnsiTheme="minorHAnsi" w:cstheme="minorBidi"/>
              <w:noProof/>
              <w:sz w:val="22"/>
              <w:szCs w:val="22"/>
              <w:lang w:eastAsia="ru-RU"/>
            </w:rPr>
          </w:pPr>
          <w:hyperlink w:anchor="_Toc65508414" w:history="1">
            <w:r w:rsidR="00073EB5" w:rsidRPr="00C8735A">
              <w:rPr>
                <w:rStyle w:val="afd"/>
                <w:noProof/>
              </w:rPr>
              <w:t xml:space="preserve">Статья 25. </w:t>
            </w:r>
            <w:r w:rsidR="00073EB5" w:rsidRPr="00C8735A">
              <w:rPr>
                <w:rStyle w:val="afd"/>
                <w:rFonts w:eastAsiaTheme="majorEastAsia"/>
                <w:noProof/>
              </w:rPr>
              <w:t xml:space="preserve"> Градостроительный регламент коммунально-складской зоны (ПК).</w:t>
            </w:r>
            <w:r w:rsidR="00073EB5">
              <w:rPr>
                <w:noProof/>
                <w:webHidden/>
              </w:rPr>
              <w:tab/>
            </w:r>
            <w:r w:rsidR="00073EB5">
              <w:rPr>
                <w:noProof/>
                <w:webHidden/>
              </w:rPr>
              <w:fldChar w:fldCharType="begin"/>
            </w:r>
            <w:r w:rsidR="00073EB5">
              <w:rPr>
                <w:noProof/>
                <w:webHidden/>
              </w:rPr>
              <w:instrText xml:space="preserve"> PAGEREF _Toc65508414 \h </w:instrText>
            </w:r>
            <w:r w:rsidR="00073EB5">
              <w:rPr>
                <w:noProof/>
                <w:webHidden/>
              </w:rPr>
            </w:r>
            <w:r w:rsidR="00073EB5">
              <w:rPr>
                <w:noProof/>
                <w:webHidden/>
              </w:rPr>
              <w:fldChar w:fldCharType="separate"/>
            </w:r>
            <w:r w:rsidR="00694BD4">
              <w:rPr>
                <w:noProof/>
                <w:webHidden/>
              </w:rPr>
              <w:t>39</w:t>
            </w:r>
            <w:r w:rsidR="00073EB5">
              <w:rPr>
                <w:noProof/>
                <w:webHidden/>
              </w:rPr>
              <w:fldChar w:fldCharType="end"/>
            </w:r>
          </w:hyperlink>
        </w:p>
        <w:p w:rsidR="00073EB5" w:rsidRDefault="009B7AD6" w:rsidP="00694BD4">
          <w:pPr>
            <w:pStyle w:val="38"/>
            <w:rPr>
              <w:rFonts w:asciiTheme="minorHAnsi" w:eastAsiaTheme="minorEastAsia" w:hAnsiTheme="minorHAnsi" w:cstheme="minorBidi"/>
              <w:noProof/>
              <w:sz w:val="22"/>
              <w:szCs w:val="22"/>
              <w:lang w:eastAsia="ru-RU"/>
            </w:rPr>
          </w:pPr>
          <w:hyperlink w:anchor="_Toc65508415" w:history="1">
            <w:r w:rsidR="00073EB5" w:rsidRPr="00C8735A">
              <w:rPr>
                <w:rStyle w:val="afd"/>
                <w:noProof/>
              </w:rPr>
              <w:t xml:space="preserve">Статья 26. </w:t>
            </w:r>
            <w:r w:rsidR="00073EB5">
              <w:rPr>
                <w:rFonts w:asciiTheme="minorHAnsi" w:eastAsiaTheme="minorEastAsia" w:hAnsiTheme="minorHAnsi" w:cstheme="minorBidi"/>
                <w:noProof/>
                <w:sz w:val="22"/>
                <w:szCs w:val="22"/>
                <w:lang w:eastAsia="ru-RU"/>
              </w:rPr>
              <w:tab/>
            </w:r>
            <w:r w:rsidR="00073EB5" w:rsidRPr="00C8735A">
              <w:rPr>
                <w:rStyle w:val="afd"/>
                <w:noProof/>
              </w:rPr>
              <w:t>Градостроительный регламент производственной зоны (ПЗ).</w:t>
            </w:r>
            <w:r w:rsidR="00073EB5">
              <w:rPr>
                <w:noProof/>
                <w:webHidden/>
              </w:rPr>
              <w:tab/>
            </w:r>
            <w:r w:rsidR="00073EB5">
              <w:rPr>
                <w:noProof/>
                <w:webHidden/>
              </w:rPr>
              <w:fldChar w:fldCharType="begin"/>
            </w:r>
            <w:r w:rsidR="00073EB5">
              <w:rPr>
                <w:noProof/>
                <w:webHidden/>
              </w:rPr>
              <w:instrText xml:space="preserve"> PAGEREF _Toc65508415 \h </w:instrText>
            </w:r>
            <w:r w:rsidR="00073EB5">
              <w:rPr>
                <w:noProof/>
                <w:webHidden/>
              </w:rPr>
            </w:r>
            <w:r w:rsidR="00073EB5">
              <w:rPr>
                <w:noProof/>
                <w:webHidden/>
              </w:rPr>
              <w:fldChar w:fldCharType="separate"/>
            </w:r>
            <w:r w:rsidR="00694BD4">
              <w:rPr>
                <w:noProof/>
                <w:webHidden/>
              </w:rPr>
              <w:t>42</w:t>
            </w:r>
            <w:r w:rsidR="00073EB5">
              <w:rPr>
                <w:noProof/>
                <w:webHidden/>
              </w:rPr>
              <w:fldChar w:fldCharType="end"/>
            </w:r>
          </w:hyperlink>
        </w:p>
        <w:p w:rsidR="00073EB5" w:rsidRDefault="009B7AD6" w:rsidP="00694BD4">
          <w:pPr>
            <w:pStyle w:val="38"/>
            <w:rPr>
              <w:rFonts w:asciiTheme="minorHAnsi" w:eastAsiaTheme="minorEastAsia" w:hAnsiTheme="minorHAnsi" w:cstheme="minorBidi"/>
              <w:noProof/>
              <w:sz w:val="22"/>
              <w:szCs w:val="22"/>
              <w:lang w:eastAsia="ru-RU"/>
            </w:rPr>
          </w:pPr>
          <w:hyperlink w:anchor="_Toc65508416" w:history="1">
            <w:r w:rsidR="00073EB5" w:rsidRPr="00C8735A">
              <w:rPr>
                <w:rStyle w:val="afd"/>
                <w:rFonts w:eastAsiaTheme="majorEastAsia"/>
                <w:noProof/>
              </w:rPr>
              <w:t>Статья 27. Градостроительный регламент зоны инженерной и транспортной инфраструктуры (ИТ).</w:t>
            </w:r>
            <w:r w:rsidR="00073EB5">
              <w:rPr>
                <w:noProof/>
                <w:webHidden/>
              </w:rPr>
              <w:tab/>
            </w:r>
            <w:r w:rsidR="00073EB5">
              <w:rPr>
                <w:noProof/>
                <w:webHidden/>
              </w:rPr>
              <w:fldChar w:fldCharType="begin"/>
            </w:r>
            <w:r w:rsidR="00073EB5">
              <w:rPr>
                <w:noProof/>
                <w:webHidden/>
              </w:rPr>
              <w:instrText xml:space="preserve"> PAGEREF _Toc65508416 \h </w:instrText>
            </w:r>
            <w:r w:rsidR="00073EB5">
              <w:rPr>
                <w:noProof/>
                <w:webHidden/>
              </w:rPr>
            </w:r>
            <w:r w:rsidR="00073EB5">
              <w:rPr>
                <w:noProof/>
                <w:webHidden/>
              </w:rPr>
              <w:fldChar w:fldCharType="separate"/>
            </w:r>
            <w:r w:rsidR="00694BD4">
              <w:rPr>
                <w:noProof/>
                <w:webHidden/>
              </w:rPr>
              <w:t>44</w:t>
            </w:r>
            <w:r w:rsidR="00073EB5">
              <w:rPr>
                <w:noProof/>
                <w:webHidden/>
              </w:rPr>
              <w:fldChar w:fldCharType="end"/>
            </w:r>
          </w:hyperlink>
        </w:p>
        <w:p w:rsidR="00073EB5" w:rsidRDefault="009B7AD6" w:rsidP="00694BD4">
          <w:pPr>
            <w:pStyle w:val="38"/>
            <w:rPr>
              <w:rFonts w:asciiTheme="minorHAnsi" w:eastAsiaTheme="minorEastAsia" w:hAnsiTheme="minorHAnsi" w:cstheme="minorBidi"/>
              <w:noProof/>
              <w:sz w:val="22"/>
              <w:szCs w:val="22"/>
              <w:lang w:eastAsia="ru-RU"/>
            </w:rPr>
          </w:pPr>
          <w:hyperlink w:anchor="_Toc65508417" w:history="1">
            <w:r w:rsidR="00073EB5" w:rsidRPr="00C8735A">
              <w:rPr>
                <w:rStyle w:val="afd"/>
                <w:noProof/>
              </w:rPr>
              <w:t xml:space="preserve">Статья 28. </w:t>
            </w:r>
            <w:r w:rsidR="00073EB5">
              <w:rPr>
                <w:rFonts w:asciiTheme="minorHAnsi" w:eastAsiaTheme="minorEastAsia" w:hAnsiTheme="minorHAnsi" w:cstheme="minorBidi"/>
                <w:noProof/>
                <w:sz w:val="22"/>
                <w:szCs w:val="22"/>
                <w:lang w:eastAsia="ru-RU"/>
              </w:rPr>
              <w:tab/>
            </w:r>
            <w:r w:rsidR="00073EB5" w:rsidRPr="00C8735A">
              <w:rPr>
                <w:rStyle w:val="afd"/>
                <w:noProof/>
              </w:rPr>
              <w:t>Градостроительный регламент зоны сельскохозяйственного назначения (СХ).</w:t>
            </w:r>
            <w:r w:rsidR="00073EB5">
              <w:rPr>
                <w:noProof/>
                <w:webHidden/>
              </w:rPr>
              <w:tab/>
            </w:r>
            <w:r w:rsidR="00073EB5">
              <w:rPr>
                <w:noProof/>
                <w:webHidden/>
              </w:rPr>
              <w:fldChar w:fldCharType="begin"/>
            </w:r>
            <w:r w:rsidR="00073EB5">
              <w:rPr>
                <w:noProof/>
                <w:webHidden/>
              </w:rPr>
              <w:instrText xml:space="preserve"> PAGEREF _Toc65508417 \h </w:instrText>
            </w:r>
            <w:r w:rsidR="00073EB5">
              <w:rPr>
                <w:noProof/>
                <w:webHidden/>
              </w:rPr>
            </w:r>
            <w:r w:rsidR="00073EB5">
              <w:rPr>
                <w:noProof/>
                <w:webHidden/>
              </w:rPr>
              <w:fldChar w:fldCharType="separate"/>
            </w:r>
            <w:r w:rsidR="00694BD4">
              <w:rPr>
                <w:noProof/>
                <w:webHidden/>
              </w:rPr>
              <w:t>47</w:t>
            </w:r>
            <w:r w:rsidR="00073EB5">
              <w:rPr>
                <w:noProof/>
                <w:webHidden/>
              </w:rPr>
              <w:fldChar w:fldCharType="end"/>
            </w:r>
          </w:hyperlink>
        </w:p>
        <w:p w:rsidR="00073EB5" w:rsidRDefault="009B7AD6" w:rsidP="00694BD4">
          <w:pPr>
            <w:pStyle w:val="38"/>
            <w:rPr>
              <w:rFonts w:asciiTheme="minorHAnsi" w:eastAsiaTheme="minorEastAsia" w:hAnsiTheme="minorHAnsi" w:cstheme="minorBidi"/>
              <w:noProof/>
              <w:sz w:val="22"/>
              <w:szCs w:val="22"/>
              <w:lang w:eastAsia="ru-RU"/>
            </w:rPr>
          </w:pPr>
          <w:hyperlink w:anchor="_Toc65508418" w:history="1">
            <w:r w:rsidR="00073EB5" w:rsidRPr="00C8735A">
              <w:rPr>
                <w:rStyle w:val="afd"/>
                <w:noProof/>
              </w:rPr>
              <w:t xml:space="preserve">Статья 29. </w:t>
            </w:r>
            <w:r w:rsidR="00073EB5">
              <w:rPr>
                <w:rFonts w:asciiTheme="minorHAnsi" w:eastAsiaTheme="minorEastAsia" w:hAnsiTheme="minorHAnsi" w:cstheme="minorBidi"/>
                <w:noProof/>
                <w:sz w:val="22"/>
                <w:szCs w:val="22"/>
                <w:lang w:eastAsia="ru-RU"/>
              </w:rPr>
              <w:tab/>
            </w:r>
            <w:r w:rsidR="00073EB5" w:rsidRPr="00C8735A">
              <w:rPr>
                <w:rStyle w:val="afd"/>
                <w:noProof/>
              </w:rPr>
              <w:t>Градостроительный регламент сельскохозяйственного использования (СХ-1).</w:t>
            </w:r>
            <w:r w:rsidR="00073EB5">
              <w:rPr>
                <w:noProof/>
                <w:webHidden/>
              </w:rPr>
              <w:tab/>
            </w:r>
            <w:r w:rsidR="00073EB5">
              <w:rPr>
                <w:noProof/>
                <w:webHidden/>
              </w:rPr>
              <w:fldChar w:fldCharType="begin"/>
            </w:r>
            <w:r w:rsidR="00073EB5">
              <w:rPr>
                <w:noProof/>
                <w:webHidden/>
              </w:rPr>
              <w:instrText xml:space="preserve"> PAGEREF _Toc65508418 \h </w:instrText>
            </w:r>
            <w:r w:rsidR="00073EB5">
              <w:rPr>
                <w:noProof/>
                <w:webHidden/>
              </w:rPr>
            </w:r>
            <w:r w:rsidR="00073EB5">
              <w:rPr>
                <w:noProof/>
                <w:webHidden/>
              </w:rPr>
              <w:fldChar w:fldCharType="separate"/>
            </w:r>
            <w:r w:rsidR="00694BD4">
              <w:rPr>
                <w:noProof/>
                <w:webHidden/>
              </w:rPr>
              <w:t>49</w:t>
            </w:r>
            <w:r w:rsidR="00073EB5">
              <w:rPr>
                <w:noProof/>
                <w:webHidden/>
              </w:rPr>
              <w:fldChar w:fldCharType="end"/>
            </w:r>
          </w:hyperlink>
        </w:p>
        <w:p w:rsidR="00073EB5" w:rsidRDefault="009B7AD6" w:rsidP="00694BD4">
          <w:pPr>
            <w:pStyle w:val="38"/>
            <w:rPr>
              <w:rFonts w:asciiTheme="minorHAnsi" w:eastAsiaTheme="minorEastAsia" w:hAnsiTheme="minorHAnsi" w:cstheme="minorBidi"/>
              <w:noProof/>
              <w:sz w:val="22"/>
              <w:szCs w:val="22"/>
              <w:lang w:eastAsia="ru-RU"/>
            </w:rPr>
          </w:pPr>
          <w:hyperlink w:anchor="_Toc65508419" w:history="1">
            <w:r w:rsidR="00073EB5" w:rsidRPr="00C8735A">
              <w:rPr>
                <w:rStyle w:val="afd"/>
                <w:noProof/>
              </w:rPr>
              <w:t xml:space="preserve">Статья 30. </w:t>
            </w:r>
            <w:r w:rsidR="00073EB5">
              <w:rPr>
                <w:rFonts w:asciiTheme="minorHAnsi" w:eastAsiaTheme="minorEastAsia" w:hAnsiTheme="minorHAnsi" w:cstheme="minorBidi"/>
                <w:noProof/>
                <w:sz w:val="22"/>
                <w:szCs w:val="22"/>
                <w:lang w:eastAsia="ru-RU"/>
              </w:rPr>
              <w:tab/>
            </w:r>
            <w:r w:rsidR="00073EB5" w:rsidRPr="00C8735A">
              <w:rPr>
                <w:rStyle w:val="afd"/>
                <w:noProof/>
              </w:rPr>
              <w:t>Градостроительный регламент зоны рекреационного назначения (Р-1).</w:t>
            </w:r>
            <w:r w:rsidR="00073EB5">
              <w:rPr>
                <w:noProof/>
                <w:webHidden/>
              </w:rPr>
              <w:tab/>
            </w:r>
            <w:r w:rsidR="00073EB5">
              <w:rPr>
                <w:noProof/>
                <w:webHidden/>
              </w:rPr>
              <w:fldChar w:fldCharType="begin"/>
            </w:r>
            <w:r w:rsidR="00073EB5">
              <w:rPr>
                <w:noProof/>
                <w:webHidden/>
              </w:rPr>
              <w:instrText xml:space="preserve"> PAGEREF _Toc65508419 \h </w:instrText>
            </w:r>
            <w:r w:rsidR="00073EB5">
              <w:rPr>
                <w:noProof/>
                <w:webHidden/>
              </w:rPr>
            </w:r>
            <w:r w:rsidR="00073EB5">
              <w:rPr>
                <w:noProof/>
                <w:webHidden/>
              </w:rPr>
              <w:fldChar w:fldCharType="separate"/>
            </w:r>
            <w:r w:rsidR="00694BD4">
              <w:rPr>
                <w:noProof/>
                <w:webHidden/>
              </w:rPr>
              <w:t>50</w:t>
            </w:r>
            <w:r w:rsidR="00073EB5">
              <w:rPr>
                <w:noProof/>
                <w:webHidden/>
              </w:rPr>
              <w:fldChar w:fldCharType="end"/>
            </w:r>
          </w:hyperlink>
        </w:p>
        <w:p w:rsidR="00073EB5" w:rsidRDefault="009B7AD6" w:rsidP="00694BD4">
          <w:pPr>
            <w:pStyle w:val="38"/>
            <w:rPr>
              <w:rFonts w:asciiTheme="minorHAnsi" w:eastAsiaTheme="minorEastAsia" w:hAnsiTheme="minorHAnsi" w:cstheme="minorBidi"/>
              <w:noProof/>
              <w:sz w:val="22"/>
              <w:szCs w:val="22"/>
              <w:lang w:eastAsia="ru-RU"/>
            </w:rPr>
          </w:pPr>
          <w:hyperlink w:anchor="_Toc65508420" w:history="1">
            <w:r w:rsidR="00073EB5" w:rsidRPr="00C8735A">
              <w:rPr>
                <w:rStyle w:val="afd"/>
                <w:noProof/>
              </w:rPr>
              <w:t xml:space="preserve">Статья 31. </w:t>
            </w:r>
            <w:r w:rsidR="00073EB5">
              <w:rPr>
                <w:rFonts w:asciiTheme="minorHAnsi" w:eastAsiaTheme="minorEastAsia" w:hAnsiTheme="minorHAnsi" w:cstheme="minorBidi"/>
                <w:noProof/>
                <w:sz w:val="22"/>
                <w:szCs w:val="22"/>
                <w:lang w:eastAsia="ru-RU"/>
              </w:rPr>
              <w:tab/>
            </w:r>
            <w:r w:rsidR="00073EB5" w:rsidRPr="00C8735A">
              <w:rPr>
                <w:rStyle w:val="afd"/>
                <w:noProof/>
              </w:rPr>
              <w:t>Градостроительный регламент зоны размещения объектов отдыха</w:t>
            </w:r>
            <w:r w:rsidR="00073EB5" w:rsidRPr="00C8735A">
              <w:rPr>
                <w:rStyle w:val="afd"/>
                <w:rFonts w:eastAsiaTheme="majorEastAsia" w:cstheme="minorHAnsi"/>
                <w:noProof/>
              </w:rPr>
              <w:t xml:space="preserve">, физкультуры и спорта </w:t>
            </w:r>
            <w:r w:rsidR="00073EB5" w:rsidRPr="00C8735A">
              <w:rPr>
                <w:rStyle w:val="afd"/>
                <w:noProof/>
              </w:rPr>
              <w:t xml:space="preserve"> (Р-2).</w:t>
            </w:r>
            <w:r w:rsidR="00073EB5">
              <w:rPr>
                <w:noProof/>
                <w:webHidden/>
              </w:rPr>
              <w:tab/>
            </w:r>
            <w:r w:rsidR="00073EB5">
              <w:rPr>
                <w:noProof/>
                <w:webHidden/>
              </w:rPr>
              <w:fldChar w:fldCharType="begin"/>
            </w:r>
            <w:r w:rsidR="00073EB5">
              <w:rPr>
                <w:noProof/>
                <w:webHidden/>
              </w:rPr>
              <w:instrText xml:space="preserve"> PAGEREF _Toc65508420 \h </w:instrText>
            </w:r>
            <w:r w:rsidR="00073EB5">
              <w:rPr>
                <w:noProof/>
                <w:webHidden/>
              </w:rPr>
            </w:r>
            <w:r w:rsidR="00073EB5">
              <w:rPr>
                <w:noProof/>
                <w:webHidden/>
              </w:rPr>
              <w:fldChar w:fldCharType="separate"/>
            </w:r>
            <w:r w:rsidR="00694BD4">
              <w:rPr>
                <w:noProof/>
                <w:webHidden/>
              </w:rPr>
              <w:t>53</w:t>
            </w:r>
            <w:r w:rsidR="00073EB5">
              <w:rPr>
                <w:noProof/>
                <w:webHidden/>
              </w:rPr>
              <w:fldChar w:fldCharType="end"/>
            </w:r>
          </w:hyperlink>
        </w:p>
        <w:p w:rsidR="00073EB5" w:rsidRDefault="009B7AD6" w:rsidP="00694BD4">
          <w:pPr>
            <w:pStyle w:val="38"/>
            <w:rPr>
              <w:rFonts w:asciiTheme="minorHAnsi" w:eastAsiaTheme="minorEastAsia" w:hAnsiTheme="minorHAnsi" w:cstheme="minorBidi"/>
              <w:noProof/>
              <w:sz w:val="22"/>
              <w:szCs w:val="22"/>
              <w:lang w:eastAsia="ru-RU"/>
            </w:rPr>
          </w:pPr>
          <w:hyperlink w:anchor="_Toc65508421" w:history="1">
            <w:r w:rsidR="00073EB5" w:rsidRPr="00C8735A">
              <w:rPr>
                <w:rStyle w:val="afd"/>
                <w:noProof/>
              </w:rPr>
              <w:t xml:space="preserve">Статья 32. </w:t>
            </w:r>
            <w:r w:rsidR="00073EB5">
              <w:rPr>
                <w:rFonts w:asciiTheme="minorHAnsi" w:eastAsiaTheme="minorEastAsia" w:hAnsiTheme="minorHAnsi" w:cstheme="minorBidi"/>
                <w:noProof/>
                <w:sz w:val="22"/>
                <w:szCs w:val="22"/>
                <w:lang w:eastAsia="ru-RU"/>
              </w:rPr>
              <w:tab/>
            </w:r>
            <w:r w:rsidR="00073EB5" w:rsidRPr="00C8735A">
              <w:rPr>
                <w:rStyle w:val="afd"/>
                <w:noProof/>
              </w:rPr>
              <w:t>Градостроительный регламент зоны кладбищ (С-1).</w:t>
            </w:r>
            <w:r w:rsidR="00073EB5">
              <w:rPr>
                <w:noProof/>
                <w:webHidden/>
              </w:rPr>
              <w:tab/>
            </w:r>
            <w:r w:rsidR="00073EB5">
              <w:rPr>
                <w:noProof/>
                <w:webHidden/>
              </w:rPr>
              <w:fldChar w:fldCharType="begin"/>
            </w:r>
            <w:r w:rsidR="00073EB5">
              <w:rPr>
                <w:noProof/>
                <w:webHidden/>
              </w:rPr>
              <w:instrText xml:space="preserve"> PAGEREF _Toc65508421 \h </w:instrText>
            </w:r>
            <w:r w:rsidR="00073EB5">
              <w:rPr>
                <w:noProof/>
                <w:webHidden/>
              </w:rPr>
            </w:r>
            <w:r w:rsidR="00073EB5">
              <w:rPr>
                <w:noProof/>
                <w:webHidden/>
              </w:rPr>
              <w:fldChar w:fldCharType="separate"/>
            </w:r>
            <w:r w:rsidR="00694BD4">
              <w:rPr>
                <w:noProof/>
                <w:webHidden/>
              </w:rPr>
              <w:t>55</w:t>
            </w:r>
            <w:r w:rsidR="00073EB5">
              <w:rPr>
                <w:noProof/>
                <w:webHidden/>
              </w:rPr>
              <w:fldChar w:fldCharType="end"/>
            </w:r>
          </w:hyperlink>
        </w:p>
        <w:p w:rsidR="00073EB5" w:rsidRDefault="009B7AD6" w:rsidP="00694BD4">
          <w:pPr>
            <w:pStyle w:val="38"/>
            <w:tabs>
              <w:tab w:val="left" w:pos="1920"/>
            </w:tabs>
            <w:rPr>
              <w:rFonts w:asciiTheme="minorHAnsi" w:eastAsiaTheme="minorEastAsia" w:hAnsiTheme="minorHAnsi" w:cstheme="minorBidi"/>
              <w:noProof/>
              <w:sz w:val="22"/>
              <w:szCs w:val="22"/>
              <w:lang w:eastAsia="ru-RU"/>
            </w:rPr>
          </w:pPr>
          <w:hyperlink w:anchor="_Toc65508422" w:history="1">
            <w:r w:rsidR="00073EB5" w:rsidRPr="00C8735A">
              <w:rPr>
                <w:rStyle w:val="afd"/>
                <w:noProof/>
              </w:rPr>
              <w:t xml:space="preserve">Статья 33. </w:t>
            </w:r>
            <w:r w:rsidR="00073EB5">
              <w:rPr>
                <w:rFonts w:asciiTheme="minorHAnsi" w:eastAsiaTheme="minorEastAsia" w:hAnsiTheme="minorHAnsi" w:cstheme="minorBidi"/>
                <w:noProof/>
                <w:sz w:val="22"/>
                <w:szCs w:val="22"/>
                <w:lang w:eastAsia="ru-RU"/>
              </w:rPr>
              <w:tab/>
            </w:r>
            <w:r w:rsidR="00073EB5" w:rsidRPr="00C8735A">
              <w:rPr>
                <w:rStyle w:val="afd"/>
                <w:noProof/>
              </w:rPr>
              <w:t>Градостроительный регламент зоны озеленения специального назначения (С-2)</w:t>
            </w:r>
            <w:r w:rsidR="00073EB5">
              <w:rPr>
                <w:noProof/>
                <w:webHidden/>
              </w:rPr>
              <w:tab/>
            </w:r>
            <w:r w:rsidR="00073EB5">
              <w:rPr>
                <w:noProof/>
                <w:webHidden/>
              </w:rPr>
              <w:fldChar w:fldCharType="begin"/>
            </w:r>
            <w:r w:rsidR="00073EB5">
              <w:rPr>
                <w:noProof/>
                <w:webHidden/>
              </w:rPr>
              <w:instrText xml:space="preserve"> PAGEREF _Toc65508422 \h </w:instrText>
            </w:r>
            <w:r w:rsidR="00073EB5">
              <w:rPr>
                <w:noProof/>
                <w:webHidden/>
              </w:rPr>
            </w:r>
            <w:r w:rsidR="00073EB5">
              <w:rPr>
                <w:noProof/>
                <w:webHidden/>
              </w:rPr>
              <w:fldChar w:fldCharType="separate"/>
            </w:r>
            <w:r w:rsidR="00694BD4">
              <w:rPr>
                <w:noProof/>
                <w:webHidden/>
              </w:rPr>
              <w:t>56</w:t>
            </w:r>
            <w:r w:rsidR="00073EB5">
              <w:rPr>
                <w:noProof/>
                <w:webHidden/>
              </w:rPr>
              <w:fldChar w:fldCharType="end"/>
            </w:r>
          </w:hyperlink>
        </w:p>
        <w:p w:rsidR="00073EB5" w:rsidRDefault="009B7AD6" w:rsidP="00694BD4">
          <w:pPr>
            <w:pStyle w:val="38"/>
            <w:rPr>
              <w:rFonts w:asciiTheme="minorHAnsi" w:eastAsiaTheme="minorEastAsia" w:hAnsiTheme="minorHAnsi" w:cstheme="minorBidi"/>
              <w:noProof/>
              <w:sz w:val="22"/>
              <w:szCs w:val="22"/>
              <w:lang w:eastAsia="ru-RU"/>
            </w:rPr>
          </w:pPr>
          <w:hyperlink w:anchor="_Toc65508423" w:history="1">
            <w:r w:rsidR="00073EB5" w:rsidRPr="00C8735A">
              <w:rPr>
                <w:rStyle w:val="afd"/>
                <w:rFonts w:cs="Calibri"/>
                <w:noProof/>
              </w:rPr>
              <w:t>Статья 34. Градостроительный регламент зоны размещения отходов производства и потребления (С-3).</w:t>
            </w:r>
            <w:r w:rsidR="00073EB5">
              <w:rPr>
                <w:noProof/>
                <w:webHidden/>
              </w:rPr>
              <w:tab/>
            </w:r>
            <w:r w:rsidR="00073EB5">
              <w:rPr>
                <w:noProof/>
                <w:webHidden/>
              </w:rPr>
              <w:fldChar w:fldCharType="begin"/>
            </w:r>
            <w:r w:rsidR="00073EB5">
              <w:rPr>
                <w:noProof/>
                <w:webHidden/>
              </w:rPr>
              <w:instrText xml:space="preserve"> PAGEREF _Toc65508423 \h </w:instrText>
            </w:r>
            <w:r w:rsidR="00073EB5">
              <w:rPr>
                <w:noProof/>
                <w:webHidden/>
              </w:rPr>
            </w:r>
            <w:r w:rsidR="00073EB5">
              <w:rPr>
                <w:noProof/>
                <w:webHidden/>
              </w:rPr>
              <w:fldChar w:fldCharType="separate"/>
            </w:r>
            <w:r w:rsidR="00694BD4">
              <w:rPr>
                <w:noProof/>
                <w:webHidden/>
              </w:rPr>
              <w:t>58</w:t>
            </w:r>
            <w:r w:rsidR="00073EB5">
              <w:rPr>
                <w:noProof/>
                <w:webHidden/>
              </w:rPr>
              <w:fldChar w:fldCharType="end"/>
            </w:r>
          </w:hyperlink>
        </w:p>
        <w:p w:rsidR="00073EB5" w:rsidRDefault="009B7AD6" w:rsidP="00694BD4">
          <w:pPr>
            <w:pStyle w:val="38"/>
            <w:rPr>
              <w:rFonts w:asciiTheme="minorHAnsi" w:eastAsiaTheme="minorEastAsia" w:hAnsiTheme="minorHAnsi" w:cstheme="minorBidi"/>
              <w:noProof/>
              <w:sz w:val="22"/>
              <w:szCs w:val="22"/>
              <w:lang w:eastAsia="ru-RU"/>
            </w:rPr>
          </w:pPr>
          <w:hyperlink w:anchor="_Toc65508424" w:history="1">
            <w:r w:rsidR="00073EB5" w:rsidRPr="00C8735A">
              <w:rPr>
                <w:rStyle w:val="afd"/>
                <w:noProof/>
              </w:rPr>
              <w:t xml:space="preserve">Статья 35. </w:t>
            </w:r>
            <w:r w:rsidR="00073EB5">
              <w:rPr>
                <w:rFonts w:asciiTheme="minorHAnsi" w:eastAsiaTheme="minorEastAsia" w:hAnsiTheme="minorHAnsi" w:cstheme="minorBidi"/>
                <w:noProof/>
                <w:sz w:val="22"/>
                <w:szCs w:val="22"/>
                <w:lang w:eastAsia="ru-RU"/>
              </w:rPr>
              <w:tab/>
            </w:r>
            <w:r w:rsidR="00073EB5" w:rsidRPr="00C8735A">
              <w:rPr>
                <w:rStyle w:val="afd"/>
                <w:noProof/>
              </w:rPr>
              <w:t>Ограничения на использование земельных участков и объектов капитального строительства.</w:t>
            </w:r>
            <w:r w:rsidR="00073EB5">
              <w:rPr>
                <w:noProof/>
                <w:webHidden/>
              </w:rPr>
              <w:tab/>
            </w:r>
            <w:r w:rsidR="00073EB5">
              <w:rPr>
                <w:noProof/>
                <w:webHidden/>
              </w:rPr>
              <w:fldChar w:fldCharType="begin"/>
            </w:r>
            <w:r w:rsidR="00073EB5">
              <w:rPr>
                <w:noProof/>
                <w:webHidden/>
              </w:rPr>
              <w:instrText xml:space="preserve"> PAGEREF _Toc65508424 \h </w:instrText>
            </w:r>
            <w:r w:rsidR="00073EB5">
              <w:rPr>
                <w:noProof/>
                <w:webHidden/>
              </w:rPr>
            </w:r>
            <w:r w:rsidR="00073EB5">
              <w:rPr>
                <w:noProof/>
                <w:webHidden/>
              </w:rPr>
              <w:fldChar w:fldCharType="separate"/>
            </w:r>
            <w:r w:rsidR="00694BD4">
              <w:rPr>
                <w:noProof/>
                <w:webHidden/>
              </w:rPr>
              <w:t>60</w:t>
            </w:r>
            <w:r w:rsidR="00073EB5">
              <w:rPr>
                <w:noProof/>
                <w:webHidden/>
              </w:rPr>
              <w:fldChar w:fldCharType="end"/>
            </w:r>
          </w:hyperlink>
        </w:p>
        <w:p w:rsidR="00073EB5" w:rsidRDefault="009B7AD6" w:rsidP="00694BD4">
          <w:pPr>
            <w:pStyle w:val="38"/>
            <w:rPr>
              <w:rFonts w:asciiTheme="minorHAnsi" w:eastAsiaTheme="minorEastAsia" w:hAnsiTheme="minorHAnsi" w:cstheme="minorBidi"/>
              <w:noProof/>
              <w:sz w:val="22"/>
              <w:szCs w:val="22"/>
              <w:lang w:eastAsia="ru-RU"/>
            </w:rPr>
          </w:pPr>
          <w:hyperlink w:anchor="_Toc65508425" w:history="1">
            <w:r w:rsidR="00073EB5" w:rsidRPr="00C8735A">
              <w:rPr>
                <w:rStyle w:val="afd"/>
                <w:noProof/>
              </w:rPr>
              <w:t xml:space="preserve">Статья 36. </w:t>
            </w:r>
            <w:r w:rsidR="00073EB5">
              <w:rPr>
                <w:rFonts w:asciiTheme="minorHAnsi" w:eastAsiaTheme="minorEastAsia" w:hAnsiTheme="minorHAnsi" w:cstheme="minorBidi"/>
                <w:noProof/>
                <w:sz w:val="22"/>
                <w:szCs w:val="22"/>
                <w:lang w:eastAsia="ru-RU"/>
              </w:rPr>
              <w:tab/>
            </w:r>
            <w:r w:rsidR="00073EB5" w:rsidRPr="00C8735A">
              <w:rPr>
                <w:rStyle w:val="afd"/>
                <w:noProof/>
              </w:rPr>
              <w:t>Определения отдельных видов использования земельных участков и объектов капитального строительства.</w:t>
            </w:r>
            <w:r w:rsidR="00073EB5">
              <w:rPr>
                <w:noProof/>
                <w:webHidden/>
              </w:rPr>
              <w:tab/>
            </w:r>
            <w:r w:rsidR="00073EB5">
              <w:rPr>
                <w:noProof/>
                <w:webHidden/>
              </w:rPr>
              <w:fldChar w:fldCharType="begin"/>
            </w:r>
            <w:r w:rsidR="00073EB5">
              <w:rPr>
                <w:noProof/>
                <w:webHidden/>
              </w:rPr>
              <w:instrText xml:space="preserve"> PAGEREF _Toc65508425 \h </w:instrText>
            </w:r>
            <w:r w:rsidR="00073EB5">
              <w:rPr>
                <w:noProof/>
                <w:webHidden/>
              </w:rPr>
            </w:r>
            <w:r w:rsidR="00073EB5">
              <w:rPr>
                <w:noProof/>
                <w:webHidden/>
              </w:rPr>
              <w:fldChar w:fldCharType="separate"/>
            </w:r>
            <w:r w:rsidR="00694BD4">
              <w:rPr>
                <w:noProof/>
                <w:webHidden/>
              </w:rPr>
              <w:t>65</w:t>
            </w:r>
            <w:r w:rsidR="00073EB5">
              <w:rPr>
                <w:noProof/>
                <w:webHidden/>
              </w:rPr>
              <w:fldChar w:fldCharType="end"/>
            </w:r>
          </w:hyperlink>
        </w:p>
        <w:p w:rsidR="00073EB5" w:rsidRDefault="009B7AD6" w:rsidP="00694BD4">
          <w:pPr>
            <w:pStyle w:val="38"/>
            <w:rPr>
              <w:rFonts w:asciiTheme="minorHAnsi" w:eastAsiaTheme="minorEastAsia" w:hAnsiTheme="minorHAnsi" w:cstheme="minorBidi"/>
              <w:noProof/>
              <w:sz w:val="22"/>
              <w:szCs w:val="22"/>
              <w:lang w:eastAsia="ru-RU"/>
            </w:rPr>
          </w:pPr>
          <w:hyperlink w:anchor="_Toc65508426" w:history="1">
            <w:r w:rsidR="00073EB5" w:rsidRPr="00C8735A">
              <w:rPr>
                <w:rStyle w:val="afd"/>
                <w:noProof/>
              </w:rPr>
              <w:t>Статья 37. Виды разрешённого использования земельных участков и объектов капитального строительства, расположенных в пределах территорий общего пользования</w:t>
            </w:r>
            <w:r w:rsidR="00073EB5">
              <w:rPr>
                <w:noProof/>
                <w:webHidden/>
              </w:rPr>
              <w:tab/>
            </w:r>
            <w:r w:rsidR="00073EB5">
              <w:rPr>
                <w:noProof/>
                <w:webHidden/>
              </w:rPr>
              <w:fldChar w:fldCharType="begin"/>
            </w:r>
            <w:r w:rsidR="00073EB5">
              <w:rPr>
                <w:noProof/>
                <w:webHidden/>
              </w:rPr>
              <w:instrText xml:space="preserve"> PAGEREF _Toc65508426 \h </w:instrText>
            </w:r>
            <w:r w:rsidR="00073EB5">
              <w:rPr>
                <w:noProof/>
                <w:webHidden/>
              </w:rPr>
            </w:r>
            <w:r w:rsidR="00073EB5">
              <w:rPr>
                <w:noProof/>
                <w:webHidden/>
              </w:rPr>
              <w:fldChar w:fldCharType="separate"/>
            </w:r>
            <w:r w:rsidR="00694BD4">
              <w:rPr>
                <w:noProof/>
                <w:webHidden/>
              </w:rPr>
              <w:t>66</w:t>
            </w:r>
            <w:r w:rsidR="00073EB5">
              <w:rPr>
                <w:noProof/>
                <w:webHidden/>
              </w:rPr>
              <w:fldChar w:fldCharType="end"/>
            </w:r>
          </w:hyperlink>
        </w:p>
        <w:p w:rsidR="00073EB5" w:rsidRDefault="009B7AD6" w:rsidP="00694BD4">
          <w:pPr>
            <w:pStyle w:val="38"/>
            <w:rPr>
              <w:rFonts w:asciiTheme="minorHAnsi" w:eastAsiaTheme="minorEastAsia" w:hAnsiTheme="minorHAnsi" w:cstheme="minorBidi"/>
              <w:noProof/>
              <w:sz w:val="22"/>
              <w:szCs w:val="22"/>
              <w:lang w:eastAsia="ru-RU"/>
            </w:rPr>
          </w:pPr>
          <w:hyperlink w:anchor="_Toc65508427" w:history="1">
            <w:r w:rsidR="00073EB5" w:rsidRPr="00C8735A">
              <w:rPr>
                <w:rStyle w:val="afd"/>
                <w:noProof/>
              </w:rPr>
              <w:t>Статья 38.</w:t>
            </w:r>
            <w:r w:rsidR="00073EB5">
              <w:rPr>
                <w:rFonts w:asciiTheme="minorHAnsi" w:eastAsiaTheme="minorEastAsia" w:hAnsiTheme="minorHAnsi" w:cstheme="minorBidi"/>
                <w:noProof/>
                <w:sz w:val="22"/>
                <w:szCs w:val="22"/>
                <w:lang w:eastAsia="ru-RU"/>
              </w:rPr>
              <w:tab/>
            </w:r>
            <w:r w:rsidR="00073EB5" w:rsidRPr="00C8735A">
              <w:rPr>
                <w:rStyle w:val="afd"/>
                <w:noProof/>
              </w:rPr>
              <w:t>Особенности размещения отдельных видов разрешённого использования земельных участков и объектов капитального строительства.</w:t>
            </w:r>
            <w:r w:rsidR="00073EB5">
              <w:rPr>
                <w:noProof/>
                <w:webHidden/>
              </w:rPr>
              <w:tab/>
            </w:r>
            <w:r w:rsidR="00073EB5">
              <w:rPr>
                <w:noProof/>
                <w:webHidden/>
              </w:rPr>
              <w:fldChar w:fldCharType="begin"/>
            </w:r>
            <w:r w:rsidR="00073EB5">
              <w:rPr>
                <w:noProof/>
                <w:webHidden/>
              </w:rPr>
              <w:instrText xml:space="preserve"> PAGEREF _Toc65508427 \h </w:instrText>
            </w:r>
            <w:r w:rsidR="00073EB5">
              <w:rPr>
                <w:noProof/>
                <w:webHidden/>
              </w:rPr>
            </w:r>
            <w:r w:rsidR="00073EB5">
              <w:rPr>
                <w:noProof/>
                <w:webHidden/>
              </w:rPr>
              <w:fldChar w:fldCharType="separate"/>
            </w:r>
            <w:r w:rsidR="00694BD4">
              <w:rPr>
                <w:noProof/>
                <w:webHidden/>
              </w:rPr>
              <w:t>68</w:t>
            </w:r>
            <w:r w:rsidR="00073EB5">
              <w:rPr>
                <w:noProof/>
                <w:webHidden/>
              </w:rPr>
              <w:fldChar w:fldCharType="end"/>
            </w:r>
          </w:hyperlink>
        </w:p>
        <w:p w:rsidR="00073EB5" w:rsidRDefault="009B7AD6" w:rsidP="00694BD4">
          <w:pPr>
            <w:pStyle w:val="38"/>
            <w:rPr>
              <w:rFonts w:asciiTheme="minorHAnsi" w:eastAsiaTheme="minorEastAsia" w:hAnsiTheme="minorHAnsi" w:cstheme="minorBidi"/>
              <w:noProof/>
              <w:sz w:val="22"/>
              <w:szCs w:val="22"/>
              <w:lang w:eastAsia="ru-RU"/>
            </w:rPr>
          </w:pPr>
          <w:hyperlink w:anchor="_Toc65508428" w:history="1">
            <w:r w:rsidR="00073EB5" w:rsidRPr="00C8735A">
              <w:rPr>
                <w:rStyle w:val="afd"/>
                <w:noProof/>
              </w:rPr>
              <w:t>Статья 39. Многофункциональный объект капитального строительства.</w:t>
            </w:r>
            <w:r w:rsidR="00073EB5">
              <w:rPr>
                <w:noProof/>
                <w:webHidden/>
              </w:rPr>
              <w:tab/>
            </w:r>
            <w:r w:rsidR="00073EB5">
              <w:rPr>
                <w:noProof/>
                <w:webHidden/>
              </w:rPr>
              <w:fldChar w:fldCharType="begin"/>
            </w:r>
            <w:r w:rsidR="00073EB5">
              <w:rPr>
                <w:noProof/>
                <w:webHidden/>
              </w:rPr>
              <w:instrText xml:space="preserve"> PAGEREF _Toc65508428 \h </w:instrText>
            </w:r>
            <w:r w:rsidR="00073EB5">
              <w:rPr>
                <w:noProof/>
                <w:webHidden/>
              </w:rPr>
            </w:r>
            <w:r w:rsidR="00073EB5">
              <w:rPr>
                <w:noProof/>
                <w:webHidden/>
              </w:rPr>
              <w:fldChar w:fldCharType="separate"/>
            </w:r>
            <w:r w:rsidR="00694BD4">
              <w:rPr>
                <w:noProof/>
                <w:webHidden/>
              </w:rPr>
              <w:t>69</w:t>
            </w:r>
            <w:r w:rsidR="00073EB5">
              <w:rPr>
                <w:noProof/>
                <w:webHidden/>
              </w:rPr>
              <w:fldChar w:fldCharType="end"/>
            </w:r>
          </w:hyperlink>
        </w:p>
        <w:p w:rsidR="00073EB5" w:rsidRDefault="009B7AD6" w:rsidP="00694BD4">
          <w:pPr>
            <w:pStyle w:val="29"/>
            <w:jc w:val="both"/>
            <w:rPr>
              <w:rFonts w:asciiTheme="minorHAnsi" w:eastAsiaTheme="minorEastAsia" w:hAnsiTheme="minorHAnsi" w:cstheme="minorBidi"/>
              <w:b w:val="0"/>
              <w:noProof/>
              <w:sz w:val="22"/>
              <w:lang w:eastAsia="ru-RU"/>
            </w:rPr>
          </w:pPr>
          <w:hyperlink w:anchor="_Toc65508429" w:history="1">
            <w:r w:rsidR="00073EB5" w:rsidRPr="00C8735A">
              <w:rPr>
                <w:rStyle w:val="afd"/>
                <w:noProof/>
              </w:rPr>
              <w:t>Глава 7. Положение о внесении изменений в Правила.</w:t>
            </w:r>
            <w:r w:rsidR="00073EB5">
              <w:rPr>
                <w:noProof/>
                <w:webHidden/>
              </w:rPr>
              <w:tab/>
            </w:r>
            <w:r w:rsidR="00073EB5">
              <w:rPr>
                <w:noProof/>
                <w:webHidden/>
              </w:rPr>
              <w:fldChar w:fldCharType="begin"/>
            </w:r>
            <w:r w:rsidR="00073EB5">
              <w:rPr>
                <w:noProof/>
                <w:webHidden/>
              </w:rPr>
              <w:instrText xml:space="preserve"> PAGEREF _Toc65508429 \h </w:instrText>
            </w:r>
            <w:r w:rsidR="00073EB5">
              <w:rPr>
                <w:noProof/>
                <w:webHidden/>
              </w:rPr>
            </w:r>
            <w:r w:rsidR="00073EB5">
              <w:rPr>
                <w:noProof/>
                <w:webHidden/>
              </w:rPr>
              <w:fldChar w:fldCharType="separate"/>
            </w:r>
            <w:r w:rsidR="00694BD4">
              <w:rPr>
                <w:noProof/>
                <w:webHidden/>
              </w:rPr>
              <w:t>70</w:t>
            </w:r>
            <w:r w:rsidR="00073EB5">
              <w:rPr>
                <w:noProof/>
                <w:webHidden/>
              </w:rPr>
              <w:fldChar w:fldCharType="end"/>
            </w:r>
          </w:hyperlink>
        </w:p>
        <w:p w:rsidR="00073EB5" w:rsidRDefault="009B7AD6" w:rsidP="00694BD4">
          <w:pPr>
            <w:pStyle w:val="38"/>
            <w:rPr>
              <w:rFonts w:asciiTheme="minorHAnsi" w:eastAsiaTheme="minorEastAsia" w:hAnsiTheme="minorHAnsi" w:cstheme="minorBidi"/>
              <w:noProof/>
              <w:sz w:val="22"/>
              <w:szCs w:val="22"/>
              <w:lang w:eastAsia="ru-RU"/>
            </w:rPr>
          </w:pPr>
          <w:hyperlink w:anchor="_Toc65508430" w:history="1">
            <w:r w:rsidR="00073EB5" w:rsidRPr="00C8735A">
              <w:rPr>
                <w:rStyle w:val="afd"/>
                <w:noProof/>
              </w:rPr>
              <w:t xml:space="preserve">Статья 40. </w:t>
            </w:r>
            <w:r w:rsidR="00073EB5">
              <w:rPr>
                <w:rFonts w:asciiTheme="minorHAnsi" w:eastAsiaTheme="minorEastAsia" w:hAnsiTheme="minorHAnsi" w:cstheme="minorBidi"/>
                <w:noProof/>
                <w:sz w:val="22"/>
                <w:szCs w:val="22"/>
                <w:lang w:eastAsia="ru-RU"/>
              </w:rPr>
              <w:tab/>
            </w:r>
            <w:r w:rsidR="00073EB5" w:rsidRPr="00C8735A">
              <w:rPr>
                <w:rStyle w:val="afd"/>
                <w:noProof/>
              </w:rPr>
              <w:t>Действие Правил по отношению к генеральному плану сельского поселения.</w:t>
            </w:r>
            <w:r w:rsidR="00073EB5">
              <w:rPr>
                <w:noProof/>
                <w:webHidden/>
              </w:rPr>
              <w:tab/>
            </w:r>
            <w:r w:rsidR="00073EB5">
              <w:rPr>
                <w:noProof/>
                <w:webHidden/>
              </w:rPr>
              <w:fldChar w:fldCharType="begin"/>
            </w:r>
            <w:r w:rsidR="00073EB5">
              <w:rPr>
                <w:noProof/>
                <w:webHidden/>
              </w:rPr>
              <w:instrText xml:space="preserve"> PAGEREF _Toc65508430 \h </w:instrText>
            </w:r>
            <w:r w:rsidR="00073EB5">
              <w:rPr>
                <w:noProof/>
                <w:webHidden/>
              </w:rPr>
            </w:r>
            <w:r w:rsidR="00073EB5">
              <w:rPr>
                <w:noProof/>
                <w:webHidden/>
              </w:rPr>
              <w:fldChar w:fldCharType="separate"/>
            </w:r>
            <w:r w:rsidR="00694BD4">
              <w:rPr>
                <w:noProof/>
                <w:webHidden/>
              </w:rPr>
              <w:t>70</w:t>
            </w:r>
            <w:r w:rsidR="00073EB5">
              <w:rPr>
                <w:noProof/>
                <w:webHidden/>
              </w:rPr>
              <w:fldChar w:fldCharType="end"/>
            </w:r>
          </w:hyperlink>
        </w:p>
        <w:p w:rsidR="00073EB5" w:rsidRDefault="009B7AD6" w:rsidP="00694BD4">
          <w:pPr>
            <w:pStyle w:val="38"/>
            <w:rPr>
              <w:rFonts w:asciiTheme="minorHAnsi" w:eastAsiaTheme="minorEastAsia" w:hAnsiTheme="minorHAnsi" w:cstheme="minorBidi"/>
              <w:noProof/>
              <w:sz w:val="22"/>
              <w:szCs w:val="22"/>
              <w:lang w:eastAsia="ru-RU"/>
            </w:rPr>
          </w:pPr>
          <w:hyperlink w:anchor="_Toc65508431" w:history="1">
            <w:r w:rsidR="00073EB5" w:rsidRPr="00C8735A">
              <w:rPr>
                <w:rStyle w:val="afd"/>
                <w:noProof/>
              </w:rPr>
              <w:t xml:space="preserve">Статья 41. </w:t>
            </w:r>
            <w:r w:rsidR="00073EB5">
              <w:rPr>
                <w:rFonts w:asciiTheme="minorHAnsi" w:eastAsiaTheme="minorEastAsia" w:hAnsiTheme="minorHAnsi" w:cstheme="minorBidi"/>
                <w:noProof/>
                <w:sz w:val="22"/>
                <w:szCs w:val="22"/>
                <w:lang w:eastAsia="ru-RU"/>
              </w:rPr>
              <w:tab/>
            </w:r>
            <w:r w:rsidR="00073EB5" w:rsidRPr="00C8735A">
              <w:rPr>
                <w:rStyle w:val="afd"/>
                <w:noProof/>
              </w:rPr>
              <w:t>Действия Правил по отношению к правам, возникшим до их введения.</w:t>
            </w:r>
            <w:r w:rsidR="00073EB5">
              <w:rPr>
                <w:noProof/>
                <w:webHidden/>
              </w:rPr>
              <w:tab/>
            </w:r>
            <w:r w:rsidR="00073EB5">
              <w:rPr>
                <w:noProof/>
                <w:webHidden/>
              </w:rPr>
              <w:fldChar w:fldCharType="begin"/>
            </w:r>
            <w:r w:rsidR="00073EB5">
              <w:rPr>
                <w:noProof/>
                <w:webHidden/>
              </w:rPr>
              <w:instrText xml:space="preserve"> PAGEREF _Toc65508431 \h </w:instrText>
            </w:r>
            <w:r w:rsidR="00073EB5">
              <w:rPr>
                <w:noProof/>
                <w:webHidden/>
              </w:rPr>
            </w:r>
            <w:r w:rsidR="00073EB5">
              <w:rPr>
                <w:noProof/>
                <w:webHidden/>
              </w:rPr>
              <w:fldChar w:fldCharType="separate"/>
            </w:r>
            <w:r w:rsidR="00694BD4">
              <w:rPr>
                <w:noProof/>
                <w:webHidden/>
              </w:rPr>
              <w:t>70</w:t>
            </w:r>
            <w:r w:rsidR="00073EB5">
              <w:rPr>
                <w:noProof/>
                <w:webHidden/>
              </w:rPr>
              <w:fldChar w:fldCharType="end"/>
            </w:r>
          </w:hyperlink>
        </w:p>
        <w:p w:rsidR="00073EB5" w:rsidRDefault="009B7AD6" w:rsidP="00694BD4">
          <w:pPr>
            <w:pStyle w:val="38"/>
            <w:rPr>
              <w:rFonts w:asciiTheme="minorHAnsi" w:eastAsiaTheme="minorEastAsia" w:hAnsiTheme="minorHAnsi" w:cstheme="minorBidi"/>
              <w:noProof/>
              <w:sz w:val="22"/>
              <w:szCs w:val="22"/>
              <w:lang w:eastAsia="ru-RU"/>
            </w:rPr>
          </w:pPr>
          <w:hyperlink w:anchor="_Toc65508432" w:history="1">
            <w:r w:rsidR="00073EB5" w:rsidRPr="00C8735A">
              <w:rPr>
                <w:rStyle w:val="afd"/>
                <w:noProof/>
              </w:rPr>
              <w:t xml:space="preserve">Статья 42. </w:t>
            </w:r>
            <w:r w:rsidR="00073EB5">
              <w:rPr>
                <w:rFonts w:asciiTheme="minorHAnsi" w:eastAsiaTheme="minorEastAsia" w:hAnsiTheme="minorHAnsi" w:cstheme="minorBidi"/>
                <w:noProof/>
                <w:sz w:val="22"/>
                <w:szCs w:val="22"/>
                <w:lang w:eastAsia="ru-RU"/>
              </w:rPr>
              <w:tab/>
            </w:r>
            <w:r w:rsidR="00073EB5" w:rsidRPr="00C8735A">
              <w:rPr>
                <w:rStyle w:val="afd"/>
                <w:noProof/>
              </w:rPr>
              <w:t>Внесение изменений в Правила.</w:t>
            </w:r>
            <w:r w:rsidR="00073EB5">
              <w:rPr>
                <w:noProof/>
                <w:webHidden/>
              </w:rPr>
              <w:tab/>
            </w:r>
            <w:r w:rsidR="00073EB5">
              <w:rPr>
                <w:noProof/>
                <w:webHidden/>
              </w:rPr>
              <w:fldChar w:fldCharType="begin"/>
            </w:r>
            <w:r w:rsidR="00073EB5">
              <w:rPr>
                <w:noProof/>
                <w:webHidden/>
              </w:rPr>
              <w:instrText xml:space="preserve"> PAGEREF _Toc65508432 \h </w:instrText>
            </w:r>
            <w:r w:rsidR="00073EB5">
              <w:rPr>
                <w:noProof/>
                <w:webHidden/>
              </w:rPr>
            </w:r>
            <w:r w:rsidR="00073EB5">
              <w:rPr>
                <w:noProof/>
                <w:webHidden/>
              </w:rPr>
              <w:fldChar w:fldCharType="separate"/>
            </w:r>
            <w:r w:rsidR="00694BD4">
              <w:rPr>
                <w:noProof/>
                <w:webHidden/>
              </w:rPr>
              <w:t>70</w:t>
            </w:r>
            <w:r w:rsidR="00073EB5">
              <w:rPr>
                <w:noProof/>
                <w:webHidden/>
              </w:rPr>
              <w:fldChar w:fldCharType="end"/>
            </w:r>
          </w:hyperlink>
        </w:p>
        <w:p w:rsidR="00073EB5" w:rsidRDefault="009B7AD6" w:rsidP="00694BD4">
          <w:pPr>
            <w:pStyle w:val="38"/>
            <w:rPr>
              <w:rFonts w:asciiTheme="minorHAnsi" w:eastAsiaTheme="minorEastAsia" w:hAnsiTheme="minorHAnsi" w:cstheme="minorBidi"/>
              <w:noProof/>
              <w:sz w:val="22"/>
              <w:szCs w:val="22"/>
              <w:lang w:eastAsia="ru-RU"/>
            </w:rPr>
          </w:pPr>
          <w:hyperlink w:anchor="_Toc65508433" w:history="1">
            <w:r w:rsidR="00073EB5" w:rsidRPr="00C8735A">
              <w:rPr>
                <w:rStyle w:val="afd"/>
                <w:noProof/>
              </w:rPr>
              <w:t xml:space="preserve">Статья 43. </w:t>
            </w:r>
            <w:r w:rsidR="00073EB5">
              <w:rPr>
                <w:rFonts w:asciiTheme="minorHAnsi" w:eastAsiaTheme="minorEastAsia" w:hAnsiTheme="minorHAnsi" w:cstheme="minorBidi"/>
                <w:noProof/>
                <w:sz w:val="22"/>
                <w:szCs w:val="22"/>
                <w:lang w:eastAsia="ru-RU"/>
              </w:rPr>
              <w:tab/>
            </w:r>
            <w:r w:rsidR="00073EB5" w:rsidRPr="00C8735A">
              <w:rPr>
                <w:rStyle w:val="afd"/>
                <w:noProof/>
              </w:rPr>
              <w:t>Ответственность за нарушение Правил.</w:t>
            </w:r>
            <w:r w:rsidR="00073EB5">
              <w:rPr>
                <w:noProof/>
                <w:webHidden/>
              </w:rPr>
              <w:tab/>
            </w:r>
            <w:r w:rsidR="00073EB5">
              <w:rPr>
                <w:noProof/>
                <w:webHidden/>
              </w:rPr>
              <w:fldChar w:fldCharType="begin"/>
            </w:r>
            <w:r w:rsidR="00073EB5">
              <w:rPr>
                <w:noProof/>
                <w:webHidden/>
              </w:rPr>
              <w:instrText xml:space="preserve"> PAGEREF _Toc65508433 \h </w:instrText>
            </w:r>
            <w:r w:rsidR="00073EB5">
              <w:rPr>
                <w:noProof/>
                <w:webHidden/>
              </w:rPr>
            </w:r>
            <w:r w:rsidR="00073EB5">
              <w:rPr>
                <w:noProof/>
                <w:webHidden/>
              </w:rPr>
              <w:fldChar w:fldCharType="separate"/>
            </w:r>
            <w:r w:rsidR="00694BD4">
              <w:rPr>
                <w:noProof/>
                <w:webHidden/>
              </w:rPr>
              <w:t>70</w:t>
            </w:r>
            <w:r w:rsidR="00073EB5">
              <w:rPr>
                <w:noProof/>
                <w:webHidden/>
              </w:rPr>
              <w:fldChar w:fldCharType="end"/>
            </w:r>
          </w:hyperlink>
        </w:p>
        <w:p w:rsidR="005F441A" w:rsidRDefault="005F441A" w:rsidP="00694BD4">
          <w:pPr>
            <w:jc w:val="both"/>
          </w:pPr>
          <w:r>
            <w:rPr>
              <w:b/>
              <w:bCs/>
            </w:rPr>
            <w:fldChar w:fldCharType="end"/>
          </w:r>
        </w:p>
      </w:sdtContent>
    </w:sdt>
    <w:p w:rsidR="00694BD4" w:rsidRDefault="00694BD4">
      <w:pPr>
        <w:rPr>
          <w:b/>
          <w:bCs/>
          <w:color w:val="000000"/>
          <w:sz w:val="28"/>
          <w:szCs w:val="28"/>
        </w:rPr>
      </w:pPr>
      <w:bookmarkStart w:id="0" w:name="_toc178"/>
      <w:bookmarkStart w:id="1" w:name="_toc235"/>
      <w:bookmarkStart w:id="2" w:name="_toc225"/>
      <w:bookmarkStart w:id="3" w:name="_Toc48920867"/>
      <w:bookmarkStart w:id="4" w:name="_Toc65508384"/>
      <w:bookmarkEnd w:id="0"/>
      <w:bookmarkEnd w:id="1"/>
      <w:bookmarkEnd w:id="2"/>
      <w:r>
        <w:br w:type="page"/>
      </w:r>
    </w:p>
    <w:p w:rsidR="0039340E" w:rsidRDefault="00087F42" w:rsidP="001269A7">
      <w:pPr>
        <w:pStyle w:val="21"/>
        <w:numPr>
          <w:ilvl w:val="0"/>
          <w:numId w:val="0"/>
        </w:numPr>
      </w:pPr>
      <w:r>
        <w:lastRenderedPageBreak/>
        <w:t>Глава 1. Положение о регулировании землепользования и застройки органами местного самоуправления.</w:t>
      </w:r>
      <w:bookmarkEnd w:id="3"/>
      <w:bookmarkEnd w:id="4"/>
    </w:p>
    <w:p w:rsidR="0039340E" w:rsidRDefault="00087F42" w:rsidP="008F0FD5">
      <w:pPr>
        <w:pStyle w:val="31"/>
        <w:ind w:hanging="1559"/>
        <w:rPr>
          <w:color w:val="000000"/>
        </w:rPr>
      </w:pPr>
      <w:bookmarkStart w:id="5" w:name="_Toc48920868"/>
      <w:bookmarkStart w:id="6" w:name="_Toc65508385"/>
      <w:r>
        <w:rPr>
          <w:color w:val="000000"/>
        </w:rPr>
        <w:t xml:space="preserve">Статья 1. </w:t>
      </w:r>
      <w:r>
        <w:rPr>
          <w:color w:val="000000"/>
        </w:rPr>
        <w:tab/>
        <w:t>Общие положения.</w:t>
      </w:r>
      <w:bookmarkEnd w:id="5"/>
      <w:bookmarkEnd w:id="6"/>
    </w:p>
    <w:p w:rsidR="0039340E" w:rsidRDefault="00087F42">
      <w:pPr>
        <w:pStyle w:val="TimesNewRoman120"/>
        <w:suppressAutoHyphens/>
        <w:spacing w:after="120"/>
        <w:ind w:firstLine="709"/>
      </w:pPr>
      <w:r>
        <w:t>1. Правила землепользования и застройки Большемечетновского сельского поселения (далее – Правила) являются документом градостроительного зонирования сельского поселения, принятым в соответствии с Градостроительным, Земельным кодексами Российской Федерации, федеральными и краевыми законами и иными нормативными правовыми актами Российской Федерации, Ростовской области, Уставом Большемечетновского сельского поселения, генеральным планом Большемечетновского сельского поселения, а также с учетом положений иных актов и документов, определяющих основные направления социально-экономического и градостроительного развития территории муниципального образования, охраны культурного наследия, окружающей среды и рационального использования природных ресурсов.</w:t>
      </w:r>
    </w:p>
    <w:p w:rsidR="0039340E" w:rsidRDefault="00087F42">
      <w:pPr>
        <w:pStyle w:val="TimesNewRoman120"/>
        <w:suppressAutoHyphens/>
        <w:spacing w:after="120"/>
        <w:ind w:firstLine="709"/>
      </w:pPr>
      <w:r>
        <w:t>2. Предметом регулирования Правил являются отношения по вопросам землепользования и застройки на территории Большемечетновского сельского поселения, установление границ территориальных зон, градостроительных регламентов.</w:t>
      </w:r>
    </w:p>
    <w:p w:rsidR="0039340E" w:rsidRDefault="00087F42" w:rsidP="00F354D3">
      <w:pPr>
        <w:pStyle w:val="31"/>
        <w:ind w:left="709"/>
        <w:jc w:val="both"/>
        <w:rPr>
          <w:color w:val="000000"/>
        </w:rPr>
      </w:pPr>
      <w:bookmarkStart w:id="7" w:name="_Toc48920869"/>
      <w:bookmarkStart w:id="8" w:name="_Toc65508386"/>
      <w:r>
        <w:rPr>
          <w:color w:val="000000"/>
        </w:rPr>
        <w:t xml:space="preserve">Статья 2. </w:t>
      </w:r>
      <w:r>
        <w:rPr>
          <w:color w:val="000000"/>
        </w:rPr>
        <w:tab/>
        <w:t>Полномочия Собрания депутатов Большемечетновского сельского поселения в области регулирования отношений по вопросам землепользования и застройки.</w:t>
      </w:r>
      <w:bookmarkEnd w:id="7"/>
      <w:bookmarkEnd w:id="8"/>
    </w:p>
    <w:p w:rsidR="0039340E" w:rsidRDefault="00087F42">
      <w:pPr>
        <w:pStyle w:val="TimesNewRoman120"/>
        <w:suppressAutoHyphens/>
        <w:spacing w:before="144" w:after="60"/>
        <w:ind w:firstLine="709"/>
      </w:pPr>
      <w:r>
        <w:t>В компетенции Собрания депутатов сельского поселения (далее – Собрание) в области регулирования отношений по вопросам землепользования и застройки находятся:</w:t>
      </w:r>
    </w:p>
    <w:p w:rsidR="0039340E" w:rsidRDefault="00087F42">
      <w:pPr>
        <w:pStyle w:val="ConsNormal"/>
        <w:widowControl/>
        <w:ind w:firstLine="709"/>
        <w:jc w:val="both"/>
        <w:rPr>
          <w:rFonts w:ascii="Times New Roman" w:hAnsi="Times New Roman"/>
          <w:color w:val="000000"/>
        </w:rPr>
      </w:pPr>
      <w:r>
        <w:rPr>
          <w:rFonts w:ascii="Times New Roman" w:hAnsi="Times New Roman" w:cs="Times New Roman"/>
          <w:color w:val="000000"/>
          <w:sz w:val="24"/>
          <w:szCs w:val="24"/>
        </w:rPr>
        <w:t>1) определение в соответствии с законодательством Российской Федерации порядка предоставления, использования земельных участков, а также распоряжения земельными участками, находящимися в собственности сельского поселения;</w:t>
      </w:r>
    </w:p>
    <w:p w:rsidR="0039340E" w:rsidRDefault="00087F42">
      <w:pPr>
        <w:pStyle w:val="ConsNormal"/>
        <w:widowControl/>
        <w:ind w:firstLine="709"/>
        <w:jc w:val="both"/>
        <w:rPr>
          <w:rFonts w:ascii="Times New Roman" w:hAnsi="Times New Roman"/>
          <w:color w:val="000000"/>
        </w:rPr>
      </w:pPr>
      <w:r>
        <w:rPr>
          <w:rFonts w:ascii="Times New Roman" w:hAnsi="Times New Roman" w:cs="Times New Roman"/>
          <w:color w:val="000000"/>
          <w:sz w:val="24"/>
          <w:szCs w:val="24"/>
        </w:rPr>
        <w:t>2) принятие концепции развития, генерального плана и правил застройки территории сельского поселения;</w:t>
      </w:r>
    </w:p>
    <w:p w:rsidR="0039340E" w:rsidRDefault="00087F42">
      <w:pPr>
        <w:pStyle w:val="ConsNormal"/>
        <w:widowControl/>
        <w:ind w:firstLine="709"/>
        <w:jc w:val="both"/>
        <w:rPr>
          <w:rFonts w:ascii="Times New Roman" w:hAnsi="Times New Roman"/>
          <w:color w:val="000000"/>
        </w:rPr>
      </w:pPr>
      <w:r>
        <w:rPr>
          <w:rFonts w:ascii="Times New Roman" w:hAnsi="Times New Roman" w:cs="Times New Roman"/>
          <w:color w:val="000000"/>
          <w:sz w:val="24"/>
          <w:szCs w:val="24"/>
        </w:rPr>
        <w:t>3) внесение в органы государственной власти Ростовской области инициатив, оформленных в виде решений Собрания депутатов сельского поселения об изменении границ, преобразовании сельского поселения;</w:t>
      </w:r>
    </w:p>
    <w:p w:rsidR="0039340E" w:rsidRDefault="00087F42">
      <w:pPr>
        <w:pStyle w:val="ConsNormal"/>
        <w:widowContro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4) осуществление иных полномочий, отнесенных к ведению Собрания депутатов  сельского поселения федеральным законодательством, законодательством Ростовской области, Уставом Большемечетновского сельского поселения. </w:t>
      </w:r>
    </w:p>
    <w:p w:rsidR="0039340E" w:rsidRDefault="00087F42" w:rsidP="00F354D3">
      <w:pPr>
        <w:pStyle w:val="31"/>
        <w:ind w:left="709"/>
        <w:jc w:val="both"/>
        <w:rPr>
          <w:color w:val="000000"/>
        </w:rPr>
      </w:pPr>
      <w:bookmarkStart w:id="9" w:name="_Toc48920870"/>
      <w:bookmarkStart w:id="10" w:name="_Toc65508387"/>
      <w:r>
        <w:rPr>
          <w:color w:val="000000"/>
        </w:rPr>
        <w:t xml:space="preserve">Статья 3. </w:t>
      </w:r>
      <w:r>
        <w:rPr>
          <w:color w:val="000000"/>
        </w:rPr>
        <w:tab/>
        <w:t>Полномочия Администрации Большемечетновского сельского поселения в области регулирования отношений по вопросам землепользования и застройки.</w:t>
      </w:r>
      <w:bookmarkEnd w:id="9"/>
      <w:bookmarkEnd w:id="10"/>
    </w:p>
    <w:p w:rsidR="0039340E" w:rsidRDefault="00087F42">
      <w:pPr>
        <w:ind w:firstLine="426"/>
        <w:jc w:val="both"/>
        <w:rPr>
          <w:color w:val="000000"/>
        </w:rPr>
      </w:pPr>
      <w:r>
        <w:rPr>
          <w:color w:val="000000"/>
        </w:rPr>
        <w:t>К полномочиям Администрации Большемечетновского сельского поселения</w:t>
      </w:r>
      <w:r>
        <w:rPr>
          <w:b/>
          <w:color w:val="000000"/>
        </w:rPr>
        <w:t xml:space="preserve"> </w:t>
      </w:r>
      <w:r>
        <w:rPr>
          <w:color w:val="000000"/>
        </w:rPr>
        <w:t>(далее – Администрации) в области регулирования отношений по вопросам землепользования и застройки</w:t>
      </w:r>
      <w:r>
        <w:rPr>
          <w:b/>
          <w:color w:val="000000"/>
        </w:rPr>
        <w:t xml:space="preserve"> относятся:</w:t>
      </w:r>
    </w:p>
    <w:p w:rsidR="0039340E" w:rsidRDefault="00087F42">
      <w:pPr>
        <w:widowControl w:val="0"/>
        <w:autoSpaceDE w:val="0"/>
        <w:ind w:firstLine="426"/>
        <w:jc w:val="both"/>
        <w:rPr>
          <w:color w:val="000000"/>
        </w:rPr>
      </w:pPr>
      <w:r>
        <w:rPr>
          <w:color w:val="000000"/>
        </w:rPr>
        <w:t>- разработка проектов генерального плана Большемечетновского сельского поселения, правил землепользования и застройки;</w:t>
      </w:r>
    </w:p>
    <w:p w:rsidR="0039340E" w:rsidRDefault="00087F42">
      <w:pPr>
        <w:widowControl w:val="0"/>
        <w:autoSpaceDE w:val="0"/>
        <w:ind w:firstLine="426"/>
        <w:jc w:val="both"/>
        <w:rPr>
          <w:color w:val="000000"/>
        </w:rPr>
      </w:pPr>
      <w:r>
        <w:rPr>
          <w:color w:val="000000"/>
        </w:rPr>
        <w:t>- утверждение подготовленной на основе генерального плана Большемечетновского сельского поселения документации по планировке территории;</w:t>
      </w:r>
    </w:p>
    <w:p w:rsidR="0039340E" w:rsidRDefault="00087F42">
      <w:pPr>
        <w:widowControl w:val="0"/>
        <w:autoSpaceDE w:val="0"/>
        <w:ind w:firstLine="426"/>
        <w:jc w:val="both"/>
        <w:rPr>
          <w:color w:val="000000"/>
        </w:rPr>
      </w:pPr>
      <w:r>
        <w:rPr>
          <w:color w:val="000000"/>
        </w:rPr>
        <w:t>- выдача разрешения на строительство, разрешения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территории Большемечетновского сельского поселения;</w:t>
      </w:r>
    </w:p>
    <w:p w:rsidR="0039340E" w:rsidRDefault="00087F42">
      <w:pPr>
        <w:widowControl w:val="0"/>
        <w:autoSpaceDE w:val="0"/>
        <w:ind w:firstLine="426"/>
        <w:jc w:val="both"/>
        <w:rPr>
          <w:color w:val="000000"/>
        </w:rPr>
      </w:pPr>
      <w:r>
        <w:rPr>
          <w:color w:val="000000"/>
        </w:rPr>
        <w:lastRenderedPageBreak/>
        <w:t>- утверждение местных нормативов градостроительного проектирования Большемечетновского сельского поселения;</w:t>
      </w:r>
    </w:p>
    <w:p w:rsidR="0039340E" w:rsidRDefault="00087F42">
      <w:pPr>
        <w:widowControl w:val="0"/>
        <w:autoSpaceDE w:val="0"/>
        <w:ind w:firstLine="426"/>
        <w:jc w:val="both"/>
        <w:rPr>
          <w:color w:val="000000"/>
        </w:rPr>
      </w:pPr>
      <w:r>
        <w:rPr>
          <w:color w:val="000000"/>
        </w:rPr>
        <w:t>- осуществление резервирования земель и изъятие, в том числе путем выкупа, земельных участков в границах Большемечетновского сельского поселения для муниципальных нужд;</w:t>
      </w:r>
    </w:p>
    <w:p w:rsidR="0039340E" w:rsidRDefault="00087F42">
      <w:pPr>
        <w:widowControl w:val="0"/>
        <w:autoSpaceDE w:val="0"/>
        <w:ind w:firstLine="426"/>
        <w:jc w:val="both"/>
        <w:rPr>
          <w:color w:val="000000"/>
        </w:rPr>
      </w:pPr>
      <w:r>
        <w:rPr>
          <w:color w:val="000000"/>
        </w:rPr>
        <w:t>- принятие решения о развитии застроенных территорий;</w:t>
      </w:r>
    </w:p>
    <w:p w:rsidR="0039340E" w:rsidRDefault="00087F42">
      <w:pPr>
        <w:widowControl w:val="0"/>
        <w:autoSpaceDE w:val="0"/>
        <w:ind w:firstLine="426"/>
        <w:jc w:val="both"/>
        <w:rPr>
          <w:color w:val="000000"/>
        </w:rPr>
      </w:pPr>
      <w:r>
        <w:rPr>
          <w:color w:val="000000"/>
        </w:rPr>
        <w:t>- осуществление земельного контроля за использованием земель Большемечетновского сельского поселения.</w:t>
      </w:r>
    </w:p>
    <w:p w:rsidR="0039340E" w:rsidRDefault="00087F42" w:rsidP="008F0FD5">
      <w:pPr>
        <w:pStyle w:val="31"/>
        <w:ind w:hanging="1559"/>
        <w:rPr>
          <w:color w:val="000000"/>
        </w:rPr>
      </w:pPr>
      <w:bookmarkStart w:id="11" w:name="_toc268"/>
      <w:bookmarkStart w:id="12" w:name="_Toc48920871"/>
      <w:bookmarkStart w:id="13" w:name="_Toc65508388"/>
      <w:bookmarkEnd w:id="11"/>
      <w:r>
        <w:rPr>
          <w:color w:val="000000"/>
        </w:rPr>
        <w:t xml:space="preserve">Статья 4. </w:t>
      </w:r>
      <w:r>
        <w:rPr>
          <w:color w:val="000000"/>
        </w:rPr>
        <w:tab/>
        <w:t>Комиссия  по подготовке Правил землепользования и застройки.</w:t>
      </w:r>
      <w:bookmarkEnd w:id="12"/>
      <w:bookmarkEnd w:id="13"/>
      <w:r>
        <w:rPr>
          <w:color w:val="000000"/>
        </w:rPr>
        <w:t xml:space="preserve"> </w:t>
      </w:r>
    </w:p>
    <w:p w:rsidR="0039340E" w:rsidRDefault="00087F42">
      <w:pPr>
        <w:pStyle w:val="TimesNewRoman120"/>
        <w:tabs>
          <w:tab w:val="left" w:pos="993"/>
        </w:tabs>
        <w:suppressAutoHyphens/>
        <w:spacing w:after="120"/>
        <w:ind w:firstLine="709"/>
      </w:pPr>
      <w:r>
        <w:t xml:space="preserve">1. Комиссия по подготовке Правил землепользования и застройки (далее – Комиссия) является постоянно действующим консультативным органом при Администрации Большемечетновского сельского поселения. </w:t>
      </w:r>
    </w:p>
    <w:p w:rsidR="0039340E" w:rsidRDefault="00087F42">
      <w:pPr>
        <w:pStyle w:val="TimesNewRoman120"/>
        <w:tabs>
          <w:tab w:val="left" w:pos="993"/>
        </w:tabs>
        <w:suppressAutoHyphens/>
        <w:spacing w:after="120"/>
        <w:ind w:firstLine="709"/>
      </w:pPr>
      <w:r>
        <w:t>Комиссия формируется на основании постановления Главы Большемечетновского сельского поселения (далее – Главы) и осуществляет свою деятельность в соответствии с настоящими Правилами и регламентом, принимаемом на первом заседании.</w:t>
      </w:r>
    </w:p>
    <w:p w:rsidR="0039340E" w:rsidRDefault="00087F42">
      <w:pPr>
        <w:pStyle w:val="TimesNewRoman120"/>
        <w:tabs>
          <w:tab w:val="left" w:pos="993"/>
        </w:tabs>
        <w:suppressAutoHyphens/>
        <w:spacing w:after="120"/>
        <w:ind w:firstLine="709"/>
      </w:pPr>
      <w:r>
        <w:rPr>
          <w:spacing w:val="3"/>
        </w:rPr>
        <w:t xml:space="preserve">Комиссия создаётся в целях обеспечения общего руководства работ, анализа, поверки и </w:t>
      </w:r>
      <w:r>
        <w:t>оценки, подготовленных по её заданиям материалов при подготовке проекта Правил.</w:t>
      </w:r>
    </w:p>
    <w:p w:rsidR="0039340E" w:rsidRDefault="00087F42">
      <w:pPr>
        <w:pStyle w:val="TimesNewRoman120"/>
        <w:tabs>
          <w:tab w:val="left" w:pos="993"/>
        </w:tabs>
        <w:suppressAutoHyphens/>
        <w:spacing w:after="120"/>
        <w:ind w:firstLine="709"/>
      </w:pPr>
      <w:r>
        <w:t xml:space="preserve"> Комиссия осуществляет свою деятельность в период до принятия Правил землепользования и застройки во взаимодействии с органами государственной власти, органами местного самоуправления Большемечетновского сельского поселения,  с муниципальными предприятиями, учреждениями, а также заинтересованными юридическими и физическими лицами.</w:t>
      </w:r>
    </w:p>
    <w:p w:rsidR="0039340E" w:rsidRDefault="00087F42">
      <w:pPr>
        <w:pStyle w:val="TimesNewRoman120"/>
        <w:tabs>
          <w:tab w:val="left" w:pos="993"/>
        </w:tabs>
        <w:suppressAutoHyphens/>
        <w:spacing w:after="120"/>
        <w:ind w:firstLine="709"/>
      </w:pPr>
      <w:r>
        <w:t>2. К полномочиям Комиссии в области регулирования отношений по вопросам землепользования и застройки относятся:</w:t>
      </w:r>
    </w:p>
    <w:p w:rsidR="0039340E" w:rsidRDefault="00087F42" w:rsidP="001275D8">
      <w:pPr>
        <w:widowControl w:val="0"/>
        <w:numPr>
          <w:ilvl w:val="1"/>
          <w:numId w:val="8"/>
        </w:numPr>
        <w:shd w:val="clear" w:color="auto" w:fill="FFFFFF"/>
        <w:tabs>
          <w:tab w:val="left" w:pos="456"/>
          <w:tab w:val="left" w:pos="993"/>
        </w:tabs>
        <w:autoSpaceDE w:val="0"/>
        <w:ind w:left="0" w:firstLine="709"/>
        <w:jc w:val="both"/>
        <w:rPr>
          <w:color w:val="000000"/>
        </w:rPr>
      </w:pPr>
      <w:r>
        <w:rPr>
          <w:color w:val="000000"/>
        </w:rPr>
        <w:t>обеспечение порядка подготовки проекта Правил и внесения в них изменений;</w:t>
      </w:r>
    </w:p>
    <w:p w:rsidR="0039340E" w:rsidRDefault="00087F42" w:rsidP="001275D8">
      <w:pPr>
        <w:widowControl w:val="0"/>
        <w:numPr>
          <w:ilvl w:val="1"/>
          <w:numId w:val="8"/>
        </w:numPr>
        <w:shd w:val="clear" w:color="auto" w:fill="FFFFFF"/>
        <w:tabs>
          <w:tab w:val="left" w:pos="456"/>
          <w:tab w:val="left" w:pos="993"/>
        </w:tabs>
        <w:autoSpaceDE w:val="0"/>
        <w:ind w:left="0" w:firstLine="709"/>
        <w:jc w:val="both"/>
        <w:rPr>
          <w:color w:val="000000"/>
        </w:rPr>
      </w:pPr>
      <w:r>
        <w:rPr>
          <w:color w:val="000000"/>
        </w:rPr>
        <w:t>организация и проведение в установленном порядке публичных слушаний по проекту Правил;</w:t>
      </w:r>
    </w:p>
    <w:p w:rsidR="0039340E" w:rsidRDefault="00087F42" w:rsidP="001275D8">
      <w:pPr>
        <w:numPr>
          <w:ilvl w:val="1"/>
          <w:numId w:val="8"/>
        </w:numPr>
        <w:shd w:val="clear" w:color="auto" w:fill="FFFFFF"/>
        <w:tabs>
          <w:tab w:val="left" w:pos="993"/>
        </w:tabs>
        <w:ind w:left="0" w:firstLine="709"/>
        <w:jc w:val="both"/>
        <w:rPr>
          <w:color w:val="000000"/>
        </w:rPr>
      </w:pPr>
      <w:r>
        <w:rPr>
          <w:color w:val="000000"/>
        </w:rPr>
        <w:t xml:space="preserve">получение у государственных и муниципальных организаций документов, заключений, иных материалов, необходимых для подготовки проекта Правил; </w:t>
      </w:r>
    </w:p>
    <w:p w:rsidR="0039340E" w:rsidRDefault="00087F42" w:rsidP="001275D8">
      <w:pPr>
        <w:numPr>
          <w:ilvl w:val="1"/>
          <w:numId w:val="8"/>
        </w:numPr>
        <w:shd w:val="clear" w:color="auto" w:fill="FFFFFF"/>
        <w:tabs>
          <w:tab w:val="left" w:pos="993"/>
        </w:tabs>
        <w:ind w:left="0" w:firstLine="709"/>
        <w:jc w:val="both"/>
        <w:rPr>
          <w:color w:val="000000"/>
        </w:rPr>
      </w:pPr>
      <w:r>
        <w:rPr>
          <w:color w:val="000000"/>
        </w:rPr>
        <w:t xml:space="preserve">рассмотрение иных вопросов, связанных с подготовкой проекта Правил. </w:t>
      </w:r>
    </w:p>
    <w:p w:rsidR="0039340E" w:rsidRDefault="00087F42">
      <w:pPr>
        <w:pStyle w:val="TimesNewRoman120"/>
        <w:tabs>
          <w:tab w:val="left" w:pos="993"/>
        </w:tabs>
        <w:suppressAutoHyphens/>
        <w:spacing w:after="120"/>
        <w:ind w:firstLine="709"/>
      </w:pPr>
      <w:r>
        <w:t xml:space="preserve">3. Персональный состав членов Комиссии устанавливается Главой. </w:t>
      </w:r>
    </w:p>
    <w:p w:rsidR="0039340E" w:rsidRDefault="00087F42">
      <w:pPr>
        <w:pStyle w:val="TimesNewRoman120"/>
        <w:tabs>
          <w:tab w:val="left" w:pos="993"/>
        </w:tabs>
        <w:suppressAutoHyphens/>
        <w:spacing w:after="120"/>
        <w:ind w:firstLine="709"/>
      </w:pPr>
      <w:r>
        <w:t>4. Протоколы заседаний Комиссии являются открытыми для всех заинтересованных лиц.</w:t>
      </w:r>
    </w:p>
    <w:p w:rsidR="0039340E" w:rsidRDefault="00087F42">
      <w:pPr>
        <w:pStyle w:val="ConsPlusNormal"/>
        <w:widowControl/>
        <w:tabs>
          <w:tab w:val="left" w:pos="993"/>
        </w:tabs>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5. Решения, принятые Комиссией в пределах ее компетенции, являются обязательными для всех участников подготовки проектов Правил.</w:t>
      </w:r>
    </w:p>
    <w:p w:rsidR="0039340E" w:rsidRDefault="00087F42">
      <w:pPr>
        <w:pStyle w:val="ConsPlusNormal"/>
        <w:widowControl/>
        <w:tabs>
          <w:tab w:val="left" w:pos="993"/>
        </w:tabs>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6. По итогам разработки проект Правил представляется в Администрацию Большемечетновского сельского поселения для осуществления проверки на предмет соответствия требованиям технических регламентов, генеральному плану Большемечетновского сельского поселения, затем направляется Главе Большемечетновского сельского поселения на рассмотрение.</w:t>
      </w:r>
    </w:p>
    <w:p w:rsidR="0039340E" w:rsidRDefault="00087F42" w:rsidP="00F354D3">
      <w:pPr>
        <w:pStyle w:val="31"/>
        <w:ind w:left="709"/>
        <w:jc w:val="both"/>
        <w:rPr>
          <w:color w:val="000000"/>
        </w:rPr>
      </w:pPr>
      <w:bookmarkStart w:id="14" w:name="_toc304"/>
      <w:bookmarkStart w:id="15" w:name="_toc355"/>
      <w:bookmarkStart w:id="16" w:name="_Toc48920872"/>
      <w:bookmarkStart w:id="17" w:name="_Toc65508389"/>
      <w:bookmarkEnd w:id="14"/>
      <w:bookmarkEnd w:id="15"/>
      <w:r>
        <w:rPr>
          <w:color w:val="000000"/>
        </w:rPr>
        <w:t xml:space="preserve">Статья 5. </w:t>
      </w:r>
      <w:r>
        <w:rPr>
          <w:color w:val="000000"/>
        </w:rPr>
        <w:tab/>
        <w:t>Открытость и доступность информации о землепользовании и застройке</w:t>
      </w:r>
      <w:bookmarkEnd w:id="16"/>
      <w:bookmarkEnd w:id="17"/>
      <w:r>
        <w:rPr>
          <w:color w:val="000000"/>
        </w:rPr>
        <w:t xml:space="preserve"> </w:t>
      </w:r>
    </w:p>
    <w:p w:rsidR="0039340E" w:rsidRDefault="00087F42">
      <w:pPr>
        <w:pStyle w:val="TimesNewRoman120"/>
        <w:suppressAutoHyphens/>
        <w:spacing w:after="120"/>
        <w:ind w:firstLine="709"/>
      </w:pPr>
      <w:r>
        <w:t>1. Настоящие Правила являются открытыми для всех физических и юридических лиц.</w:t>
      </w:r>
    </w:p>
    <w:p w:rsidR="0039340E" w:rsidRDefault="00087F42">
      <w:pPr>
        <w:pStyle w:val="TimesNewRoman120"/>
        <w:suppressAutoHyphens/>
        <w:spacing w:after="120"/>
        <w:ind w:firstLine="709"/>
      </w:pPr>
      <w:r>
        <w:lastRenderedPageBreak/>
        <w:t>2. Администрация предоставляет физическим и юридическим лицам выписки из настоящих Правил, а также необходимые копии, в том числе копии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w:t>
      </w:r>
    </w:p>
    <w:p w:rsidR="0039340E" w:rsidRDefault="00087F42" w:rsidP="001269A7">
      <w:pPr>
        <w:pStyle w:val="21"/>
      </w:pPr>
      <w:bookmarkStart w:id="18" w:name="_toc363"/>
      <w:bookmarkStart w:id="19" w:name="_toc907"/>
      <w:bookmarkStart w:id="20" w:name="_toc891"/>
      <w:bookmarkStart w:id="21" w:name="_toc858"/>
      <w:bookmarkStart w:id="22" w:name="_Toc48920873"/>
      <w:bookmarkStart w:id="23" w:name="_Toc65508390"/>
      <w:bookmarkEnd w:id="18"/>
      <w:bookmarkEnd w:id="19"/>
      <w:bookmarkEnd w:id="20"/>
      <w:bookmarkEnd w:id="21"/>
      <w:r>
        <w:t>Глава 2. Положение о проведении публичных слушаний по вопросам землепользования и застройки.</w:t>
      </w:r>
      <w:bookmarkEnd w:id="22"/>
      <w:bookmarkEnd w:id="23"/>
    </w:p>
    <w:p w:rsidR="0039340E" w:rsidRDefault="00087F42" w:rsidP="008F0FD5">
      <w:pPr>
        <w:pStyle w:val="31"/>
        <w:ind w:hanging="1559"/>
        <w:rPr>
          <w:color w:val="000000"/>
        </w:rPr>
      </w:pPr>
      <w:bookmarkStart w:id="24" w:name="_Toc48920874"/>
      <w:bookmarkStart w:id="25" w:name="_Toc65508391"/>
      <w:r>
        <w:rPr>
          <w:color w:val="000000"/>
        </w:rPr>
        <w:t xml:space="preserve">Статья 6. </w:t>
      </w:r>
      <w:r>
        <w:rPr>
          <w:color w:val="000000"/>
        </w:rPr>
        <w:tab/>
        <w:t>Общие положения о порядке проведения публичных слушаний.</w:t>
      </w:r>
      <w:bookmarkEnd w:id="24"/>
      <w:bookmarkEnd w:id="25"/>
    </w:p>
    <w:p w:rsidR="0039340E" w:rsidRDefault="00087F42">
      <w:pPr>
        <w:pStyle w:val="af5"/>
        <w:suppressAutoHyphens/>
        <w:spacing w:after="120"/>
        <w:ind w:firstLine="709"/>
        <w:rPr>
          <w:rFonts w:cs="Times New Roman"/>
        </w:rPr>
      </w:pPr>
      <w:r>
        <w:rPr>
          <w:rFonts w:cs="Times New Roman"/>
        </w:rPr>
        <w:t>1. Порядок проведения  публичных слушаний на территории Большемечетновского сельского поселения регламентируется Федеральным законом «Об общих принципах организации местного самоуправления в Российской Федерации», Градостроительным кодексом Российской Федерации, Земельным кодексом Российской Федерации, Уставом МО «Большемечетновское сельское поселение», Положением о порядке организации и проведения публичных слушаний муниципального образования «Большемечетновское сельское поселение» и  иными нормативными актами.</w:t>
      </w:r>
    </w:p>
    <w:p w:rsidR="0039340E" w:rsidRDefault="00087F42">
      <w:pPr>
        <w:pStyle w:val="af5"/>
        <w:suppressAutoHyphens/>
        <w:spacing w:after="120"/>
        <w:ind w:firstLine="709"/>
        <w:rPr>
          <w:rFonts w:cs="Times New Roman"/>
        </w:rPr>
      </w:pPr>
      <w:r>
        <w:rPr>
          <w:rFonts w:cs="Times New Roman"/>
        </w:rPr>
        <w:t>2. Процедура публичных слушаний позволяет реализовать права жителей поселения на осуществление местного самоуправления посредством участия в публичных слушаниях.</w:t>
      </w:r>
    </w:p>
    <w:p w:rsidR="0039340E" w:rsidRDefault="00087F42">
      <w:pPr>
        <w:pStyle w:val="af5"/>
        <w:suppressAutoHyphens/>
        <w:spacing w:after="120"/>
        <w:ind w:firstLine="709"/>
        <w:rPr>
          <w:rFonts w:cs="Times New Roman"/>
        </w:rPr>
      </w:pPr>
      <w:r>
        <w:rPr>
          <w:rFonts w:cs="Times New Roman"/>
        </w:rPr>
        <w:t>3. На всех публичных слушаниях вправе присутствовать представители средств массовой информации.</w:t>
      </w:r>
    </w:p>
    <w:p w:rsidR="0039340E" w:rsidRDefault="00087F42">
      <w:pPr>
        <w:pStyle w:val="af5"/>
        <w:suppressAutoHyphens/>
        <w:spacing w:after="120"/>
        <w:ind w:firstLine="709"/>
        <w:rPr>
          <w:rFonts w:cs="Times New Roman"/>
        </w:rPr>
      </w:pPr>
      <w:r>
        <w:rPr>
          <w:rFonts w:cs="Times New Roman"/>
        </w:rPr>
        <w:t>4. Жители Большемечетновского сельского поселения и правообладатели объектов недвижимости участвуют в публичных слушаниях непосредственно.</w:t>
      </w:r>
    </w:p>
    <w:p w:rsidR="0039340E" w:rsidRDefault="00087F42">
      <w:pPr>
        <w:pStyle w:val="af5"/>
        <w:suppressAutoHyphens/>
        <w:spacing w:after="120"/>
        <w:ind w:firstLine="709"/>
        <w:rPr>
          <w:rFonts w:cs="Times New Roman"/>
        </w:rPr>
      </w:pPr>
      <w:r>
        <w:rPr>
          <w:rFonts w:cs="Times New Roman"/>
        </w:rPr>
        <w:t>5. В обязательном порядке на публичные слушания выносятся следующие вопросы:</w:t>
      </w:r>
    </w:p>
    <w:p w:rsidR="0039340E" w:rsidRDefault="00087F42">
      <w:pPr>
        <w:pStyle w:val="ConsNormal"/>
        <w:ind w:firstLine="709"/>
        <w:jc w:val="both"/>
        <w:rPr>
          <w:rFonts w:ascii="Times New Roman" w:hAnsi="Times New Roman"/>
          <w:color w:val="000000"/>
        </w:rPr>
      </w:pPr>
      <w:r>
        <w:rPr>
          <w:rFonts w:ascii="Times New Roman" w:hAnsi="Times New Roman" w:cs="Times New Roman"/>
          <w:color w:val="000000"/>
          <w:sz w:val="24"/>
          <w:szCs w:val="24"/>
        </w:rPr>
        <w:t>- проекты планов и программ развития Большемечетновского сельского поселения, проекты правил землепользования и застройки, проекты планировки территорий и проекты межевания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w:t>
      </w:r>
      <w:r>
        <w:rPr>
          <w:rFonts w:ascii="Times New Roman" w:eastAsia="Batang;바탕" w:hAnsi="Times New Roman" w:cs="Times New Roman"/>
          <w:color w:val="000000"/>
          <w:sz w:val="24"/>
          <w:szCs w:val="24"/>
        </w:rPr>
        <w:t xml:space="preserve">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39340E" w:rsidRDefault="00087F42">
      <w:pPr>
        <w:shd w:val="clear" w:color="auto" w:fill="FFFFFF"/>
        <w:ind w:firstLine="709"/>
        <w:jc w:val="both"/>
        <w:rPr>
          <w:color w:val="000000"/>
        </w:rPr>
      </w:pPr>
      <w:r>
        <w:rPr>
          <w:color w:val="000000"/>
        </w:rPr>
        <w:t>- рассмотрение вопросов о преобразовании сельского поселения.</w:t>
      </w:r>
    </w:p>
    <w:p w:rsidR="0039340E" w:rsidRDefault="00087F42">
      <w:pPr>
        <w:pStyle w:val="af5"/>
        <w:suppressAutoHyphens/>
        <w:spacing w:after="120"/>
        <w:ind w:firstLine="709"/>
        <w:rPr>
          <w:rFonts w:cs="Times New Roman"/>
        </w:rPr>
      </w:pPr>
      <w:r>
        <w:rPr>
          <w:rFonts w:cs="Times New Roman"/>
        </w:rPr>
        <w:t>6. Мнение жителей поселения, выявленное в ходе публичных слушаний, носит для органов местного самоуправления рекомендательный характер.</w:t>
      </w:r>
    </w:p>
    <w:p w:rsidR="0039340E" w:rsidRDefault="00087F42" w:rsidP="00F354D3">
      <w:pPr>
        <w:pStyle w:val="31"/>
        <w:ind w:left="709"/>
        <w:jc w:val="both"/>
        <w:rPr>
          <w:color w:val="000000"/>
        </w:rPr>
      </w:pPr>
      <w:bookmarkStart w:id="26" w:name="_Toc48920875"/>
      <w:bookmarkStart w:id="27" w:name="_Toc65508392"/>
      <w:r>
        <w:rPr>
          <w:color w:val="000000"/>
        </w:rPr>
        <w:t>Статья 7.</w:t>
      </w:r>
      <w:r>
        <w:rPr>
          <w:color w:val="000000"/>
        </w:rPr>
        <w:tab/>
        <w:t>Порядок проведения публичных слушаний по вопросу о предоставлении разрешения на условно разрешённый вид использования земельного участка или объекта капитального строительства.</w:t>
      </w:r>
      <w:bookmarkEnd w:id="26"/>
      <w:bookmarkEnd w:id="27"/>
    </w:p>
    <w:p w:rsidR="0039340E" w:rsidRDefault="00087F42">
      <w:pPr>
        <w:pStyle w:val="af5"/>
        <w:suppressAutoHyphens/>
        <w:spacing w:after="120"/>
        <w:ind w:firstLine="709"/>
        <w:rPr>
          <w:rFonts w:cs="Times New Roman"/>
        </w:rPr>
      </w:pPr>
      <w:r>
        <w:rPr>
          <w:rFonts w:cs="Times New Roman"/>
        </w:rP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постоянно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испрашивается разрешение.</w:t>
      </w:r>
    </w:p>
    <w:p w:rsidR="0039340E" w:rsidRDefault="00087F42">
      <w:pPr>
        <w:pStyle w:val="af5"/>
        <w:suppressAutoHyphens/>
        <w:spacing w:after="120"/>
        <w:ind w:firstLine="709"/>
        <w:rPr>
          <w:rFonts w:cs="Times New Roman"/>
        </w:rPr>
      </w:pPr>
      <w:r>
        <w:rPr>
          <w:rFonts w:cs="Times New Roman"/>
        </w:rPr>
        <w:t xml:space="preserve">2.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w:t>
      </w:r>
      <w:r>
        <w:rPr>
          <w:rFonts w:cs="Times New Roman"/>
        </w:rPr>
        <w:lastRenderedPageBreak/>
        <w:t>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39340E" w:rsidRDefault="00087F42">
      <w:pPr>
        <w:pStyle w:val="af5"/>
        <w:suppressAutoHyphens/>
        <w:spacing w:after="120"/>
        <w:ind w:firstLine="709"/>
        <w:rPr>
          <w:rFonts w:cs="Times New Roman"/>
        </w:rPr>
      </w:pPr>
      <w:r>
        <w:rPr>
          <w:rFonts w:cs="Times New Roman"/>
        </w:rPr>
        <w:t>3.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39340E" w:rsidRDefault="00087F42">
      <w:pPr>
        <w:pStyle w:val="af5"/>
        <w:suppressAutoHyphens/>
        <w:spacing w:after="120"/>
        <w:ind w:firstLine="709"/>
        <w:rPr>
          <w:rFonts w:cs="Times New Roman"/>
        </w:rPr>
      </w:pPr>
      <w:r>
        <w:rPr>
          <w:rFonts w:cs="Times New Roman"/>
        </w:rPr>
        <w:t>4. Физическое или юридическое лицо, заинтересованное в предоставлении разрешения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39340E" w:rsidRDefault="00087F42">
      <w:pPr>
        <w:pStyle w:val="af5"/>
        <w:suppressAutoHyphens/>
        <w:spacing w:after="120"/>
        <w:ind w:firstLine="709"/>
        <w:rPr>
          <w:rFonts w:cs="Times New Roman"/>
        </w:rPr>
      </w:pPr>
      <w:r>
        <w:rPr>
          <w:rFonts w:cs="Times New Roman"/>
        </w:rPr>
        <w:t>5. Публичные слушания по вопросу предоставления разрешения на условно разрешенный вид использования проводятся Комиссией.</w:t>
      </w:r>
    </w:p>
    <w:p w:rsidR="0039340E" w:rsidRDefault="00087F42">
      <w:pPr>
        <w:pStyle w:val="af5"/>
        <w:suppressAutoHyphens/>
        <w:spacing w:after="120"/>
        <w:ind w:firstLine="709"/>
        <w:rPr>
          <w:rFonts w:cs="Times New Roman"/>
        </w:rPr>
      </w:pPr>
      <w:r>
        <w:rPr>
          <w:rFonts w:cs="Times New Roman"/>
        </w:rPr>
        <w:t>6.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 Указанное лицо вносит соответствующую плату по смете, составленной Комиссией, не позднее трех дней со дня получения указанной сметы.</w:t>
      </w:r>
    </w:p>
    <w:p w:rsidR="0039340E" w:rsidRDefault="00087F42">
      <w:pPr>
        <w:pStyle w:val="af5"/>
        <w:suppressAutoHyphens/>
        <w:spacing w:after="120"/>
        <w:ind w:firstLine="709"/>
      </w:pPr>
      <w:r>
        <w:rPr>
          <w:rFonts w:cs="Times New Roman"/>
        </w:rPr>
        <w:t>7. Комиссия направляет сообщения о проведении публичных слушаний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содержат сведения о времени и месте проведения публичных слушаний и направляются почтовыми отправлениями с уведомлением о вручении в срок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39340E" w:rsidRDefault="00087F42">
      <w:pPr>
        <w:pStyle w:val="af5"/>
        <w:suppressAutoHyphens/>
        <w:spacing w:after="120"/>
        <w:ind w:firstLine="709"/>
        <w:rPr>
          <w:rFonts w:cs="Times New Roman"/>
        </w:rPr>
      </w:pPr>
      <w:r>
        <w:rPr>
          <w:rFonts w:cs="Times New Roman"/>
        </w:rPr>
        <w:t>8. Срок проведения публичных слушаний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 определяется Положением о порядке организации и проведения публичных слушаний муниципального образования «Большемечетновское сельское поселение» и не может быть более одного месяца.</w:t>
      </w:r>
    </w:p>
    <w:p w:rsidR="0039340E" w:rsidRDefault="00087F42">
      <w:pPr>
        <w:pStyle w:val="af5"/>
        <w:suppressAutoHyphens/>
        <w:spacing w:after="120"/>
        <w:ind w:firstLine="709"/>
        <w:rPr>
          <w:rFonts w:cs="Times New Roman"/>
        </w:rPr>
      </w:pPr>
      <w:r>
        <w:rPr>
          <w:rFonts w:cs="Times New Roman"/>
        </w:rPr>
        <w:t>9. Прибывшие на публичные слушания участники подлежат регистрации комиссией по проведению публичных слушаний с указанием места их постоянного проживания на основании паспортных данных.</w:t>
      </w:r>
    </w:p>
    <w:p w:rsidR="0039340E" w:rsidRDefault="00087F42">
      <w:pPr>
        <w:pStyle w:val="af5"/>
        <w:suppressAutoHyphens/>
        <w:spacing w:after="120"/>
        <w:ind w:firstLine="709"/>
        <w:rPr>
          <w:rFonts w:cs="Times New Roman"/>
        </w:rPr>
      </w:pPr>
      <w:r>
        <w:rPr>
          <w:rFonts w:cs="Times New Roman"/>
        </w:rPr>
        <w:t>10. Заинтересованное лицо, обратившееся с заявлением о предоставлении разрешения на условно разрешенный вид использования, информирует участников публичных слушаний по существу своего обращения и отвечает на их вопросы.</w:t>
      </w:r>
    </w:p>
    <w:p w:rsidR="0039340E" w:rsidRDefault="00087F42">
      <w:pPr>
        <w:pStyle w:val="af5"/>
        <w:suppressAutoHyphens/>
        <w:spacing w:after="120"/>
        <w:ind w:firstLine="709"/>
        <w:rPr>
          <w:rFonts w:cs="Times New Roman"/>
        </w:rPr>
      </w:pPr>
      <w:r>
        <w:rPr>
          <w:rFonts w:cs="Times New Roman"/>
        </w:rPr>
        <w:t>11. После получения информации и ответов на вопросы любой из участников публичных слушаний вправе высказаться по существу обсуждаемого вопроса и его суждение заносится в протокол публичных слушаний.</w:t>
      </w:r>
    </w:p>
    <w:p w:rsidR="0039340E" w:rsidRDefault="00087F42">
      <w:pPr>
        <w:pStyle w:val="af5"/>
        <w:suppressAutoHyphens/>
        <w:spacing w:after="120"/>
        <w:ind w:firstLine="709"/>
        <w:rPr>
          <w:rFonts w:cs="Times New Roman"/>
        </w:rPr>
      </w:pPr>
      <w:r>
        <w:rPr>
          <w:rFonts w:cs="Times New Roman"/>
        </w:rPr>
        <w:t>12. Участники публичных слушаний вправе представить в комиссию свои предложения и замечания, касающиеся рассматриваемого вопроса, для включения их в протокол публичных слушаний.</w:t>
      </w:r>
    </w:p>
    <w:p w:rsidR="0039340E" w:rsidRDefault="00087F42">
      <w:pPr>
        <w:pStyle w:val="af5"/>
        <w:suppressAutoHyphens/>
        <w:spacing w:after="120"/>
        <w:ind w:firstLine="709"/>
        <w:rPr>
          <w:rFonts w:cs="Times New Roman"/>
        </w:rPr>
      </w:pPr>
      <w:r>
        <w:rPr>
          <w:rFonts w:cs="Times New Roman"/>
        </w:rPr>
        <w:t>13. Публичные слушания считаются завершенными после высказывания всеми желающими участниками публичных слушаний своих мнений по существу обсуждаемого вопроса.</w:t>
      </w:r>
    </w:p>
    <w:p w:rsidR="0039340E" w:rsidRDefault="00087F42">
      <w:pPr>
        <w:pStyle w:val="af5"/>
        <w:suppressAutoHyphens/>
        <w:spacing w:after="120"/>
        <w:ind w:firstLine="709"/>
        <w:rPr>
          <w:rFonts w:cs="Times New Roman"/>
        </w:rPr>
      </w:pPr>
      <w:r>
        <w:rPr>
          <w:rFonts w:cs="Times New Roman"/>
        </w:rPr>
        <w:lastRenderedPageBreak/>
        <w:t>14. Участники публичных слушаний не выносят каких-либо решений по существу обсуждаемого вопроса и не проводят каких-либо голосований.</w:t>
      </w:r>
    </w:p>
    <w:p w:rsidR="0039340E" w:rsidRDefault="00087F42">
      <w:pPr>
        <w:pStyle w:val="af5"/>
        <w:suppressAutoHyphens/>
        <w:spacing w:after="120"/>
        <w:ind w:firstLine="709"/>
        <w:rPr>
          <w:rFonts w:cs="Times New Roman"/>
        </w:rPr>
      </w:pPr>
      <w:r>
        <w:rPr>
          <w:rFonts w:cs="Times New Roman"/>
        </w:rPr>
        <w:t>15. После завершения публичных слушаний Комиссия составляет заключение о результатах публичных слушаний и на основании этого заключения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сельского поселения.</w:t>
      </w:r>
    </w:p>
    <w:p w:rsidR="0039340E" w:rsidRDefault="00087F42">
      <w:pPr>
        <w:pStyle w:val="af5"/>
        <w:suppressAutoHyphens/>
        <w:spacing w:after="120"/>
        <w:ind w:firstLine="709"/>
        <w:rPr>
          <w:rFonts w:cs="Times New Roman"/>
        </w:rPr>
      </w:pPr>
      <w:r>
        <w:rPr>
          <w:rFonts w:cs="Times New Roman"/>
        </w:rPr>
        <w:t>16. На основании рекомендаций Глава сельского поселения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w:t>
      </w:r>
    </w:p>
    <w:p w:rsidR="0039340E" w:rsidRDefault="00087F42">
      <w:pPr>
        <w:pStyle w:val="af5"/>
        <w:suppressAutoHyphens/>
        <w:spacing w:after="120"/>
        <w:ind w:firstLine="709"/>
        <w:rPr>
          <w:rFonts w:cs="Times New Roman"/>
        </w:rPr>
      </w:pPr>
      <w:r>
        <w:rPr>
          <w:rFonts w:cs="Times New Roman"/>
        </w:rPr>
        <w:t>17.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39340E" w:rsidRDefault="00087F42">
      <w:pPr>
        <w:pStyle w:val="af5"/>
        <w:suppressAutoHyphens/>
        <w:spacing w:after="120"/>
        <w:ind w:firstLine="709"/>
      </w:pPr>
      <w:r>
        <w:rPr>
          <w:rFonts w:cs="Times New Roman"/>
        </w:rPr>
        <w:t>18.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39340E" w:rsidRDefault="00087F42" w:rsidP="00F354D3">
      <w:pPr>
        <w:pStyle w:val="31"/>
        <w:ind w:left="709"/>
        <w:jc w:val="both"/>
        <w:rPr>
          <w:color w:val="000000"/>
        </w:rPr>
      </w:pPr>
      <w:bookmarkStart w:id="28" w:name="_Toc48920876"/>
      <w:bookmarkStart w:id="29" w:name="_Toc65508393"/>
      <w:r>
        <w:rPr>
          <w:color w:val="000000"/>
        </w:rPr>
        <w:t>Статья 8.</w:t>
      </w:r>
      <w:r>
        <w:rPr>
          <w:color w:val="000000"/>
        </w:rPr>
        <w:tab/>
        <w:t>Порядок проведения публичных слушаний по вопросу о предоставлении разрешения на отклонение от предельных параметров разрешённого строительства, реконструкции объекта капитального строительства.</w:t>
      </w:r>
      <w:bookmarkEnd w:id="28"/>
      <w:bookmarkEnd w:id="29"/>
    </w:p>
    <w:p w:rsidR="0039340E" w:rsidRDefault="00087F42">
      <w:pPr>
        <w:pStyle w:val="af5"/>
        <w:suppressAutoHyphens/>
        <w:spacing w:after="120"/>
        <w:ind w:firstLine="709"/>
        <w:rPr>
          <w:rFonts w:cs="Times New Roman"/>
        </w:rPr>
      </w:pPr>
      <w:r>
        <w:rPr>
          <w:rFonts w:cs="Times New Roman"/>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инженерно-геологическое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39340E" w:rsidRDefault="00087F42">
      <w:pPr>
        <w:pStyle w:val="af5"/>
        <w:suppressAutoHyphens/>
        <w:spacing w:after="120"/>
        <w:ind w:firstLine="709"/>
        <w:rPr>
          <w:rFonts w:cs="Times New Roman"/>
        </w:rPr>
      </w:pPr>
      <w:r>
        <w:rPr>
          <w:rFonts w:cs="Times New Roman"/>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39340E" w:rsidRDefault="00087F42">
      <w:pPr>
        <w:pStyle w:val="af5"/>
        <w:suppressAutoHyphens/>
        <w:spacing w:after="120"/>
        <w:ind w:firstLine="709"/>
        <w:rPr>
          <w:rFonts w:cs="Times New Roman"/>
        </w:rPr>
      </w:pPr>
      <w:r>
        <w:rPr>
          <w:rFonts w:cs="Times New Roman"/>
        </w:rPr>
        <w:t>3. Вопрос о предоставлении разрешения на отклонение от предельных параметров разрешенного строительства подлежит обсуждению на публичных слушаниях, проводимых в порядке, определенном Положением о порядке организации и проведения публичных слушаний муниципального образования «Большемечетновское сельское поселение» и нормативными правовыми актами Собрания депутатов сельского поселения с учетом положений, предусмотренных Градостроительным кодексом Российской Федерации.</w:t>
      </w:r>
    </w:p>
    <w:p w:rsidR="0039340E" w:rsidRDefault="00087F42">
      <w:pPr>
        <w:pStyle w:val="af5"/>
        <w:suppressAutoHyphens/>
        <w:spacing w:after="120"/>
        <w:ind w:firstLine="709"/>
        <w:rPr>
          <w:rFonts w:cs="Times New Roman"/>
        </w:rPr>
      </w:pPr>
      <w:r>
        <w:rPr>
          <w:rFonts w:cs="Times New Roman"/>
        </w:rPr>
        <w:t xml:space="preserve">4.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отклонение от предельных параметров разрешенного строительства проводятся с участием граждан, постоянно проживающих в пределах территориальной зоны, в границах которой расположен </w:t>
      </w:r>
      <w:r>
        <w:rPr>
          <w:rFonts w:cs="Times New Roman"/>
        </w:rPr>
        <w:lastRenderedPageBreak/>
        <w:t>земельный участок или объект капитального строительства, применительно к которым испрашивается разрешение.</w:t>
      </w:r>
    </w:p>
    <w:p w:rsidR="0039340E" w:rsidRDefault="00087F42">
      <w:pPr>
        <w:pStyle w:val="af5"/>
        <w:suppressAutoHyphens/>
        <w:spacing w:after="120"/>
        <w:ind w:firstLine="709"/>
      </w:pPr>
      <w:r>
        <w:rPr>
          <w:rFonts w:cs="Times New Roman"/>
        </w:rPr>
        <w:t>5.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Администрацию Большемечетновского сельского поселения заявление о предоставлении такого разрешения.</w:t>
      </w:r>
    </w:p>
    <w:p w:rsidR="0039340E" w:rsidRDefault="00087F42">
      <w:pPr>
        <w:pStyle w:val="af5"/>
        <w:suppressAutoHyphens/>
        <w:spacing w:after="120"/>
        <w:ind w:firstLine="709"/>
        <w:rPr>
          <w:rFonts w:cs="Times New Roman"/>
        </w:rPr>
      </w:pPr>
      <w:r>
        <w:rPr>
          <w:rFonts w:cs="Times New Roman"/>
        </w:rPr>
        <w:t>6. Публичные слушания по вопросу предоставления разрешения на отклонение от предельных параметров разрешенного строительства проводятся Комиссией.</w:t>
      </w:r>
    </w:p>
    <w:p w:rsidR="0039340E" w:rsidRDefault="00087F42">
      <w:pPr>
        <w:pStyle w:val="af5"/>
        <w:suppressAutoHyphens/>
        <w:spacing w:after="120"/>
        <w:ind w:firstLine="709"/>
        <w:rPr>
          <w:rFonts w:cs="Times New Roman"/>
        </w:rPr>
      </w:pPr>
      <w:r>
        <w:rPr>
          <w:rFonts w:cs="Times New Roman"/>
        </w:rPr>
        <w:t>7. Расходы, связанные с организацией и проведением публичных слушаний по вопросу предоставления разрешения на отклонение от предельных параметров разрешенного строительства, несет физическое или юридическое лицо, заинтересованное в предоставлении такого разрешения. Указанное лицо вносит соответствующую плату по смете, составленной Комиссией, не позднее трех дней со дня получения указанной сметы.</w:t>
      </w:r>
    </w:p>
    <w:p w:rsidR="0039340E" w:rsidRDefault="00087F42">
      <w:pPr>
        <w:pStyle w:val="af5"/>
        <w:suppressAutoHyphens/>
        <w:spacing w:after="120"/>
        <w:ind w:firstLine="709"/>
        <w:rPr>
          <w:rFonts w:cs="Times New Roman"/>
        </w:rPr>
      </w:pPr>
      <w:r>
        <w:rPr>
          <w:rFonts w:cs="Times New Roman"/>
        </w:rPr>
        <w:t>8. Комиссия направляет сообщения о проведении публичных слушаний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содержат сведения о времени и месте проведения публичных слушаний и направляются почтовыми отправлениями с уведомлением о вручении в срок не позднее чем через десять дней со дня поступления заявления заинтересованного лица о предоставлении разрешения на отклонение от предельных параметров разрешенного строительства.</w:t>
      </w:r>
    </w:p>
    <w:p w:rsidR="0039340E" w:rsidRDefault="00087F42">
      <w:pPr>
        <w:pStyle w:val="af5"/>
        <w:suppressAutoHyphens/>
        <w:spacing w:after="120"/>
        <w:ind w:firstLine="709"/>
        <w:rPr>
          <w:rFonts w:cs="Times New Roman"/>
        </w:rPr>
      </w:pPr>
      <w:r>
        <w:rPr>
          <w:rFonts w:cs="Times New Roman"/>
        </w:rPr>
        <w:t>9. Срок проведения публичных слушаний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 определяется Положением о порядке организации и проведения публичных слушаний муниципального образования «Большемечетновское сельское поселение» и не может быть более одного месяца.</w:t>
      </w:r>
    </w:p>
    <w:p w:rsidR="0039340E" w:rsidRDefault="00087F42">
      <w:pPr>
        <w:pStyle w:val="af5"/>
        <w:suppressAutoHyphens/>
        <w:spacing w:after="120"/>
        <w:ind w:firstLine="709"/>
        <w:rPr>
          <w:rFonts w:cs="Times New Roman"/>
        </w:rPr>
      </w:pPr>
      <w:r>
        <w:rPr>
          <w:rFonts w:cs="Times New Roman"/>
        </w:rPr>
        <w:t>10. Прибывшие на публичные слушания участники подлежат регистрации комиссией по проведению публичных слушаний с указанием места их постоянного проживания на основании паспортных данных.</w:t>
      </w:r>
    </w:p>
    <w:p w:rsidR="0039340E" w:rsidRDefault="00087F42">
      <w:pPr>
        <w:pStyle w:val="af5"/>
        <w:suppressAutoHyphens/>
        <w:spacing w:after="120"/>
        <w:ind w:firstLine="709"/>
        <w:rPr>
          <w:rFonts w:cs="Times New Roman"/>
        </w:rPr>
      </w:pPr>
      <w:r>
        <w:rPr>
          <w:rFonts w:cs="Times New Roman"/>
        </w:rPr>
        <w:t>11. Заинтересованное лицо, обратившееся с заявлением о предоставлении разрешения на отклонение от предельных параметров разрешенного строительства, информирует участников публичных слушаний по существу своего обращения и отвечает на их вопросы.</w:t>
      </w:r>
    </w:p>
    <w:p w:rsidR="0039340E" w:rsidRDefault="00087F42">
      <w:pPr>
        <w:pStyle w:val="af5"/>
        <w:suppressAutoHyphens/>
        <w:spacing w:after="120"/>
        <w:ind w:firstLine="709"/>
        <w:rPr>
          <w:rFonts w:cs="Times New Roman"/>
        </w:rPr>
      </w:pPr>
      <w:r>
        <w:rPr>
          <w:rFonts w:cs="Times New Roman"/>
        </w:rPr>
        <w:t>12. После получения информации и ответов на вопросы любой из участников публичных слушаний вправе высказаться по существу обсуждаемого вопроса, и его суждение заносится в протокол публичных слушаний.</w:t>
      </w:r>
    </w:p>
    <w:p w:rsidR="0039340E" w:rsidRDefault="00087F42">
      <w:pPr>
        <w:pStyle w:val="af5"/>
        <w:suppressAutoHyphens/>
        <w:spacing w:after="120"/>
        <w:ind w:firstLine="709"/>
        <w:rPr>
          <w:rFonts w:cs="Times New Roman"/>
        </w:rPr>
      </w:pPr>
      <w:r>
        <w:rPr>
          <w:rFonts w:cs="Times New Roman"/>
        </w:rPr>
        <w:t>13. Участники публичных слушаний вправе представить в комиссию свои предложения и замечания, касающиеся рассматриваемого вопроса, для включения их в протокол публичных слушаний.</w:t>
      </w:r>
    </w:p>
    <w:p w:rsidR="0039340E" w:rsidRDefault="00087F42">
      <w:pPr>
        <w:pStyle w:val="af5"/>
        <w:suppressAutoHyphens/>
        <w:spacing w:after="120"/>
        <w:ind w:firstLine="709"/>
        <w:rPr>
          <w:rFonts w:cs="Times New Roman"/>
        </w:rPr>
      </w:pPr>
      <w:r>
        <w:rPr>
          <w:rFonts w:cs="Times New Roman"/>
        </w:rPr>
        <w:t>14. Публичные слушания считаются завершенными после высказывания всеми желающими участниками публичных слушаний своих мнений по существу обсуждаемого вопроса.</w:t>
      </w:r>
    </w:p>
    <w:p w:rsidR="0039340E" w:rsidRDefault="00087F42">
      <w:pPr>
        <w:pStyle w:val="af5"/>
        <w:suppressAutoHyphens/>
        <w:spacing w:after="120"/>
        <w:ind w:firstLine="709"/>
        <w:rPr>
          <w:rFonts w:cs="Times New Roman"/>
        </w:rPr>
      </w:pPr>
      <w:r>
        <w:rPr>
          <w:rFonts w:cs="Times New Roman"/>
        </w:rPr>
        <w:t>15. Участники публичных слушаний не выносят каких-либо решений по существу обсуждаемого вопроса и не проводят каких-либо голосований.</w:t>
      </w:r>
    </w:p>
    <w:p w:rsidR="0039340E" w:rsidRDefault="00087F42">
      <w:pPr>
        <w:pStyle w:val="af5"/>
        <w:suppressAutoHyphens/>
        <w:spacing w:after="120"/>
        <w:ind w:firstLine="709"/>
        <w:rPr>
          <w:rFonts w:cs="Times New Roman"/>
        </w:rPr>
      </w:pPr>
      <w:r>
        <w:rPr>
          <w:rFonts w:cs="Times New Roman"/>
        </w:rPr>
        <w:lastRenderedPageBreak/>
        <w:t>16. После завершения публичных слушаний Комиссия составляет заключение о результатах публичных слушаний и на основании этого заключения осуществляет подготовку рекомендаций о предоставлении разрешения на отклонение от разрешенных параметров строительства или об отказе в предоставлении такого разрешения с указанием причин принятого решения и направляет их Главе Большемечетновского сельского поселения.</w:t>
      </w:r>
    </w:p>
    <w:p w:rsidR="0039340E" w:rsidRDefault="00087F42">
      <w:pPr>
        <w:pStyle w:val="af5"/>
        <w:suppressAutoHyphens/>
        <w:spacing w:after="120"/>
        <w:ind w:firstLine="709"/>
        <w:rPr>
          <w:rFonts w:cs="Times New Roman"/>
        </w:rPr>
      </w:pPr>
      <w:r>
        <w:rPr>
          <w:rFonts w:cs="Times New Roman"/>
        </w:rPr>
        <w:t>17. Глава в течение семи дней со дня поступления указанных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39340E" w:rsidRDefault="00087F42">
      <w:pPr>
        <w:pStyle w:val="af5"/>
        <w:suppressAutoHyphens/>
        <w:spacing w:after="120"/>
        <w:ind w:firstLine="709"/>
        <w:rPr>
          <w:rFonts w:cs="Times New Roman"/>
        </w:rPr>
      </w:pPr>
      <w:r>
        <w:rPr>
          <w:rFonts w:cs="Times New Roman"/>
        </w:rPr>
        <w:t>18. Заключение о результатах публичных слушаний подлежит опубликованию в порядке, установленном для официального опубликования муниципальных правовых актов, и может быть размещено на официальном сайте муниципального образования.</w:t>
      </w:r>
    </w:p>
    <w:p w:rsidR="0039340E" w:rsidRDefault="00087F42">
      <w:pPr>
        <w:pStyle w:val="af5"/>
        <w:suppressAutoHyphens/>
        <w:spacing w:after="120"/>
        <w:ind w:firstLine="709"/>
        <w:rPr>
          <w:rFonts w:cs="Times New Roman"/>
        </w:rPr>
      </w:pPr>
      <w:r>
        <w:rPr>
          <w:rFonts w:cs="Times New Roman"/>
        </w:rPr>
        <w:t>19.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объекта капитального строительства или отказе в предоставлении такого разрешения.</w:t>
      </w:r>
    </w:p>
    <w:p w:rsidR="0039340E" w:rsidRDefault="00087F42" w:rsidP="00F354D3">
      <w:pPr>
        <w:pStyle w:val="31"/>
        <w:ind w:left="709"/>
        <w:jc w:val="both"/>
        <w:rPr>
          <w:color w:val="000000"/>
        </w:rPr>
      </w:pPr>
      <w:bookmarkStart w:id="30" w:name="_Toc48920877"/>
      <w:bookmarkStart w:id="31" w:name="_Toc65508394"/>
      <w:r>
        <w:rPr>
          <w:color w:val="000000"/>
        </w:rPr>
        <w:t xml:space="preserve">Статья 9. </w:t>
      </w:r>
      <w:r>
        <w:rPr>
          <w:color w:val="000000"/>
        </w:rPr>
        <w:tab/>
        <w:t>Порядок проведения публичных слушаний по проекту планировки территории и проекту межевания территории.</w:t>
      </w:r>
      <w:bookmarkEnd w:id="30"/>
      <w:bookmarkEnd w:id="31"/>
    </w:p>
    <w:p w:rsidR="0039340E" w:rsidRDefault="00087F42">
      <w:pPr>
        <w:pStyle w:val="af5"/>
        <w:suppressAutoHyphens/>
        <w:spacing w:after="120"/>
        <w:ind w:firstLine="709"/>
        <w:rPr>
          <w:rFonts w:cs="Times New Roman"/>
        </w:rPr>
      </w:pPr>
      <w:r>
        <w:rPr>
          <w:rFonts w:cs="Times New Roman"/>
        </w:rPr>
        <w:t>1. Проекты планировки территории и проекты межевания территории, подготовленные в составе документации по планировке территории на основании решения Главы, до их утверждения подлежат обязательному рассмотрению на публичных слушаниях.</w:t>
      </w:r>
    </w:p>
    <w:p w:rsidR="0039340E" w:rsidRDefault="00087F42">
      <w:pPr>
        <w:pStyle w:val="af5"/>
        <w:suppressAutoHyphens/>
        <w:spacing w:after="120"/>
        <w:ind w:firstLine="709"/>
        <w:rPr>
          <w:rFonts w:cs="Times New Roman"/>
        </w:rPr>
      </w:pPr>
      <w:r>
        <w:rPr>
          <w:rFonts w:cs="Times New Roman"/>
        </w:rPr>
        <w:t>2. На проекты планировки территории и проекты межевания территории, подготовленные в составе документации по планировке территории на основании решений иных уполномоченных органов, действие настоящей статьи не распространяется.</w:t>
      </w:r>
    </w:p>
    <w:p w:rsidR="0039340E" w:rsidRDefault="00087F42">
      <w:pPr>
        <w:pStyle w:val="af5"/>
        <w:suppressAutoHyphens/>
        <w:spacing w:after="120"/>
        <w:ind w:firstLine="709"/>
        <w:rPr>
          <w:rFonts w:cs="Times New Roman"/>
        </w:rPr>
      </w:pPr>
      <w:r>
        <w:rPr>
          <w:rFonts w:cs="Times New Roman"/>
        </w:rPr>
        <w:t>3.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проводятся с участием граждан, постоянно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39340E" w:rsidRDefault="00087F42">
      <w:pPr>
        <w:pStyle w:val="af5"/>
        <w:suppressAutoHyphens/>
        <w:spacing w:after="120"/>
        <w:ind w:firstLine="709"/>
        <w:rPr>
          <w:rFonts w:cs="Times New Roman"/>
        </w:rPr>
      </w:pPr>
      <w:r>
        <w:rPr>
          <w:rFonts w:cs="Times New Roman"/>
        </w:rPr>
        <w:t>4. Организация и проведение публичных слушаний по проекту планировки территории и проекту межевания территории определяется Положением о порядке организации и проведения публичных слушаний муниципального образования «Большемечетновское сельское поселение» и нормативными правовыми актами Собрания депутатов сельского поселения с учетом положений Градостроительного кодекса Российской Федерации.</w:t>
      </w:r>
    </w:p>
    <w:p w:rsidR="0039340E" w:rsidRDefault="00087F42">
      <w:pPr>
        <w:pStyle w:val="af5"/>
        <w:suppressAutoHyphens/>
        <w:spacing w:after="120"/>
        <w:ind w:firstLine="709"/>
        <w:rPr>
          <w:rFonts w:cs="Times New Roman"/>
        </w:rPr>
      </w:pPr>
      <w:r>
        <w:rPr>
          <w:rFonts w:cs="Times New Roman"/>
        </w:rPr>
        <w:t>5. Глава при получении проекта планировки и проекта межевания территории, прошедшего соответствующую проверку, принимает решение о проведении публичных слушаний по такому проекту в срок не позднее чем через десять дней со дня получения такого проекта.</w:t>
      </w:r>
    </w:p>
    <w:p w:rsidR="0039340E" w:rsidRDefault="00087F42">
      <w:pPr>
        <w:pStyle w:val="af5"/>
        <w:suppressAutoHyphens/>
        <w:spacing w:after="120"/>
        <w:ind w:firstLine="709"/>
        <w:rPr>
          <w:rFonts w:cs="Times New Roman"/>
        </w:rPr>
      </w:pPr>
      <w:r>
        <w:rPr>
          <w:rFonts w:cs="Times New Roman"/>
        </w:rPr>
        <w:t>6. Данным решением устанавливается время и место проведения публичных слушаний, создается комиссия по их проведению с участием представителей органов местного самоуправления, разработчиков проекта планировки и проекта межевания территории, а также определяется состав участников публичных слушаний, подлежащих оповещению об их проведении.</w:t>
      </w:r>
    </w:p>
    <w:p w:rsidR="0039340E" w:rsidRDefault="00087F42">
      <w:pPr>
        <w:pStyle w:val="af5"/>
        <w:suppressAutoHyphens/>
        <w:spacing w:after="120"/>
        <w:ind w:firstLine="709"/>
        <w:rPr>
          <w:rFonts w:cs="Times New Roman"/>
        </w:rPr>
      </w:pPr>
      <w:r>
        <w:rPr>
          <w:rFonts w:cs="Times New Roman"/>
        </w:rPr>
        <w:lastRenderedPageBreak/>
        <w:t>7. Решение Главы о проведении публичных слушаний подлежит опубликованию в порядке, установленном для официального опубликования муниципальных правовых актов.</w:t>
      </w:r>
    </w:p>
    <w:p w:rsidR="0039340E" w:rsidRDefault="00087F42">
      <w:pPr>
        <w:pStyle w:val="af5"/>
        <w:suppressAutoHyphens/>
        <w:spacing w:after="120"/>
        <w:ind w:firstLine="709"/>
        <w:rPr>
          <w:rFonts w:cs="Times New Roman"/>
        </w:rPr>
      </w:pPr>
      <w:r>
        <w:rPr>
          <w:rFonts w:cs="Times New Roman"/>
        </w:rPr>
        <w:t>8. С момента опубликования решения о проведении публичных слушаний их участники считаются оповещенными о времени и месте проведения публичных слушаний.</w:t>
      </w:r>
    </w:p>
    <w:p w:rsidR="0039340E" w:rsidRDefault="00087F42">
      <w:pPr>
        <w:pStyle w:val="af5"/>
        <w:suppressAutoHyphens/>
        <w:spacing w:after="120"/>
        <w:ind w:firstLine="709"/>
        <w:rPr>
          <w:rFonts w:cs="Times New Roman"/>
        </w:rPr>
      </w:pPr>
      <w:r>
        <w:rPr>
          <w:rFonts w:cs="Times New Roman"/>
        </w:rPr>
        <w:t>9. Публичные слушания должны быть проведены не ранее чем через месяц и не позднее чем через три месяца со дня опубликования решения о проведении публичных слушаний.</w:t>
      </w:r>
    </w:p>
    <w:p w:rsidR="0039340E" w:rsidRDefault="00087F42">
      <w:pPr>
        <w:pStyle w:val="af5"/>
        <w:suppressAutoHyphens/>
        <w:spacing w:after="120"/>
        <w:ind w:firstLine="709"/>
        <w:rPr>
          <w:rFonts w:cs="Times New Roman"/>
        </w:rPr>
      </w:pPr>
      <w:r>
        <w:rPr>
          <w:rFonts w:cs="Times New Roman"/>
        </w:rPr>
        <w:t>10. Прибывшие на публичные слушания участники подлежат регистрации комиссией по проведению публичных слушаний с указанием места их постоянного проживания на основании паспортных данных.</w:t>
      </w:r>
    </w:p>
    <w:p w:rsidR="0039340E" w:rsidRDefault="00087F42">
      <w:pPr>
        <w:pStyle w:val="af5"/>
        <w:suppressAutoHyphens/>
        <w:spacing w:after="120"/>
        <w:ind w:firstLine="709"/>
        <w:rPr>
          <w:rFonts w:cs="Times New Roman"/>
        </w:rPr>
      </w:pPr>
      <w:r>
        <w:rPr>
          <w:rFonts w:cs="Times New Roman"/>
        </w:rPr>
        <w:t>11. В месте проведения публичных слушаний для общего обозрения должны демонстрироваться материалы проекта планировки и проекта межевания территории.</w:t>
      </w:r>
    </w:p>
    <w:p w:rsidR="0039340E" w:rsidRDefault="00087F42">
      <w:pPr>
        <w:pStyle w:val="af5"/>
        <w:suppressAutoHyphens/>
        <w:spacing w:after="120"/>
        <w:ind w:firstLine="709"/>
        <w:rPr>
          <w:rFonts w:cs="Times New Roman"/>
        </w:rPr>
      </w:pPr>
      <w:r>
        <w:rPr>
          <w:rFonts w:cs="Times New Roman"/>
        </w:rPr>
        <w:t>12.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39340E" w:rsidRDefault="00087F42">
      <w:pPr>
        <w:pStyle w:val="af5"/>
        <w:suppressAutoHyphens/>
        <w:spacing w:after="120"/>
        <w:ind w:firstLine="709"/>
        <w:rPr>
          <w:rFonts w:cs="Times New Roman"/>
        </w:rPr>
      </w:pPr>
      <w:r>
        <w:rPr>
          <w:rFonts w:cs="Times New Roman"/>
        </w:rPr>
        <w:t>13. Председатель комиссии по проведению публичных слушаний или лицо, им уполномоченное, оглашает текст пояснительной записки по обоснованию проекта планировки территории и отвечает на вопросы участников слушаний.</w:t>
      </w:r>
    </w:p>
    <w:p w:rsidR="0039340E" w:rsidRDefault="00087F42">
      <w:pPr>
        <w:pStyle w:val="af5"/>
        <w:suppressAutoHyphens/>
        <w:spacing w:after="120"/>
        <w:ind w:firstLine="709"/>
        <w:rPr>
          <w:rFonts w:cs="Times New Roman"/>
        </w:rPr>
      </w:pPr>
      <w:r>
        <w:rPr>
          <w:rFonts w:cs="Times New Roman"/>
        </w:rPr>
        <w:t>14. После оглашения текста пояснительной записки и ответов на вопросы любой из участников публичных слушаний вправе высказаться по существу обсуждаемого проекта, и его суждение заносится в протокол публичных слушаний.</w:t>
      </w:r>
    </w:p>
    <w:p w:rsidR="0039340E" w:rsidRDefault="00087F42">
      <w:pPr>
        <w:pStyle w:val="af5"/>
        <w:suppressAutoHyphens/>
        <w:spacing w:after="120"/>
        <w:ind w:firstLine="709"/>
        <w:rPr>
          <w:rFonts w:cs="Times New Roman"/>
        </w:rPr>
      </w:pPr>
      <w:r>
        <w:rPr>
          <w:rFonts w:cs="Times New Roman"/>
        </w:rPr>
        <w:t>15. Участники публичных слушаний вправе представить в комиссию по проведению публичных слушаний свои предложения и замечания, касающиеся рассматриваемого проекта планировки и межевания территории, для включения их в протокол публичных слушаний.</w:t>
      </w:r>
    </w:p>
    <w:p w:rsidR="0039340E" w:rsidRDefault="00087F42">
      <w:pPr>
        <w:pStyle w:val="af5"/>
        <w:suppressAutoHyphens/>
        <w:spacing w:after="120"/>
        <w:ind w:firstLine="709"/>
        <w:rPr>
          <w:rFonts w:cs="Times New Roman"/>
        </w:rPr>
      </w:pPr>
      <w:r>
        <w:rPr>
          <w:rFonts w:cs="Times New Roman"/>
        </w:rPr>
        <w:t>16. Публичные слушания считаются завершенными после высказывания всеми желающими участниками публичных слушаний своих мнений по существу обсуждаемого проекта.</w:t>
      </w:r>
    </w:p>
    <w:p w:rsidR="0039340E" w:rsidRDefault="00087F42">
      <w:pPr>
        <w:pStyle w:val="af5"/>
        <w:suppressAutoHyphens/>
        <w:spacing w:after="120"/>
        <w:ind w:firstLine="709"/>
        <w:rPr>
          <w:rFonts w:cs="Times New Roman"/>
        </w:rPr>
      </w:pPr>
      <w:r>
        <w:rPr>
          <w:rFonts w:cs="Times New Roman"/>
        </w:rPr>
        <w:t>17. Участники публичных слушаний не выносят каких-либо решений по существу обсуждаемого проекта и не проводят каких-либо голосований.</w:t>
      </w:r>
    </w:p>
    <w:p w:rsidR="0039340E" w:rsidRDefault="00087F42">
      <w:pPr>
        <w:pStyle w:val="af5"/>
        <w:suppressAutoHyphens/>
        <w:spacing w:after="120"/>
        <w:ind w:firstLine="709"/>
        <w:rPr>
          <w:rFonts w:cs="Times New Roman"/>
        </w:rPr>
      </w:pPr>
      <w:r>
        <w:rPr>
          <w:rFonts w:cs="Times New Roman"/>
        </w:rPr>
        <w:t>18. После завершения публичных слушаний комиссия по их проведению составляет заключение о результатах публичных слушаний.</w:t>
      </w:r>
    </w:p>
    <w:p w:rsidR="0039340E" w:rsidRDefault="00087F42">
      <w:pPr>
        <w:pStyle w:val="af5"/>
        <w:suppressAutoHyphens/>
        <w:spacing w:after="120"/>
        <w:ind w:firstLine="709"/>
        <w:rPr>
          <w:rFonts w:cs="Times New Roman"/>
        </w:rPr>
      </w:pPr>
      <w:r>
        <w:rPr>
          <w:rFonts w:cs="Times New Roman"/>
        </w:rPr>
        <w:t>19. Заключение о результатах публичных слушаний подлежит опубликованию в порядке, установленном для официального опубликования муниципальных правовых актов, и может размещаться на официальном сайте сельского поселения в сети «Интернет».</w:t>
      </w:r>
    </w:p>
    <w:p w:rsidR="0039340E" w:rsidRDefault="00087F42">
      <w:pPr>
        <w:pStyle w:val="af5"/>
        <w:suppressAutoHyphens/>
        <w:spacing w:after="120"/>
        <w:ind w:firstLine="709"/>
        <w:rPr>
          <w:rFonts w:cs="Times New Roman"/>
        </w:rPr>
      </w:pPr>
      <w:r>
        <w:rPr>
          <w:rFonts w:cs="Times New Roman"/>
        </w:rPr>
        <w:t>20. Комиссия по проведению публичных слушаний направляет Главе Большемечетновского сельского поселения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проведения публичных слушаний.</w:t>
      </w:r>
    </w:p>
    <w:p w:rsidR="0039340E" w:rsidRDefault="00087F42">
      <w:pPr>
        <w:pStyle w:val="af5"/>
        <w:suppressAutoHyphens/>
        <w:spacing w:after="120"/>
        <w:ind w:firstLine="709"/>
        <w:rPr>
          <w:rFonts w:cs="Times New Roman"/>
        </w:rPr>
      </w:pPr>
      <w:r>
        <w:rPr>
          <w:rFonts w:cs="Times New Roman"/>
        </w:rPr>
        <w:t>21. Глава сельского поселения на основании представленных документов принимает решение об утверждении документации по планировке территории или об отклонении такой документации и о направлении его ее на доработку.</w:t>
      </w:r>
    </w:p>
    <w:p w:rsidR="0039340E" w:rsidRDefault="00087F42">
      <w:pPr>
        <w:pStyle w:val="af5"/>
        <w:suppressAutoHyphens/>
        <w:spacing w:after="120"/>
        <w:ind w:firstLine="709"/>
        <w:rPr>
          <w:rFonts w:cs="Times New Roman"/>
        </w:rPr>
      </w:pPr>
      <w:r>
        <w:rPr>
          <w:rFonts w:cs="Times New Roman"/>
        </w:rPr>
        <w:lastRenderedPageBreak/>
        <w:t>22. Утвержденная документация  по планировке территории подлежит опубликованию в порядке, установленном для официального опубликования муниципальных правовых актов в течение семи дней со дня утверждения указанной документации.</w:t>
      </w:r>
    </w:p>
    <w:p w:rsidR="0039340E" w:rsidRDefault="00087F42">
      <w:pPr>
        <w:pStyle w:val="af5"/>
        <w:suppressAutoHyphens/>
        <w:spacing w:after="120"/>
        <w:ind w:firstLine="709"/>
        <w:rPr>
          <w:rFonts w:cs="Times New Roman"/>
        </w:rPr>
      </w:pPr>
      <w:r>
        <w:rPr>
          <w:rFonts w:cs="Times New Roman"/>
        </w:rPr>
        <w:t>23. На основании утвержденной документации по планировке территории Собрание депутатов Большемечетновского сельского поселения вправе вносить изменения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rsidR="0039340E" w:rsidRDefault="00087F42" w:rsidP="001269A7">
      <w:pPr>
        <w:pStyle w:val="21"/>
      </w:pPr>
      <w:bookmarkStart w:id="32" w:name="_Toc48920878"/>
      <w:bookmarkStart w:id="33" w:name="_Toc65508395"/>
      <w:r>
        <w:t>Глава 3. Положение о подготовке документации по планировке территорий органами местного самоуправления.</w:t>
      </w:r>
      <w:bookmarkEnd w:id="32"/>
      <w:bookmarkEnd w:id="33"/>
    </w:p>
    <w:p w:rsidR="0039340E" w:rsidRDefault="00087F42" w:rsidP="008F0FD5">
      <w:pPr>
        <w:pStyle w:val="31"/>
        <w:ind w:hanging="1559"/>
        <w:rPr>
          <w:color w:val="000000"/>
        </w:rPr>
      </w:pPr>
      <w:bookmarkStart w:id="34" w:name="_toc924"/>
      <w:bookmarkStart w:id="35" w:name="_Toc48920879"/>
      <w:bookmarkStart w:id="36" w:name="_Toc65508396"/>
      <w:bookmarkEnd w:id="34"/>
      <w:r>
        <w:rPr>
          <w:color w:val="000000"/>
        </w:rPr>
        <w:t xml:space="preserve">Статья 10. </w:t>
      </w:r>
      <w:r>
        <w:rPr>
          <w:color w:val="000000"/>
        </w:rPr>
        <w:tab/>
        <w:t>Общие положения о планировке территории</w:t>
      </w:r>
      <w:bookmarkEnd w:id="35"/>
      <w:bookmarkEnd w:id="36"/>
    </w:p>
    <w:p w:rsidR="0039340E" w:rsidRDefault="00087F42">
      <w:pPr>
        <w:pStyle w:val="TimesNewRoman120"/>
        <w:spacing w:after="120"/>
        <w:ind w:firstLine="709"/>
      </w:pPr>
      <w:bookmarkStart w:id="37" w:name="_toc965"/>
      <w:bookmarkEnd w:id="37"/>
      <w:r>
        <w:t>1. Планировка территории осуществляется посредством разработки документации по планировке территории:</w:t>
      </w:r>
    </w:p>
    <w:p w:rsidR="0039340E" w:rsidRDefault="00087F42">
      <w:pPr>
        <w:pStyle w:val="1590"/>
        <w:spacing w:after="120"/>
        <w:ind w:left="0" w:firstLine="709"/>
        <w:rPr>
          <w:rFonts w:cs="Times New Roman"/>
          <w:szCs w:val="24"/>
        </w:rPr>
      </w:pPr>
      <w:r>
        <w:rPr>
          <w:rFonts w:cs="Times New Roman"/>
          <w:szCs w:val="24"/>
        </w:rPr>
        <w:t>проектов планировки;</w:t>
      </w:r>
    </w:p>
    <w:p w:rsidR="0039340E" w:rsidRDefault="00087F42">
      <w:pPr>
        <w:pStyle w:val="1590"/>
        <w:spacing w:after="120"/>
        <w:ind w:left="0" w:firstLine="709"/>
        <w:rPr>
          <w:rFonts w:cs="Times New Roman"/>
          <w:szCs w:val="24"/>
        </w:rPr>
      </w:pPr>
      <w:r>
        <w:rPr>
          <w:rFonts w:cs="Times New Roman"/>
          <w:szCs w:val="24"/>
        </w:rPr>
        <w:t>проектов межевания;</w:t>
      </w:r>
    </w:p>
    <w:p w:rsidR="0039340E" w:rsidRDefault="00087F42">
      <w:pPr>
        <w:pStyle w:val="1590"/>
        <w:spacing w:after="120"/>
        <w:ind w:left="0" w:firstLine="709"/>
        <w:rPr>
          <w:rFonts w:cs="Times New Roman"/>
          <w:szCs w:val="24"/>
        </w:rPr>
      </w:pPr>
      <w:r>
        <w:rPr>
          <w:rFonts w:cs="Times New Roman"/>
          <w:szCs w:val="24"/>
        </w:rPr>
        <w:t>градостроительных планов земельных участков.</w:t>
      </w:r>
    </w:p>
    <w:p w:rsidR="0039340E" w:rsidRDefault="00087F42">
      <w:pPr>
        <w:pStyle w:val="TimesNewRoman120"/>
        <w:spacing w:after="120"/>
        <w:ind w:firstLine="709"/>
      </w:pPr>
      <w:r>
        <w:t>2. В составе проектов планировки проводится выделение элементов планировочной структуры, установление параметров планируемого их развития, устанавливаются:</w:t>
      </w:r>
    </w:p>
    <w:p w:rsidR="0039340E" w:rsidRDefault="00087F42">
      <w:pPr>
        <w:pStyle w:val="1590"/>
        <w:spacing w:after="120"/>
        <w:ind w:left="0" w:firstLine="709"/>
        <w:rPr>
          <w:rFonts w:cs="Times New Roman"/>
          <w:szCs w:val="24"/>
        </w:rPr>
      </w:pPr>
      <w:r>
        <w:rPr>
          <w:rFonts w:cs="Times New Roman"/>
          <w:szCs w:val="24"/>
        </w:rPr>
        <w:t>красные линии планировочных элементов (кварталов);</w:t>
      </w:r>
    </w:p>
    <w:p w:rsidR="0039340E" w:rsidRDefault="00087F42">
      <w:pPr>
        <w:pStyle w:val="1590"/>
        <w:spacing w:after="120"/>
        <w:ind w:left="0" w:firstLine="709"/>
        <w:rPr>
          <w:rFonts w:cs="Times New Roman"/>
          <w:szCs w:val="24"/>
        </w:rPr>
      </w:pPr>
      <w:r>
        <w:rPr>
          <w:rFonts w:cs="Times New Roman"/>
          <w:szCs w:val="24"/>
        </w:rPr>
        <w:t>границы зон планируемого размещения объектов социального и культурно-бытового назначения, иных объектов капитального строительства местного значения;</w:t>
      </w:r>
    </w:p>
    <w:p w:rsidR="0039340E" w:rsidRDefault="00087F42">
      <w:pPr>
        <w:pStyle w:val="1590"/>
        <w:spacing w:after="120"/>
        <w:ind w:left="0" w:firstLine="709"/>
        <w:rPr>
          <w:rFonts w:cs="Times New Roman"/>
          <w:szCs w:val="24"/>
        </w:rPr>
      </w:pPr>
      <w:r>
        <w:rPr>
          <w:rFonts w:cs="Times New Roman"/>
          <w:szCs w:val="24"/>
        </w:rPr>
        <w:t>иные элементы, определённые законодательством Российской Федерации и Ростовской области для включения в состав проектов планировки.</w:t>
      </w:r>
    </w:p>
    <w:p w:rsidR="0039340E" w:rsidRDefault="00087F42">
      <w:pPr>
        <w:pStyle w:val="af5"/>
        <w:spacing w:after="120"/>
        <w:ind w:firstLine="709"/>
        <w:rPr>
          <w:rFonts w:cs="Times New Roman"/>
        </w:rPr>
      </w:pPr>
      <w:r>
        <w:rPr>
          <w:rFonts w:cs="Times New Roman"/>
        </w:rPr>
        <w:t>3. Элемент планировочной структуры (квартал) – часть территории поселения, ограниченная красными линиями, которые проводятся по улицам, либо естественным границам в виде природных элементов (рек, ручьёв, оврагов, балок, лесополос), полосам отвода автомагистралей и т.п. Элемент планировочной структуры (квартал) выделяется в составе проекта планировки территории путём установки красных линий.</w:t>
      </w:r>
    </w:p>
    <w:p w:rsidR="0039340E" w:rsidRDefault="00087F42">
      <w:pPr>
        <w:pStyle w:val="af5"/>
        <w:spacing w:after="120"/>
        <w:ind w:firstLine="709"/>
        <w:rPr>
          <w:rFonts w:cs="Times New Roman"/>
        </w:rPr>
      </w:pPr>
      <w:r>
        <w:rPr>
          <w:rFonts w:cs="Times New Roman"/>
        </w:rPr>
        <w:t>4. Корректировка проектов планировки допускается в следующих случаях:</w:t>
      </w:r>
    </w:p>
    <w:p w:rsidR="0039340E" w:rsidRDefault="00087F42">
      <w:pPr>
        <w:pStyle w:val="1590"/>
        <w:spacing w:after="120"/>
        <w:ind w:left="0" w:firstLine="709"/>
        <w:rPr>
          <w:rFonts w:cs="Times New Roman"/>
          <w:szCs w:val="24"/>
        </w:rPr>
      </w:pPr>
      <w:r>
        <w:rPr>
          <w:rFonts w:cs="Times New Roman"/>
          <w:szCs w:val="24"/>
        </w:rPr>
        <w:t>если возникает необходимость изменения красных линий одного из планировочных элементов (квартала), установленных в составе проекта планировки, либо выделения новых планировочных элементов вследствие подготовки заинтересованным лицом документации по планировке территории с целью предоставления земельного участка для строительства, если такое изменение не противоречит  генеральному плану поселения;</w:t>
      </w:r>
    </w:p>
    <w:p w:rsidR="0039340E" w:rsidRDefault="00087F42">
      <w:pPr>
        <w:pStyle w:val="1590"/>
        <w:spacing w:after="120"/>
        <w:ind w:left="0" w:firstLine="709"/>
        <w:rPr>
          <w:rFonts w:cs="Times New Roman"/>
          <w:szCs w:val="24"/>
        </w:rPr>
      </w:pPr>
      <w:r>
        <w:rPr>
          <w:rFonts w:cs="Times New Roman"/>
          <w:szCs w:val="24"/>
        </w:rPr>
        <w:t>если возникает необходимость изменения параметров объектов социального и культурно-бытового назначения, сетей инженерно-технического обеспечения, установленных в составе проекта планировки, выявившаяся в ходе градостроительного развития территории;</w:t>
      </w:r>
    </w:p>
    <w:p w:rsidR="0039340E" w:rsidRDefault="00087F42">
      <w:pPr>
        <w:pStyle w:val="1590"/>
        <w:spacing w:after="120"/>
        <w:ind w:left="0" w:firstLine="709"/>
        <w:rPr>
          <w:rFonts w:cs="Times New Roman"/>
          <w:szCs w:val="24"/>
        </w:rPr>
      </w:pPr>
      <w:r>
        <w:rPr>
          <w:rFonts w:cs="Times New Roman"/>
          <w:szCs w:val="24"/>
        </w:rPr>
        <w:t>если в генеральный план поселения были внесены изменения, которые влекут за собой соответствующие изменения в проекте планировки;</w:t>
      </w:r>
    </w:p>
    <w:p w:rsidR="0039340E" w:rsidRDefault="00087F42">
      <w:pPr>
        <w:pStyle w:val="1590"/>
        <w:spacing w:after="120"/>
        <w:ind w:left="0" w:firstLine="709"/>
        <w:rPr>
          <w:rFonts w:cs="Times New Roman"/>
          <w:szCs w:val="24"/>
        </w:rPr>
      </w:pPr>
      <w:r>
        <w:rPr>
          <w:rFonts w:cs="Times New Roman"/>
          <w:szCs w:val="24"/>
        </w:rPr>
        <w:t>если в правила землепользования и застройки поселения были внесены изменения, которые влекут за собой соответствующие изменения в проекте планировки.</w:t>
      </w:r>
    </w:p>
    <w:p w:rsidR="0039340E" w:rsidRDefault="00087F42">
      <w:pPr>
        <w:pStyle w:val="af5"/>
        <w:spacing w:after="120"/>
        <w:ind w:firstLine="709"/>
        <w:rPr>
          <w:rFonts w:cs="Times New Roman"/>
        </w:rPr>
      </w:pPr>
      <w:r>
        <w:rPr>
          <w:rFonts w:cs="Times New Roman"/>
        </w:rPr>
        <w:lastRenderedPageBreak/>
        <w:t>5. На основе проектов планировки применительно к элементам планировочной структуры (кварталам), выделенным в их составе, подготавливаются проекты межевания, в которых происходит выделение отдельных земельных участков, предназначенных для проведения дальнейших действий по их формированию, путём установления их границ с учётом красных линий планировочных элементов, участков для размещения объектов местного значения, ограничений, накладываемых в составе проекта планировки в соответствии с действующим законодательством.</w:t>
      </w:r>
    </w:p>
    <w:p w:rsidR="0039340E" w:rsidRDefault="00087F42">
      <w:pPr>
        <w:pStyle w:val="af5"/>
        <w:spacing w:after="120"/>
        <w:ind w:firstLine="709"/>
        <w:rPr>
          <w:rFonts w:cs="Times New Roman"/>
        </w:rPr>
      </w:pPr>
      <w:r>
        <w:rPr>
          <w:rFonts w:cs="Times New Roman"/>
        </w:rPr>
        <w:t>6. На основе проекта межевания подготавливаются градостроительные планы отдельных земельных участков, выделенных в проекте межевания.</w:t>
      </w:r>
    </w:p>
    <w:p w:rsidR="0039340E" w:rsidRDefault="00087F42">
      <w:pPr>
        <w:pStyle w:val="af5"/>
        <w:spacing w:after="120"/>
        <w:ind w:firstLine="709"/>
        <w:rPr>
          <w:rFonts w:cs="Times New Roman"/>
        </w:rPr>
      </w:pPr>
      <w:r>
        <w:rPr>
          <w:rFonts w:cs="Times New Roman"/>
        </w:rPr>
        <w:t>7. Подготовка документации по планировке территории  не требуется, когда правообладатели земельных участков по своей инициативе:</w:t>
      </w:r>
    </w:p>
    <w:p w:rsidR="0039340E" w:rsidRDefault="00087F42">
      <w:pPr>
        <w:pStyle w:val="1590"/>
        <w:spacing w:after="120"/>
        <w:ind w:left="0" w:firstLine="709"/>
        <w:rPr>
          <w:rFonts w:cs="Times New Roman"/>
          <w:szCs w:val="24"/>
        </w:rPr>
      </w:pPr>
      <w:r>
        <w:rPr>
          <w:rFonts w:cs="Times New Roman"/>
          <w:szCs w:val="24"/>
        </w:rPr>
        <w:t>разделяют один земельный участок на несколько земельных участков;</w:t>
      </w:r>
    </w:p>
    <w:p w:rsidR="0039340E" w:rsidRDefault="00087F42">
      <w:pPr>
        <w:pStyle w:val="1590"/>
        <w:spacing w:after="120"/>
        <w:ind w:left="0" w:firstLine="709"/>
        <w:rPr>
          <w:rFonts w:cs="Times New Roman"/>
          <w:szCs w:val="24"/>
        </w:rPr>
      </w:pPr>
      <w:r>
        <w:rPr>
          <w:rFonts w:cs="Times New Roman"/>
          <w:szCs w:val="24"/>
        </w:rPr>
        <w:t>объединяют несколько земельных участков в один;</w:t>
      </w:r>
    </w:p>
    <w:p w:rsidR="0039340E" w:rsidRDefault="00087F42">
      <w:pPr>
        <w:pStyle w:val="1590"/>
        <w:spacing w:after="120"/>
        <w:ind w:left="0" w:firstLine="709"/>
        <w:rPr>
          <w:rFonts w:cs="Times New Roman"/>
          <w:szCs w:val="24"/>
        </w:rPr>
      </w:pPr>
      <w:r>
        <w:rPr>
          <w:rFonts w:cs="Times New Roman"/>
          <w:szCs w:val="24"/>
        </w:rPr>
        <w:t>изменяют общую границу нескольких земельных участков.</w:t>
      </w:r>
    </w:p>
    <w:p w:rsidR="0039340E" w:rsidRDefault="00087F42">
      <w:pPr>
        <w:pStyle w:val="af5"/>
        <w:spacing w:after="120"/>
        <w:ind w:firstLine="709"/>
        <w:rPr>
          <w:rFonts w:cs="Times New Roman"/>
        </w:rPr>
      </w:pPr>
      <w:r>
        <w:rPr>
          <w:rFonts w:cs="Times New Roman"/>
        </w:rPr>
        <w:t>8. В вышеупомянутых случаях производится подготовка землеустроительной документации в соответствии с земельным законодательством при соблюдении требований, указанных в статье 41 Градостроительного кодекса Российской Федерации.</w:t>
      </w:r>
    </w:p>
    <w:p w:rsidR="0039340E" w:rsidRDefault="00087F42" w:rsidP="008F0FD5">
      <w:pPr>
        <w:pStyle w:val="31"/>
        <w:ind w:hanging="1559"/>
        <w:rPr>
          <w:color w:val="000000"/>
        </w:rPr>
      </w:pPr>
      <w:bookmarkStart w:id="38" w:name="_Toc48920880"/>
      <w:bookmarkStart w:id="39" w:name="_Toc65508397"/>
      <w:r>
        <w:rPr>
          <w:color w:val="000000"/>
        </w:rPr>
        <w:t xml:space="preserve">Статья 11. </w:t>
      </w:r>
      <w:r>
        <w:rPr>
          <w:color w:val="000000"/>
        </w:rPr>
        <w:tab/>
        <w:t>Подготовка проектов планировки территории.</w:t>
      </w:r>
      <w:bookmarkEnd w:id="38"/>
      <w:bookmarkEnd w:id="39"/>
    </w:p>
    <w:p w:rsidR="0039340E" w:rsidRDefault="00087F42">
      <w:pPr>
        <w:pStyle w:val="af5"/>
        <w:suppressAutoHyphens/>
        <w:spacing w:after="120"/>
        <w:ind w:firstLine="709"/>
        <w:rPr>
          <w:rFonts w:cs="Times New Roman"/>
        </w:rPr>
      </w:pPr>
      <w:r>
        <w:rPr>
          <w:rFonts w:cs="Times New Roman"/>
        </w:rPr>
        <w:t>1. Решение о подготовке проекта планировки, проекта планировки и межевания принимает Глава сельского поселения.</w:t>
      </w:r>
    </w:p>
    <w:p w:rsidR="0039340E" w:rsidRDefault="00087F42">
      <w:pPr>
        <w:pStyle w:val="af5"/>
        <w:suppressAutoHyphens/>
        <w:spacing w:after="120"/>
        <w:ind w:firstLine="709"/>
        <w:rPr>
          <w:rFonts w:cs="Times New Roman"/>
        </w:rPr>
      </w:pPr>
      <w:r>
        <w:rPr>
          <w:rFonts w:cs="Times New Roman"/>
        </w:rPr>
        <w:t xml:space="preserve">2. Проекты планировки без проектов межевания в их составе подготавливаются в случаях, когда посредством красных линий необходимо определить, изменить: </w:t>
      </w:r>
    </w:p>
    <w:p w:rsidR="0039340E" w:rsidRDefault="00087F42">
      <w:pPr>
        <w:pStyle w:val="1590"/>
        <w:suppressAutoHyphens/>
        <w:spacing w:after="120"/>
        <w:ind w:left="0" w:firstLine="709"/>
        <w:rPr>
          <w:rFonts w:cs="Times New Roman"/>
          <w:szCs w:val="24"/>
        </w:rPr>
      </w:pPr>
      <w:r>
        <w:rPr>
          <w:rFonts w:cs="Times New Roman"/>
          <w:szCs w:val="24"/>
        </w:rPr>
        <w:t>1) границы планировочных элементов территории (кварталов);</w:t>
      </w:r>
    </w:p>
    <w:p w:rsidR="0039340E" w:rsidRDefault="00087F42">
      <w:pPr>
        <w:pStyle w:val="1590"/>
        <w:suppressAutoHyphens/>
        <w:spacing w:after="120"/>
        <w:ind w:left="0" w:firstLine="709"/>
        <w:rPr>
          <w:rFonts w:cs="Times New Roman"/>
          <w:szCs w:val="24"/>
        </w:rPr>
      </w:pPr>
      <w:r>
        <w:rPr>
          <w:rFonts w:cs="Times New Roman"/>
          <w:szCs w:val="24"/>
        </w:rPr>
        <w:t xml:space="preserve">2) границы земельных участков общего пользования и линейных объектов без определения границ иных земельных участков; </w:t>
      </w:r>
    </w:p>
    <w:p w:rsidR="0039340E" w:rsidRDefault="00087F42">
      <w:pPr>
        <w:pStyle w:val="1590"/>
        <w:suppressAutoHyphens/>
        <w:spacing w:after="120"/>
        <w:ind w:left="0" w:firstLine="709"/>
        <w:rPr>
          <w:rFonts w:cs="Times New Roman"/>
          <w:szCs w:val="24"/>
        </w:rPr>
      </w:pPr>
      <w:r>
        <w:rPr>
          <w:rFonts w:cs="Times New Roman"/>
          <w:szCs w:val="24"/>
        </w:rPr>
        <w:t>3) границы зон действия публичных сервитутов для обеспечения проездов, проходов по соответствующей территории;</w:t>
      </w:r>
    </w:p>
    <w:p w:rsidR="0039340E" w:rsidRDefault="00087F42">
      <w:pPr>
        <w:pStyle w:val="af5"/>
        <w:suppressAutoHyphens/>
        <w:spacing w:after="120"/>
        <w:ind w:firstLine="709"/>
        <w:rPr>
          <w:rFonts w:cs="Times New Roman"/>
        </w:rPr>
      </w:pPr>
      <w:r>
        <w:rPr>
          <w:rFonts w:cs="Times New Roman"/>
        </w:rPr>
        <w:t xml:space="preserve">3. Проекты планировки с проектами межевания в их составе подготавливаются в случаях, когда необходимо определить, изменить: </w:t>
      </w:r>
    </w:p>
    <w:p w:rsidR="0039340E" w:rsidRDefault="00087F42">
      <w:pPr>
        <w:pStyle w:val="1590"/>
        <w:suppressAutoHyphens/>
        <w:spacing w:after="120"/>
        <w:ind w:left="0" w:firstLine="709"/>
        <w:rPr>
          <w:rFonts w:cs="Times New Roman"/>
          <w:szCs w:val="24"/>
        </w:rPr>
      </w:pPr>
      <w:r>
        <w:rPr>
          <w:rFonts w:cs="Times New Roman"/>
          <w:szCs w:val="24"/>
        </w:rPr>
        <w:t>1) элементы планировки территории, указанные в пунктах 1-3 части 2 настоящей статьи;</w:t>
      </w:r>
    </w:p>
    <w:p w:rsidR="0039340E" w:rsidRDefault="00087F42">
      <w:pPr>
        <w:pStyle w:val="1590"/>
        <w:suppressAutoHyphens/>
        <w:spacing w:after="120"/>
        <w:ind w:left="0" w:firstLine="709"/>
        <w:rPr>
          <w:rFonts w:cs="Times New Roman"/>
          <w:szCs w:val="24"/>
        </w:rPr>
      </w:pPr>
      <w:r>
        <w:rPr>
          <w:rFonts w:cs="Times New Roman"/>
          <w:szCs w:val="24"/>
        </w:rPr>
        <w:t>2) границы земельных участков, которые не являются земельными участками общего пользования;</w:t>
      </w:r>
    </w:p>
    <w:p w:rsidR="0039340E" w:rsidRDefault="00087F42">
      <w:pPr>
        <w:pStyle w:val="1590"/>
        <w:suppressAutoHyphens/>
        <w:spacing w:after="120"/>
        <w:ind w:left="0" w:firstLine="709"/>
        <w:rPr>
          <w:rFonts w:cs="Times New Roman"/>
          <w:szCs w:val="24"/>
        </w:rPr>
      </w:pPr>
      <w:r>
        <w:rPr>
          <w:rFonts w:cs="Times New Roman"/>
          <w:szCs w:val="24"/>
        </w:rPr>
        <w:t xml:space="preserve">3) границы зон действия публичных сервитутов; </w:t>
      </w:r>
    </w:p>
    <w:p w:rsidR="0039340E" w:rsidRDefault="00087F42">
      <w:pPr>
        <w:pStyle w:val="1590"/>
        <w:suppressAutoHyphens/>
        <w:spacing w:after="120"/>
        <w:ind w:left="0" w:firstLine="709"/>
        <w:rPr>
          <w:rFonts w:cs="Times New Roman"/>
          <w:szCs w:val="24"/>
        </w:rPr>
      </w:pPr>
      <w:r>
        <w:rPr>
          <w:rFonts w:cs="Times New Roman"/>
          <w:szCs w:val="24"/>
        </w:rPr>
        <w:t>4) границы зон планируемого размещения объектов капитального строительства для реализации государственных или муниципальных нужд;</w:t>
      </w:r>
    </w:p>
    <w:p w:rsidR="0039340E" w:rsidRDefault="00087F42">
      <w:pPr>
        <w:pStyle w:val="af5"/>
        <w:suppressAutoHyphens/>
        <w:spacing w:after="120"/>
        <w:ind w:firstLine="709"/>
        <w:rPr>
          <w:rFonts w:cs="Times New Roman"/>
        </w:rPr>
      </w:pPr>
      <w:r>
        <w:rPr>
          <w:rFonts w:cs="Times New Roman"/>
        </w:rPr>
        <w:t>а также подготовить градостроительные планы вновь образуемых, изменяемых земельных участков;</w:t>
      </w:r>
    </w:p>
    <w:p w:rsidR="0039340E" w:rsidRDefault="00087F42">
      <w:pPr>
        <w:pStyle w:val="af5"/>
        <w:suppressAutoHyphens/>
        <w:spacing w:after="120"/>
        <w:ind w:firstLine="709"/>
        <w:rPr>
          <w:rFonts w:cs="Times New Roman"/>
        </w:rPr>
      </w:pPr>
      <w:r>
        <w:rPr>
          <w:rFonts w:cs="Times New Roman"/>
        </w:rPr>
        <w:t>4. Проекты планировки территории и проекты межевания территории, подготовленные в составе документации по планировке территории до их утверждения подлежат обязательному рассмотрению на публичных слушаниях.</w:t>
      </w:r>
    </w:p>
    <w:p w:rsidR="0039340E" w:rsidRDefault="00087F42">
      <w:pPr>
        <w:pStyle w:val="af5"/>
        <w:suppressAutoHyphens/>
        <w:spacing w:after="120"/>
        <w:ind w:firstLine="709"/>
      </w:pPr>
      <w:r>
        <w:rPr>
          <w:rFonts w:cs="Times New Roman"/>
        </w:rPr>
        <w:lastRenderedPageBreak/>
        <w:t>5. На основании проектов планировки территории, утвержденных Главой сельского поселения, Собрание депутатов сельского поселения  вправе вносить изменения в Правила землепользования и застройки в части изменения установленных градостроительным регламентом и установления новых предельных (минимальных и (или) максимальных) размеров земельных участков и предельных параметров разрешённого строительства, реконструкции объектов капитального строительства.</w:t>
      </w:r>
    </w:p>
    <w:p w:rsidR="0039340E" w:rsidRDefault="00087F42" w:rsidP="00F354D3">
      <w:pPr>
        <w:pStyle w:val="31"/>
        <w:ind w:left="709"/>
        <w:jc w:val="both"/>
        <w:rPr>
          <w:color w:val="000000"/>
        </w:rPr>
      </w:pPr>
      <w:bookmarkStart w:id="40" w:name="_toc980"/>
      <w:bookmarkStart w:id="41" w:name="_Toc48920881"/>
      <w:bookmarkStart w:id="42" w:name="_Toc65508398"/>
      <w:bookmarkEnd w:id="40"/>
      <w:r>
        <w:rPr>
          <w:color w:val="000000"/>
        </w:rPr>
        <w:t xml:space="preserve">Статья 12. </w:t>
      </w:r>
      <w:r>
        <w:rPr>
          <w:color w:val="000000"/>
        </w:rPr>
        <w:tab/>
        <w:t>Подготовка проектов межевания как самостоятельных документов с включением в их состав градостроительных планов</w:t>
      </w:r>
      <w:bookmarkEnd w:id="41"/>
      <w:bookmarkEnd w:id="42"/>
    </w:p>
    <w:p w:rsidR="0039340E" w:rsidRDefault="00087F42">
      <w:pPr>
        <w:pStyle w:val="af5"/>
        <w:suppressAutoHyphens/>
        <w:spacing w:after="120"/>
        <w:ind w:firstLine="709"/>
        <w:rPr>
          <w:rFonts w:cs="Times New Roman"/>
        </w:rPr>
      </w:pPr>
      <w:r>
        <w:rPr>
          <w:rFonts w:cs="Times New Roman"/>
        </w:rPr>
        <w:t>1. Решение о подготовке проекта межевания принимает Глава Большемечетновского сельского поселения.</w:t>
      </w:r>
    </w:p>
    <w:p w:rsidR="0039340E" w:rsidRDefault="00087F42">
      <w:pPr>
        <w:pStyle w:val="af5"/>
        <w:suppressAutoHyphens/>
        <w:spacing w:after="120"/>
        <w:ind w:firstLine="709"/>
        <w:rPr>
          <w:rFonts w:cs="Times New Roman"/>
        </w:rPr>
      </w:pPr>
      <w:r>
        <w:rPr>
          <w:rFonts w:cs="Times New Roman"/>
        </w:rPr>
        <w:t>2. Проекты межевания как самостоятельные документы (вне состава проектов планировки) с обязательным включением в состав проектов межевания градостроительных планов земельных участков подготавливаются в пределах красных линий планировочных элементов территории, ранее установленных проектами планировки в следующих случаях, когда необходимо:</w:t>
      </w:r>
    </w:p>
    <w:p w:rsidR="0039340E" w:rsidRDefault="00087F42">
      <w:pPr>
        <w:pStyle w:val="1590"/>
        <w:suppressAutoHyphens/>
        <w:spacing w:after="120"/>
        <w:ind w:left="0" w:firstLine="709"/>
        <w:rPr>
          <w:rFonts w:cs="Times New Roman"/>
          <w:szCs w:val="24"/>
        </w:rPr>
      </w:pPr>
      <w:r>
        <w:rPr>
          <w:rFonts w:cs="Times New Roman"/>
          <w:szCs w:val="24"/>
        </w:rPr>
        <w:t>а) определить, изменить границы земельных участков, которые не являются земельными участками общего пользования, в т.ч. застроенных в случаях, оговоренных в настоящих Правилах;</w:t>
      </w:r>
    </w:p>
    <w:p w:rsidR="0039340E" w:rsidRDefault="00087F42">
      <w:pPr>
        <w:pStyle w:val="1590"/>
        <w:suppressAutoHyphens/>
        <w:spacing w:after="120"/>
        <w:ind w:left="0" w:firstLine="709"/>
        <w:rPr>
          <w:rFonts w:cs="Times New Roman"/>
          <w:szCs w:val="24"/>
        </w:rPr>
      </w:pPr>
      <w:r>
        <w:rPr>
          <w:rFonts w:cs="Times New Roman"/>
          <w:szCs w:val="24"/>
        </w:rPr>
        <w:t>б) подготовить градостроительные планы вновь образуемых, изменяемых земельных участков;</w:t>
      </w:r>
    </w:p>
    <w:p w:rsidR="0039340E" w:rsidRDefault="00087F42">
      <w:pPr>
        <w:pStyle w:val="af5"/>
        <w:suppressAutoHyphens/>
        <w:spacing w:after="120"/>
        <w:ind w:firstLine="709"/>
        <w:rPr>
          <w:rFonts w:cs="Times New Roman"/>
        </w:rPr>
      </w:pPr>
      <w:r>
        <w:rPr>
          <w:rFonts w:cs="Times New Roman"/>
        </w:rPr>
        <w:t>3. Проекты межевания как самостоятельные документы могут подготавливаться применительно к территории:</w:t>
      </w:r>
    </w:p>
    <w:p w:rsidR="0039340E" w:rsidRDefault="00087F42">
      <w:pPr>
        <w:pStyle w:val="1590"/>
        <w:suppressAutoHyphens/>
        <w:spacing w:after="120"/>
        <w:ind w:left="0" w:firstLine="709"/>
        <w:rPr>
          <w:rFonts w:cs="Times New Roman"/>
          <w:szCs w:val="24"/>
        </w:rPr>
      </w:pPr>
      <w:r>
        <w:rPr>
          <w:rFonts w:cs="Times New Roman"/>
          <w:szCs w:val="24"/>
        </w:rPr>
        <w:t>а) разделённой на земельные участки;</w:t>
      </w:r>
    </w:p>
    <w:p w:rsidR="0039340E" w:rsidRDefault="00087F42">
      <w:pPr>
        <w:pStyle w:val="1590"/>
        <w:suppressAutoHyphens/>
        <w:spacing w:after="120"/>
        <w:ind w:left="0" w:firstLine="709"/>
        <w:rPr>
          <w:rFonts w:cs="Times New Roman"/>
          <w:szCs w:val="24"/>
        </w:rPr>
      </w:pPr>
      <w:r>
        <w:rPr>
          <w:rFonts w:cs="Times New Roman"/>
          <w:szCs w:val="24"/>
        </w:rPr>
        <w:t>б) разделение на земельные участки которой ещё не завершено;</w:t>
      </w:r>
    </w:p>
    <w:p w:rsidR="0039340E" w:rsidRDefault="00087F42">
      <w:pPr>
        <w:pStyle w:val="1590"/>
        <w:suppressAutoHyphens/>
        <w:spacing w:after="120"/>
        <w:ind w:left="0" w:firstLine="709"/>
        <w:rPr>
          <w:rFonts w:cs="Times New Roman"/>
          <w:szCs w:val="24"/>
        </w:rPr>
      </w:pPr>
      <w:r>
        <w:rPr>
          <w:rFonts w:cs="Times New Roman"/>
          <w:szCs w:val="24"/>
        </w:rPr>
        <w:t>в) для которой требуется изменение ранее установленных границ земельных участков.</w:t>
      </w:r>
    </w:p>
    <w:p w:rsidR="0039340E" w:rsidRDefault="00087F42">
      <w:pPr>
        <w:pStyle w:val="af5"/>
        <w:suppressAutoHyphens/>
        <w:spacing w:after="120"/>
        <w:ind w:firstLine="709"/>
        <w:rPr>
          <w:rFonts w:cs="Times New Roman"/>
        </w:rPr>
      </w:pPr>
      <w:r>
        <w:rPr>
          <w:rFonts w:cs="Times New Roman"/>
        </w:rPr>
        <w:t>3. Проекты межевания территории до их утверждения подлежат обязательному рассмотрению на публичных слушаниях.</w:t>
      </w:r>
    </w:p>
    <w:p w:rsidR="0039340E" w:rsidRDefault="00087F42" w:rsidP="008F0FD5">
      <w:pPr>
        <w:pStyle w:val="31"/>
        <w:ind w:hanging="1559"/>
        <w:rPr>
          <w:color w:val="000000"/>
        </w:rPr>
      </w:pPr>
      <w:bookmarkStart w:id="43" w:name="_toc991"/>
      <w:bookmarkStart w:id="44" w:name="_Toc48920882"/>
      <w:bookmarkStart w:id="45" w:name="_Toc65508399"/>
      <w:bookmarkEnd w:id="43"/>
      <w:r>
        <w:rPr>
          <w:color w:val="000000"/>
        </w:rPr>
        <w:t xml:space="preserve">Статья 13. </w:t>
      </w:r>
      <w:r>
        <w:rPr>
          <w:color w:val="000000"/>
        </w:rPr>
        <w:tab/>
        <w:t>Подготовка градостроительных планов земельных участков</w:t>
      </w:r>
      <w:bookmarkEnd w:id="44"/>
      <w:bookmarkEnd w:id="45"/>
    </w:p>
    <w:p w:rsidR="0039340E" w:rsidRDefault="00087F42">
      <w:pPr>
        <w:pStyle w:val="af5"/>
        <w:suppressAutoHyphens/>
        <w:spacing w:after="120"/>
        <w:ind w:firstLine="709"/>
        <w:rPr>
          <w:rFonts w:cs="Times New Roman"/>
        </w:rPr>
      </w:pPr>
      <w:r>
        <w:rPr>
          <w:rFonts w:cs="Times New Roman"/>
        </w:rPr>
        <w:t>Градостроительные планы земельных участков утверждаются в установленном порядке:</w:t>
      </w:r>
    </w:p>
    <w:p w:rsidR="0039340E" w:rsidRDefault="00087F42">
      <w:pPr>
        <w:pStyle w:val="1590"/>
        <w:suppressAutoHyphens/>
        <w:spacing w:after="120"/>
        <w:ind w:left="0" w:firstLine="709"/>
        <w:rPr>
          <w:rFonts w:cs="Times New Roman"/>
          <w:szCs w:val="24"/>
        </w:rPr>
      </w:pPr>
      <w:r>
        <w:rPr>
          <w:rFonts w:cs="Times New Roman"/>
          <w:szCs w:val="24"/>
        </w:rPr>
        <w:t>1) в составе проектов межевания – в случаях, когда подготавливаются основания для формирования из состава государственных, муниципальных земель земельных участков в целях предоставления физическим, юридическим лицам для строительства; а также в случаях планирования реконструкции в границах нескольких земельных участков;</w:t>
      </w:r>
    </w:p>
    <w:p w:rsidR="001269A7" w:rsidRDefault="00087F42">
      <w:pPr>
        <w:pStyle w:val="1590"/>
        <w:suppressAutoHyphens/>
        <w:spacing w:after="120"/>
        <w:ind w:left="0" w:firstLine="709"/>
        <w:rPr>
          <w:rFonts w:cs="Times New Roman"/>
          <w:szCs w:val="24"/>
        </w:rPr>
      </w:pPr>
      <w:r>
        <w:rPr>
          <w:rFonts w:cs="Times New Roman"/>
          <w:szCs w:val="24"/>
        </w:rPr>
        <w:t xml:space="preserve">2) в качестве самостоятельного документа – в случаях планирования реконструкции зданий, строений, сооружений в границах ранее сформированных земельных участков, применительно к которым отсутствуют градостроительные планы земельных участков, либо ранее утвержденные градостроительные планы земельных участков не соответствуют настоящим Правилам. В указанных случаях градостроительные планы земельных участков предоставляются в порядке и в сроки, определенные градостроительным законодательством. </w:t>
      </w:r>
    </w:p>
    <w:p w:rsidR="001269A7" w:rsidRDefault="001269A7">
      <w:pPr>
        <w:rPr>
          <w:color w:val="000000"/>
        </w:rPr>
      </w:pPr>
      <w:r>
        <w:br w:type="page"/>
      </w:r>
    </w:p>
    <w:p w:rsidR="00F27A9B" w:rsidRDefault="00F27A9B">
      <w:pPr>
        <w:pStyle w:val="1590"/>
        <w:suppressAutoHyphens/>
        <w:spacing w:after="120"/>
        <w:ind w:left="0" w:firstLine="709"/>
        <w:rPr>
          <w:rFonts w:cs="Times New Roman"/>
          <w:szCs w:val="24"/>
        </w:rPr>
      </w:pPr>
    </w:p>
    <w:p w:rsidR="0039340E" w:rsidRPr="001269A7" w:rsidRDefault="001269A7" w:rsidP="001269A7">
      <w:pPr>
        <w:pStyle w:val="21"/>
      </w:pPr>
      <w:bookmarkStart w:id="46" w:name="_Toc48920883"/>
      <w:bookmarkStart w:id="47" w:name="_Toc65508400"/>
      <w:r w:rsidRPr="001269A7">
        <w:t>Глава 4. Положение о порядке градостроительного зонирования и применения градостроительных регламентов, об изменении видов разрешённого использования земельных участков и объектов капитального строительства физическими и юридическими лицами.</w:t>
      </w:r>
      <w:bookmarkEnd w:id="46"/>
      <w:bookmarkEnd w:id="47"/>
    </w:p>
    <w:p w:rsidR="0039340E" w:rsidRDefault="00087F42" w:rsidP="00F354D3">
      <w:pPr>
        <w:pStyle w:val="31"/>
        <w:ind w:left="709"/>
        <w:jc w:val="both"/>
        <w:rPr>
          <w:color w:val="000000"/>
        </w:rPr>
      </w:pPr>
      <w:bookmarkStart w:id="48" w:name="_Toc48920884"/>
      <w:bookmarkStart w:id="49" w:name="_Toc65508401"/>
      <w:r>
        <w:rPr>
          <w:color w:val="000000"/>
        </w:rPr>
        <w:t xml:space="preserve">Статья 14. </w:t>
      </w:r>
      <w:r>
        <w:rPr>
          <w:color w:val="000000"/>
        </w:rPr>
        <w:tab/>
        <w:t>Территориальные зоны, установленные для Большемечетновского сельского поселения.</w:t>
      </w:r>
      <w:bookmarkEnd w:id="48"/>
      <w:bookmarkEnd w:id="49"/>
    </w:p>
    <w:p w:rsidR="0039340E" w:rsidRDefault="00087F42" w:rsidP="001275D8">
      <w:pPr>
        <w:numPr>
          <w:ilvl w:val="0"/>
          <w:numId w:val="6"/>
        </w:numPr>
        <w:tabs>
          <w:tab w:val="left" w:pos="993"/>
          <w:tab w:val="left" w:pos="1134"/>
        </w:tabs>
        <w:ind w:left="0" w:firstLine="709"/>
        <w:jc w:val="both"/>
        <w:rPr>
          <w:color w:val="000000"/>
        </w:rPr>
      </w:pPr>
      <w:r>
        <w:rPr>
          <w:color w:val="000000"/>
        </w:rPr>
        <w:t>В соответствии с Градостроительным кодексом Российской Федерации для земель Большемечетновского сельского поселения и земель иных категорий, входящих в состав муниципального образования «Большемечетновское сельское поселение», Правилами определены следующие виды территориальных зон.</w:t>
      </w:r>
    </w:p>
    <w:p w:rsidR="002F36FB" w:rsidRPr="005426CC" w:rsidRDefault="002F36FB" w:rsidP="002F36FB">
      <w:pPr>
        <w:ind w:firstLine="567"/>
        <w:jc w:val="both"/>
        <w:rPr>
          <w:rFonts w:cstheme="minorHAnsi"/>
          <w:bCs/>
        </w:rPr>
      </w:pPr>
      <w:r w:rsidRPr="007F22F3">
        <w:rPr>
          <w:rFonts w:cstheme="minorHAnsi"/>
          <w:bCs/>
        </w:rPr>
        <w:t>1)</w:t>
      </w:r>
      <w:r w:rsidRPr="005426CC">
        <w:rPr>
          <w:rFonts w:cstheme="minorHAnsi"/>
          <w:b/>
          <w:bCs/>
        </w:rPr>
        <w:t xml:space="preserve"> Ж-1 </w:t>
      </w:r>
      <w:r w:rsidR="003115AF">
        <w:rPr>
          <w:rFonts w:cstheme="minorHAnsi"/>
          <w:b/>
          <w:bCs/>
        </w:rPr>
        <w:t>З</w:t>
      </w:r>
      <w:r w:rsidRPr="005426CC">
        <w:rPr>
          <w:rFonts w:cstheme="minorHAnsi"/>
          <w:b/>
          <w:bCs/>
        </w:rPr>
        <w:t>она застройки индивидуальными жилыми домами.</w:t>
      </w:r>
      <w:r w:rsidRPr="005426CC">
        <w:rPr>
          <w:rFonts w:cstheme="minorHAnsi"/>
          <w:bCs/>
        </w:rPr>
        <w:t xml:space="preserve"> Предназначена для обеспечения правовых условий строительства, реконструкции и эксплуатации объектов индивидуального жилищного строительства, а также сопутствующей инфраструктуры и объектов обслуживания населения</w:t>
      </w:r>
    </w:p>
    <w:p w:rsidR="002F36FB" w:rsidRPr="005426CC" w:rsidRDefault="002F36FB" w:rsidP="002F36FB">
      <w:pPr>
        <w:ind w:firstLine="567"/>
        <w:jc w:val="both"/>
        <w:rPr>
          <w:rFonts w:cstheme="minorHAnsi"/>
          <w:bCs/>
        </w:rPr>
      </w:pPr>
      <w:r w:rsidRPr="005426CC">
        <w:rPr>
          <w:rFonts w:cstheme="minorHAnsi"/>
          <w:bCs/>
        </w:rPr>
        <w:t xml:space="preserve">2) </w:t>
      </w:r>
      <w:r w:rsidRPr="005426CC">
        <w:rPr>
          <w:rFonts w:cstheme="minorHAnsi"/>
          <w:b/>
          <w:bCs/>
        </w:rPr>
        <w:t>Ж-2 Зона застройки среднеэтажными жилыми домами блокированной застройки и многоквартирными домами.</w:t>
      </w:r>
      <w:r w:rsidRPr="005426CC">
        <w:rPr>
          <w:rFonts w:cstheme="minorHAnsi"/>
          <w:bCs/>
        </w:rPr>
        <w:t xml:space="preserve"> </w:t>
      </w:r>
      <w:r w:rsidRPr="007703BC">
        <w:rPr>
          <w:rFonts w:cstheme="minorHAnsi"/>
          <w:bCs/>
        </w:rPr>
        <w:t>Выделена для обеспечения правовых условий строительства и реконструкции объектов капитального строительства на территориях застроенных, либо подлежащих застройке преимущественно многоквартирными жилыми домами с наличием придомовых территорий и соответствующих им видам использования</w:t>
      </w:r>
      <w:r w:rsidRPr="005426CC">
        <w:rPr>
          <w:rFonts w:cstheme="minorHAnsi"/>
          <w:bCs/>
        </w:rPr>
        <w:t>.</w:t>
      </w:r>
    </w:p>
    <w:p w:rsidR="002F36FB" w:rsidRPr="005426CC" w:rsidRDefault="002F36FB" w:rsidP="002F36FB">
      <w:pPr>
        <w:ind w:firstLine="567"/>
        <w:jc w:val="both"/>
        <w:rPr>
          <w:rFonts w:cstheme="minorHAnsi"/>
          <w:bCs/>
        </w:rPr>
      </w:pPr>
      <w:r w:rsidRPr="005426CC">
        <w:rPr>
          <w:rFonts w:cstheme="minorHAnsi"/>
          <w:bCs/>
        </w:rPr>
        <w:t xml:space="preserve">3) </w:t>
      </w:r>
      <w:r w:rsidRPr="005426CC">
        <w:rPr>
          <w:rFonts w:cstheme="minorHAnsi"/>
          <w:b/>
          <w:bCs/>
        </w:rPr>
        <w:t>ОД Зона общественно-деловой застройки</w:t>
      </w:r>
      <w:r w:rsidRPr="005426CC">
        <w:rPr>
          <w:rFonts w:cstheme="minorHAnsi"/>
          <w:bCs/>
        </w:rPr>
        <w:t xml:space="preserve">. </w:t>
      </w:r>
      <w:r w:rsidRPr="005426CC">
        <w:rPr>
          <w:rFonts w:cstheme="minorHAnsi"/>
        </w:rPr>
        <w:t>Выделена для обеспечения правовых условий строительства и реконструкции объектов капитального строительства на территориях застроенных, либо подлежащих застройке преимущественно объектами делового, административного и общественного назначения.</w:t>
      </w:r>
      <w:r w:rsidRPr="005426CC">
        <w:rPr>
          <w:rFonts w:cstheme="minorHAnsi"/>
          <w:bCs/>
        </w:rPr>
        <w:t xml:space="preserve"> </w:t>
      </w:r>
    </w:p>
    <w:p w:rsidR="002F36FB" w:rsidRDefault="002F36FB" w:rsidP="002F36FB">
      <w:pPr>
        <w:ind w:firstLine="567"/>
        <w:jc w:val="both"/>
        <w:rPr>
          <w:rFonts w:cstheme="minorHAnsi"/>
          <w:bCs/>
        </w:rPr>
      </w:pPr>
      <w:r>
        <w:rPr>
          <w:rFonts w:cstheme="minorHAnsi"/>
          <w:bCs/>
        </w:rPr>
        <w:t>4</w:t>
      </w:r>
      <w:r w:rsidRPr="005426CC">
        <w:rPr>
          <w:rFonts w:cstheme="minorHAnsi"/>
          <w:bCs/>
        </w:rPr>
        <w:t xml:space="preserve">) </w:t>
      </w:r>
      <w:r w:rsidRPr="005426CC">
        <w:rPr>
          <w:rFonts w:cstheme="minorHAnsi"/>
          <w:b/>
          <w:bCs/>
        </w:rPr>
        <w:t>ПК Коммунально-складская зона.</w:t>
      </w:r>
      <w:r w:rsidRPr="005426CC">
        <w:rPr>
          <w:rFonts w:cstheme="minorHAnsi"/>
          <w:bCs/>
        </w:rPr>
        <w:t xml:space="preserve"> Выделена для размещения складов, коммунальных и производственных предприятий, в т.ч. сооружений для хранения транспорта, сопутствующей инженерной и транспортной инфраструктуры, АЗС, АГЗС, а также коммерческих объектов. </w:t>
      </w:r>
    </w:p>
    <w:p w:rsidR="00D07F22" w:rsidRPr="005426CC" w:rsidRDefault="00D07F22" w:rsidP="002F36FB">
      <w:pPr>
        <w:ind w:firstLine="567"/>
        <w:jc w:val="both"/>
        <w:rPr>
          <w:rFonts w:cstheme="minorHAnsi"/>
          <w:bCs/>
        </w:rPr>
      </w:pPr>
      <w:r>
        <w:rPr>
          <w:rFonts w:cstheme="minorHAnsi"/>
          <w:bCs/>
        </w:rPr>
        <w:t xml:space="preserve">5) </w:t>
      </w:r>
      <w:r w:rsidRPr="00D07F22">
        <w:rPr>
          <w:rFonts w:cstheme="minorHAnsi"/>
          <w:b/>
          <w:bCs/>
        </w:rPr>
        <w:t>ПЗ</w:t>
      </w:r>
      <w:r w:rsidRPr="0013058F">
        <w:rPr>
          <w:rFonts w:cstheme="minorHAnsi"/>
          <w:b/>
          <w:bCs/>
        </w:rPr>
        <w:t xml:space="preserve"> </w:t>
      </w:r>
      <w:r w:rsidRPr="00D07F22">
        <w:rPr>
          <w:rFonts w:cstheme="minorHAnsi"/>
          <w:b/>
          <w:bCs/>
        </w:rPr>
        <w:t>Производственная зона.</w:t>
      </w:r>
      <w:r w:rsidRPr="00D02B3F">
        <w:rPr>
          <w:rFonts w:cstheme="minorHAnsi"/>
          <w:bCs/>
        </w:rPr>
        <w:t xml:space="preserve"> Выделена для обеспечения правовых условий строительства и реконструкции объектов капитального строительства на территориях застроенных, либо подлежащих застройке промышленными, коммунальными, складскими объектами с размером санитарно-защитной зоны 50м и более</w:t>
      </w:r>
    </w:p>
    <w:p w:rsidR="002F36FB" w:rsidRPr="005426CC" w:rsidRDefault="00D07F22" w:rsidP="002F36FB">
      <w:pPr>
        <w:ind w:firstLine="567"/>
        <w:jc w:val="both"/>
        <w:rPr>
          <w:rFonts w:cstheme="minorHAnsi"/>
          <w:bCs/>
        </w:rPr>
      </w:pPr>
      <w:r>
        <w:rPr>
          <w:rFonts w:cstheme="minorHAnsi"/>
          <w:bCs/>
        </w:rPr>
        <w:t>6</w:t>
      </w:r>
      <w:r w:rsidR="002F36FB" w:rsidRPr="005426CC">
        <w:rPr>
          <w:rFonts w:cstheme="minorHAnsi"/>
          <w:bCs/>
        </w:rPr>
        <w:t xml:space="preserve">) </w:t>
      </w:r>
      <w:r w:rsidR="002F36FB" w:rsidRPr="005426CC">
        <w:rPr>
          <w:rFonts w:cstheme="minorHAnsi"/>
          <w:b/>
          <w:bCs/>
        </w:rPr>
        <w:t>ИТ Зона инженерной и транспортной инфраструктуры</w:t>
      </w:r>
      <w:r w:rsidR="002F36FB" w:rsidRPr="005426CC">
        <w:rPr>
          <w:rFonts w:cstheme="minorHAnsi"/>
          <w:bCs/>
        </w:rPr>
        <w:t xml:space="preserve">. </w:t>
      </w:r>
      <w:r w:rsidR="002F36FB" w:rsidRPr="005426CC">
        <w:rPr>
          <w:rFonts w:cstheme="minorHAnsi"/>
        </w:rPr>
        <w:t>Выделена для обеспечения правовых условий строительства и реконструкции объектов водоснабжения, водоотведения, теплоснабжения, газоснабжения, электроснабжения, связи, а также инженерной и транспортной инфраструктур иных видов</w:t>
      </w:r>
      <w:r w:rsidR="002F36FB" w:rsidRPr="005426CC">
        <w:rPr>
          <w:rFonts w:cstheme="minorHAnsi"/>
          <w:bCs/>
        </w:rPr>
        <w:t xml:space="preserve">. </w:t>
      </w:r>
    </w:p>
    <w:p w:rsidR="00F84AE2" w:rsidRPr="00F84AE2" w:rsidRDefault="00D07F22" w:rsidP="00F84AE2">
      <w:pPr>
        <w:ind w:firstLine="567"/>
        <w:jc w:val="both"/>
      </w:pPr>
      <w:r>
        <w:rPr>
          <w:rFonts w:cstheme="minorHAnsi"/>
          <w:bCs/>
        </w:rPr>
        <w:t>7</w:t>
      </w:r>
      <w:r w:rsidR="002F36FB" w:rsidRPr="00F84AE2">
        <w:rPr>
          <w:rFonts w:cstheme="minorHAnsi"/>
          <w:bCs/>
        </w:rPr>
        <w:t xml:space="preserve">) </w:t>
      </w:r>
      <w:r w:rsidR="002F36FB" w:rsidRPr="00F84AE2">
        <w:rPr>
          <w:rFonts w:cstheme="minorHAnsi"/>
          <w:b/>
          <w:bCs/>
        </w:rPr>
        <w:t>СХ Зона сельскохозяйственного использования</w:t>
      </w:r>
      <w:r w:rsidR="002F36FB" w:rsidRPr="00F84AE2">
        <w:rPr>
          <w:rFonts w:cstheme="minorHAnsi"/>
          <w:bCs/>
        </w:rPr>
        <w:t xml:space="preserve">. </w:t>
      </w:r>
      <w:r w:rsidR="00F84AE2" w:rsidRPr="00F84AE2">
        <w:t>Выделена для обеспечения правовых условий формирования территорий, на которых осуществляется сельскохозяйственная деятельность.</w:t>
      </w:r>
    </w:p>
    <w:p w:rsidR="00F84AE2" w:rsidRPr="00F84AE2" w:rsidRDefault="00D07F22" w:rsidP="00F84AE2">
      <w:pPr>
        <w:ind w:firstLine="567"/>
        <w:jc w:val="both"/>
      </w:pPr>
      <w:r>
        <w:rPr>
          <w:rFonts w:cstheme="minorHAnsi"/>
          <w:bCs/>
        </w:rPr>
        <w:t>8</w:t>
      </w:r>
      <w:r w:rsidR="00F84AE2" w:rsidRPr="00F84AE2">
        <w:rPr>
          <w:rFonts w:cstheme="minorHAnsi"/>
          <w:bCs/>
        </w:rPr>
        <w:t xml:space="preserve">) </w:t>
      </w:r>
      <w:r w:rsidR="00F84AE2" w:rsidRPr="00F84AE2">
        <w:rPr>
          <w:rFonts w:cstheme="minorHAnsi"/>
          <w:b/>
          <w:bCs/>
        </w:rPr>
        <w:t>СХ</w:t>
      </w:r>
      <w:r w:rsidR="00F84AE2">
        <w:rPr>
          <w:rFonts w:cstheme="minorHAnsi"/>
          <w:b/>
          <w:bCs/>
        </w:rPr>
        <w:t>-1</w:t>
      </w:r>
      <w:r w:rsidR="00F84AE2" w:rsidRPr="00F84AE2">
        <w:rPr>
          <w:rFonts w:cstheme="minorHAnsi"/>
          <w:b/>
          <w:bCs/>
        </w:rPr>
        <w:t xml:space="preserve"> Зона сельскохозяйственного использования</w:t>
      </w:r>
      <w:r w:rsidR="00F84AE2" w:rsidRPr="00F84AE2">
        <w:rPr>
          <w:rFonts w:cstheme="minorHAnsi"/>
          <w:bCs/>
        </w:rPr>
        <w:t xml:space="preserve">. </w:t>
      </w:r>
      <w:r w:rsidR="00F84AE2" w:rsidRPr="00F84AE2">
        <w:t xml:space="preserve">Выделена для обеспечения правовых условий строительства и реконструкции объектов капитального строительства сельскохозяйственного назначения на территориях, занятых пашнями, многолетними насаждениями, а также зданиями, сооружениями сельскохозяйственного назначения. </w:t>
      </w:r>
    </w:p>
    <w:p w:rsidR="002F36FB" w:rsidRPr="005426CC" w:rsidRDefault="00D07F22" w:rsidP="002F36FB">
      <w:pPr>
        <w:ind w:firstLine="567"/>
        <w:jc w:val="both"/>
        <w:rPr>
          <w:rFonts w:cstheme="minorHAnsi"/>
          <w:bCs/>
        </w:rPr>
      </w:pPr>
      <w:r>
        <w:rPr>
          <w:rFonts w:cstheme="minorHAnsi"/>
          <w:bCs/>
        </w:rPr>
        <w:t>9</w:t>
      </w:r>
      <w:r w:rsidR="002F36FB" w:rsidRPr="005426CC">
        <w:rPr>
          <w:rFonts w:cstheme="minorHAnsi"/>
          <w:bCs/>
        </w:rPr>
        <w:t xml:space="preserve">) </w:t>
      </w:r>
      <w:r w:rsidR="002F36FB" w:rsidRPr="005426CC">
        <w:rPr>
          <w:rFonts w:cstheme="minorHAnsi"/>
          <w:b/>
          <w:bCs/>
        </w:rPr>
        <w:t>Р-1 Зона рекреационного назначения</w:t>
      </w:r>
      <w:r w:rsidR="002F36FB" w:rsidRPr="005426CC">
        <w:rPr>
          <w:rFonts w:cstheme="minorHAnsi"/>
          <w:bCs/>
        </w:rPr>
        <w:t xml:space="preserve">. Выделена для обеспечения правовых условий градостроительной деятельности в границах территорий, занятых городскими лесами, скверами, парками, садами, прудами, озерами, водохранилищами,  береговыми полосами водных объектов.. </w:t>
      </w:r>
    </w:p>
    <w:p w:rsidR="002F36FB" w:rsidRPr="005426CC" w:rsidRDefault="00D07F22" w:rsidP="002F36FB">
      <w:pPr>
        <w:ind w:firstLine="567"/>
        <w:jc w:val="both"/>
        <w:rPr>
          <w:rFonts w:cstheme="minorHAnsi"/>
          <w:bCs/>
        </w:rPr>
      </w:pPr>
      <w:r>
        <w:rPr>
          <w:rFonts w:cstheme="minorHAnsi"/>
          <w:bCs/>
        </w:rPr>
        <w:lastRenderedPageBreak/>
        <w:t>10</w:t>
      </w:r>
      <w:r w:rsidR="002F36FB" w:rsidRPr="005426CC">
        <w:rPr>
          <w:rFonts w:cstheme="minorHAnsi"/>
          <w:bCs/>
        </w:rPr>
        <w:t xml:space="preserve">) </w:t>
      </w:r>
      <w:r w:rsidR="002F36FB" w:rsidRPr="005426CC">
        <w:rPr>
          <w:rFonts w:cstheme="minorHAnsi"/>
          <w:b/>
          <w:bCs/>
        </w:rPr>
        <w:t>Р-2 Зона размещения объектов отдыха, физкультуры и спорта</w:t>
      </w:r>
      <w:r w:rsidR="002F36FB" w:rsidRPr="005426CC">
        <w:rPr>
          <w:rFonts w:cstheme="minorHAnsi"/>
          <w:bCs/>
        </w:rPr>
        <w:t xml:space="preserve">. </w:t>
      </w:r>
      <w:r w:rsidR="002F36FB" w:rsidRPr="005426CC">
        <w:rPr>
          <w:rFonts w:cstheme="minorHAnsi"/>
        </w:rPr>
        <w:t>Выделена для обеспечения правовых условий градостроительной деятельности на территориях, занятых крупными спортивными сооружениями плоскостного типа, объектами, предназначенными для отдыха, туризма</w:t>
      </w:r>
      <w:r w:rsidR="002F36FB" w:rsidRPr="005426CC">
        <w:rPr>
          <w:rFonts w:cstheme="minorHAnsi"/>
          <w:bCs/>
        </w:rPr>
        <w:t xml:space="preserve">. </w:t>
      </w:r>
    </w:p>
    <w:p w:rsidR="002F36FB" w:rsidRPr="005426CC" w:rsidRDefault="00F84AE2" w:rsidP="002F36FB">
      <w:pPr>
        <w:ind w:firstLine="567"/>
        <w:jc w:val="both"/>
        <w:rPr>
          <w:rFonts w:cstheme="minorHAnsi"/>
          <w:bCs/>
        </w:rPr>
      </w:pPr>
      <w:r>
        <w:rPr>
          <w:rFonts w:cstheme="minorHAnsi"/>
          <w:bCs/>
        </w:rPr>
        <w:t>1</w:t>
      </w:r>
      <w:r w:rsidR="00D07F22">
        <w:rPr>
          <w:rFonts w:cstheme="minorHAnsi"/>
          <w:bCs/>
        </w:rPr>
        <w:t>1</w:t>
      </w:r>
      <w:r w:rsidR="002F36FB" w:rsidRPr="005426CC">
        <w:rPr>
          <w:rFonts w:cstheme="minorHAnsi"/>
          <w:bCs/>
        </w:rPr>
        <w:t xml:space="preserve">) </w:t>
      </w:r>
      <w:r w:rsidR="002F36FB" w:rsidRPr="007F22F3">
        <w:rPr>
          <w:rFonts w:cstheme="minorHAnsi"/>
          <w:b/>
          <w:bCs/>
        </w:rPr>
        <w:t>С-1 Зона</w:t>
      </w:r>
      <w:r w:rsidR="002F36FB" w:rsidRPr="005426CC">
        <w:rPr>
          <w:rFonts w:cstheme="minorHAnsi"/>
          <w:b/>
          <w:bCs/>
        </w:rPr>
        <w:t xml:space="preserve"> кладбищ</w:t>
      </w:r>
      <w:r w:rsidR="002F36FB" w:rsidRPr="005426CC">
        <w:rPr>
          <w:rFonts w:cstheme="minorHAnsi"/>
          <w:bCs/>
        </w:rPr>
        <w:t xml:space="preserve">. Выделена для обеспечения правовых условий градостроительной деятельности на территориях, предназначенных для размещения кладбищ, крематориев. </w:t>
      </w:r>
    </w:p>
    <w:p w:rsidR="002F36FB" w:rsidRPr="005426CC" w:rsidRDefault="002F36FB" w:rsidP="002F36FB">
      <w:pPr>
        <w:ind w:firstLine="567"/>
        <w:jc w:val="both"/>
        <w:rPr>
          <w:rFonts w:cstheme="minorHAnsi"/>
          <w:bCs/>
        </w:rPr>
      </w:pPr>
      <w:r w:rsidRPr="005426CC">
        <w:rPr>
          <w:rFonts w:cstheme="minorHAnsi"/>
          <w:bCs/>
        </w:rPr>
        <w:t>1</w:t>
      </w:r>
      <w:r w:rsidR="00D07F22">
        <w:rPr>
          <w:rFonts w:cstheme="minorHAnsi"/>
          <w:bCs/>
        </w:rPr>
        <w:t>2</w:t>
      </w:r>
      <w:r w:rsidRPr="005426CC">
        <w:rPr>
          <w:rFonts w:cstheme="minorHAnsi"/>
          <w:bCs/>
        </w:rPr>
        <w:t xml:space="preserve">) </w:t>
      </w:r>
      <w:r w:rsidRPr="005426CC">
        <w:rPr>
          <w:rFonts w:cstheme="minorHAnsi"/>
          <w:b/>
          <w:bCs/>
        </w:rPr>
        <w:t>С-2 Зона зелёных насаждений специального назначения</w:t>
      </w:r>
      <w:r w:rsidRPr="005426CC">
        <w:rPr>
          <w:rFonts w:cstheme="minorHAnsi"/>
          <w:bCs/>
        </w:rPr>
        <w:t xml:space="preserve">. Выделена для обеспечения правовых условий градостроительной деятельности на территориях, используемых для организации зелёных насаждений защитного назначения, прилегающих к объектам производственного, коммунального назначения, объектам инженерной и транспортной инфраструктуры, а также питомников, предназначенных для выращивания декоративных пород деревьев. </w:t>
      </w:r>
    </w:p>
    <w:p w:rsidR="006156FA" w:rsidRPr="006156FA" w:rsidRDefault="000A6E47" w:rsidP="00D07F22">
      <w:pPr>
        <w:pStyle w:val="affd"/>
        <w:numPr>
          <w:ilvl w:val="0"/>
          <w:numId w:val="28"/>
        </w:numPr>
        <w:spacing w:before="120" w:after="120"/>
        <w:ind w:left="0" w:firstLine="567"/>
        <w:jc w:val="both"/>
      </w:pPr>
      <w:r w:rsidRPr="001A5F17">
        <w:rPr>
          <w:rFonts w:cs="Calibri"/>
          <w:b/>
        </w:rPr>
        <w:t>С-3. Зона размещения отходов производства и потребления.</w:t>
      </w:r>
      <w:r w:rsidR="001A5F17" w:rsidRPr="001A5F17">
        <w:rPr>
          <w:rFonts w:cs="Calibri"/>
          <w:b/>
        </w:rPr>
        <w:t xml:space="preserve"> </w:t>
      </w:r>
      <w:r w:rsidR="006156FA" w:rsidRPr="006156FA">
        <w:t>Выделена для обеспечения правовых условий градостроительной деятельности на территориях, предназначенных для размещения отходов производства и потребления.</w:t>
      </w:r>
    </w:p>
    <w:p w:rsidR="0039340E" w:rsidRDefault="00087F42">
      <w:pPr>
        <w:pStyle w:val="af5"/>
        <w:tabs>
          <w:tab w:val="left" w:pos="0"/>
          <w:tab w:val="left" w:pos="993"/>
          <w:tab w:val="left" w:pos="1134"/>
        </w:tabs>
        <w:spacing w:after="120"/>
        <w:ind w:firstLine="709"/>
        <w:rPr>
          <w:rFonts w:cs="Times New Roman"/>
        </w:rPr>
      </w:pPr>
      <w:r>
        <w:rPr>
          <w:rFonts w:cs="Times New Roman"/>
        </w:rPr>
        <w:t xml:space="preserve">2. Территориальные зоны могут подразделяться на подзоны в зависимости от того, какие предельные параметры использования объектов капитального строительства и земельных участков установлены относительно их отдельных частей. Подзоны могут подразделяться на участки градостроительного зонирования, образуемые отдельными земельными участками, имеющими непрерывающиеся общие границы. </w:t>
      </w:r>
    </w:p>
    <w:p w:rsidR="0039340E" w:rsidRDefault="00087F42">
      <w:pPr>
        <w:pStyle w:val="af5"/>
        <w:tabs>
          <w:tab w:val="left" w:pos="0"/>
          <w:tab w:val="left" w:pos="993"/>
          <w:tab w:val="left" w:pos="1134"/>
        </w:tabs>
        <w:spacing w:after="120"/>
        <w:ind w:firstLine="709"/>
      </w:pPr>
      <w:r>
        <w:rPr>
          <w:rFonts w:cs="Times New Roman"/>
        </w:rPr>
        <w:t xml:space="preserve">3. Подзона территориальной зоны (подзона) – территория, выделенная в составе территориальной зоны по схожести характеристик застройки в её пределах и для которой установлены одинаковые параметры использования земельных участков и объектов капитального строительства, при этом в составе одной территориальной зоны должно быть выделено не менее двух подзон, либо выделение подзон не производится, а параметры использования земельных участков и объектов капитального строительства устанавливаются в регламенте самой территориальной зоны. </w:t>
      </w:r>
    </w:p>
    <w:p w:rsidR="0039340E" w:rsidRDefault="00087F42">
      <w:pPr>
        <w:pStyle w:val="af5"/>
        <w:tabs>
          <w:tab w:val="left" w:pos="0"/>
          <w:tab w:val="left" w:pos="993"/>
          <w:tab w:val="left" w:pos="1134"/>
        </w:tabs>
        <w:spacing w:after="120"/>
        <w:ind w:firstLine="709"/>
        <w:rPr>
          <w:rFonts w:cs="Times New Roman"/>
        </w:rPr>
      </w:pPr>
      <w:r>
        <w:rPr>
          <w:rFonts w:cs="Times New Roman"/>
        </w:rPr>
        <w:t>4. Участок градостроительного зонирования – часть территории подзоны, территориальной зоны, состоящая из земельных участков, территорий общего пользования, прочих территорий, имеющих смежные границы, и отделённая от других участков этой же территориальной зоны (подзоны) участками градостроительного зонирования других территориальных зон (подзон).</w:t>
      </w:r>
    </w:p>
    <w:p w:rsidR="0039340E" w:rsidRDefault="00087F42">
      <w:pPr>
        <w:pStyle w:val="af5"/>
        <w:tabs>
          <w:tab w:val="left" w:pos="0"/>
          <w:tab w:val="left" w:pos="993"/>
          <w:tab w:val="left" w:pos="1134"/>
        </w:tabs>
        <w:spacing w:after="120"/>
        <w:ind w:firstLine="709"/>
        <w:rPr>
          <w:rFonts w:cs="Times New Roman"/>
        </w:rPr>
      </w:pPr>
      <w:r>
        <w:rPr>
          <w:rFonts w:cs="Times New Roman"/>
        </w:rPr>
        <w:t xml:space="preserve">5. Границы территориальных зон определяются на основе генерального плана в соответствии с требованиями статьи </w:t>
      </w:r>
      <w:r w:rsidR="00496E79">
        <w:rPr>
          <w:rFonts w:cs="Times New Roman"/>
        </w:rPr>
        <w:t>33</w:t>
      </w:r>
      <w:r>
        <w:rPr>
          <w:rFonts w:cs="Times New Roman"/>
        </w:rPr>
        <w:t xml:space="preserve"> Градостроительного кодекса Российской Федерации. </w:t>
      </w:r>
    </w:p>
    <w:p w:rsidR="0039340E" w:rsidRDefault="00087F42">
      <w:pPr>
        <w:pStyle w:val="af5"/>
        <w:tabs>
          <w:tab w:val="left" w:pos="0"/>
          <w:tab w:val="left" w:pos="993"/>
          <w:tab w:val="left" w:pos="1134"/>
        </w:tabs>
        <w:spacing w:after="120"/>
        <w:ind w:firstLine="709"/>
        <w:rPr>
          <w:rFonts w:cs="Times New Roman"/>
        </w:rPr>
      </w:pPr>
      <w:r>
        <w:rPr>
          <w:rFonts w:cs="Times New Roman"/>
        </w:rPr>
        <w:t>6. Участки градостроительного зонирования имеют свою систему нумерации в целях облегчения пользования Правилами. Номера участков градостроительного зонирования состоят из следующих элементов:</w:t>
      </w:r>
    </w:p>
    <w:p w:rsidR="0039340E" w:rsidRDefault="00087F42" w:rsidP="001275D8">
      <w:pPr>
        <w:pStyle w:val="af5"/>
        <w:numPr>
          <w:ilvl w:val="0"/>
          <w:numId w:val="5"/>
        </w:numPr>
        <w:tabs>
          <w:tab w:val="left" w:pos="0"/>
          <w:tab w:val="left" w:pos="851"/>
          <w:tab w:val="left" w:pos="993"/>
          <w:tab w:val="left" w:pos="1134"/>
        </w:tabs>
        <w:spacing w:after="120"/>
        <w:ind w:left="0" w:firstLine="709"/>
        <w:rPr>
          <w:rFonts w:cs="Times New Roman"/>
        </w:rPr>
      </w:pPr>
      <w:r>
        <w:rPr>
          <w:rFonts w:cs="Times New Roman"/>
        </w:rPr>
        <w:t>буквенного или буквенно-цифрового кода территориальной зоны, в соответствии с частью 1 настоящей статьи;</w:t>
      </w:r>
    </w:p>
    <w:p w:rsidR="0039340E" w:rsidRDefault="00087F42" w:rsidP="001275D8">
      <w:pPr>
        <w:pStyle w:val="af5"/>
        <w:numPr>
          <w:ilvl w:val="0"/>
          <w:numId w:val="5"/>
        </w:numPr>
        <w:tabs>
          <w:tab w:val="left" w:pos="0"/>
          <w:tab w:val="left" w:pos="851"/>
          <w:tab w:val="left" w:pos="993"/>
          <w:tab w:val="left" w:pos="1134"/>
        </w:tabs>
        <w:spacing w:after="120"/>
        <w:ind w:left="0" w:firstLine="709"/>
        <w:rPr>
          <w:rFonts w:cs="Times New Roman"/>
        </w:rPr>
      </w:pPr>
      <w:r>
        <w:rPr>
          <w:rFonts w:cs="Times New Roman"/>
        </w:rPr>
        <w:t>двухзначного цифрового обозначения населённого пункта, входящего в состав сельского поселения, отделённого от кода территориальной зоны косой чертой и соответствующего номеру фрагмента карты градостроительного зонирования;</w:t>
      </w:r>
    </w:p>
    <w:p w:rsidR="0039340E" w:rsidRDefault="00087F42" w:rsidP="001275D8">
      <w:pPr>
        <w:pStyle w:val="af5"/>
        <w:numPr>
          <w:ilvl w:val="0"/>
          <w:numId w:val="5"/>
        </w:numPr>
        <w:tabs>
          <w:tab w:val="left" w:pos="0"/>
          <w:tab w:val="left" w:pos="851"/>
          <w:tab w:val="left" w:pos="993"/>
          <w:tab w:val="left" w:pos="1134"/>
        </w:tabs>
        <w:spacing w:after="120"/>
        <w:ind w:left="0" w:firstLine="709"/>
        <w:rPr>
          <w:rFonts w:cs="Times New Roman"/>
        </w:rPr>
      </w:pPr>
      <w:r>
        <w:rPr>
          <w:rFonts w:cs="Times New Roman"/>
        </w:rPr>
        <w:t>собственного двухзначного номера участка градостроительного зонирования, отделённого от цифрового обозначения населённого пункта косой чертой.</w:t>
      </w:r>
    </w:p>
    <w:p w:rsidR="0039340E" w:rsidRDefault="00087F42">
      <w:pPr>
        <w:pStyle w:val="af5"/>
        <w:tabs>
          <w:tab w:val="left" w:pos="0"/>
          <w:tab w:val="left" w:pos="993"/>
          <w:tab w:val="left" w:pos="1134"/>
        </w:tabs>
        <w:ind w:firstLine="709"/>
        <w:rPr>
          <w:rFonts w:cs="Times New Roman"/>
        </w:rPr>
      </w:pPr>
      <w:r>
        <w:rPr>
          <w:rFonts w:cs="Times New Roman"/>
        </w:rPr>
        <w:t>7. Номер каждого участка градостроительного зонирования является уникальным.</w:t>
      </w:r>
    </w:p>
    <w:p w:rsidR="0039340E" w:rsidRDefault="00087F42" w:rsidP="00F354D3">
      <w:pPr>
        <w:pStyle w:val="31"/>
        <w:ind w:left="709"/>
        <w:jc w:val="both"/>
        <w:rPr>
          <w:color w:val="000000"/>
        </w:rPr>
      </w:pPr>
      <w:bookmarkStart w:id="50" w:name="_toc1170"/>
      <w:bookmarkStart w:id="51" w:name="_Toc48920885"/>
      <w:bookmarkStart w:id="52" w:name="_Toc65508402"/>
      <w:bookmarkEnd w:id="50"/>
      <w:r>
        <w:rPr>
          <w:color w:val="000000"/>
        </w:rPr>
        <w:lastRenderedPageBreak/>
        <w:t xml:space="preserve">Статья 15. </w:t>
      </w:r>
      <w:r>
        <w:rPr>
          <w:color w:val="000000"/>
        </w:rPr>
        <w:tab/>
        <w:t>Зоны с особыми условиями использования территории, установленные для Большемечетновского сельского поселения.</w:t>
      </w:r>
      <w:bookmarkEnd w:id="51"/>
      <w:bookmarkEnd w:id="52"/>
    </w:p>
    <w:p w:rsidR="0039340E" w:rsidRDefault="00087F42">
      <w:pPr>
        <w:pStyle w:val="af5"/>
        <w:tabs>
          <w:tab w:val="left" w:pos="0"/>
          <w:tab w:val="left" w:pos="993"/>
        </w:tabs>
        <w:spacing w:after="120"/>
        <w:ind w:firstLine="709"/>
        <w:rPr>
          <w:rFonts w:cs="Times New Roman"/>
        </w:rPr>
      </w:pPr>
      <w:bookmarkStart w:id="53" w:name="_toc1172"/>
      <w:bookmarkEnd w:id="53"/>
      <w:r>
        <w:rPr>
          <w:rFonts w:cs="Times New Roman"/>
        </w:rPr>
        <w:t>1. Для территории Большемечетновского сельского поселения установлены следующие зоны с особыми условиями использования территории:</w:t>
      </w:r>
    </w:p>
    <w:p w:rsidR="003D1594" w:rsidRPr="001066C6" w:rsidRDefault="003D1594" w:rsidP="003D1594">
      <w:pPr>
        <w:pStyle w:val="af5"/>
        <w:tabs>
          <w:tab w:val="left" w:pos="0"/>
        </w:tabs>
        <w:spacing w:after="120"/>
        <w:ind w:firstLine="851"/>
      </w:pPr>
      <w:r>
        <w:t xml:space="preserve">1) </w:t>
      </w:r>
      <w:r w:rsidRPr="001066C6">
        <w:t>Санитарно-защитная зона</w:t>
      </w:r>
      <w:r>
        <w:t>;</w:t>
      </w:r>
    </w:p>
    <w:p w:rsidR="003D1594" w:rsidRPr="001066C6" w:rsidRDefault="003D1594" w:rsidP="003D1594">
      <w:pPr>
        <w:pStyle w:val="af5"/>
        <w:tabs>
          <w:tab w:val="left" w:pos="0"/>
        </w:tabs>
        <w:spacing w:after="120"/>
        <w:ind w:firstLine="851"/>
      </w:pPr>
      <w:r>
        <w:t>2) Охранная зона трубопроводов;</w:t>
      </w:r>
    </w:p>
    <w:p w:rsidR="003D1594" w:rsidRPr="001066C6" w:rsidRDefault="003D1594" w:rsidP="003D1594">
      <w:pPr>
        <w:pStyle w:val="af5"/>
        <w:tabs>
          <w:tab w:val="left" w:pos="0"/>
        </w:tabs>
        <w:spacing w:after="120"/>
        <w:ind w:firstLine="851"/>
      </w:pPr>
      <w:r>
        <w:t xml:space="preserve">3) </w:t>
      </w:r>
      <w:r w:rsidRPr="001066C6">
        <w:t>Охранная зона объектов электроэнергетики</w:t>
      </w:r>
      <w:r>
        <w:t>;</w:t>
      </w:r>
    </w:p>
    <w:p w:rsidR="003D1594" w:rsidRPr="001066C6" w:rsidRDefault="003D1594" w:rsidP="003D1594">
      <w:pPr>
        <w:pStyle w:val="af5"/>
        <w:tabs>
          <w:tab w:val="left" w:pos="0"/>
        </w:tabs>
        <w:spacing w:after="120"/>
        <w:ind w:firstLine="851"/>
      </w:pPr>
      <w:r>
        <w:t xml:space="preserve">4) </w:t>
      </w:r>
      <w:r w:rsidRPr="001066C6">
        <w:t>Охранная зона линий и сооружений связи</w:t>
      </w:r>
      <w:r>
        <w:t xml:space="preserve"> </w:t>
      </w:r>
    </w:p>
    <w:p w:rsidR="003D1594" w:rsidRDefault="003D1594" w:rsidP="003D1594">
      <w:pPr>
        <w:pStyle w:val="af5"/>
        <w:tabs>
          <w:tab w:val="left" w:pos="0"/>
        </w:tabs>
        <w:spacing w:after="120"/>
        <w:ind w:firstLine="851"/>
      </w:pPr>
      <w:r w:rsidRPr="000F5E03">
        <w:t>5</w:t>
      </w:r>
      <w:r>
        <w:t xml:space="preserve">) </w:t>
      </w:r>
      <w:r w:rsidRPr="001066C6">
        <w:t>Водоохранная зона</w:t>
      </w:r>
      <w:r>
        <w:t>;</w:t>
      </w:r>
    </w:p>
    <w:p w:rsidR="003D1594" w:rsidRPr="001066C6" w:rsidRDefault="003D1594" w:rsidP="003D1594">
      <w:pPr>
        <w:pStyle w:val="af5"/>
        <w:tabs>
          <w:tab w:val="left" w:pos="0"/>
        </w:tabs>
        <w:spacing w:after="120"/>
        <w:ind w:firstLine="851"/>
      </w:pPr>
      <w:r w:rsidRPr="003D1594">
        <w:t>6</w:t>
      </w:r>
      <w:r>
        <w:t xml:space="preserve">) </w:t>
      </w:r>
      <w:r w:rsidRPr="001066C6">
        <w:t xml:space="preserve">Зона </w:t>
      </w:r>
      <w:r>
        <w:t>затопления;</w:t>
      </w:r>
    </w:p>
    <w:p w:rsidR="003D1594" w:rsidRPr="001066C6" w:rsidRDefault="003D1594" w:rsidP="003D1594">
      <w:pPr>
        <w:pStyle w:val="af5"/>
        <w:tabs>
          <w:tab w:val="left" w:pos="0"/>
        </w:tabs>
        <w:spacing w:after="120"/>
        <w:ind w:firstLine="851"/>
      </w:pPr>
      <w:r>
        <w:t xml:space="preserve">7) </w:t>
      </w:r>
      <w:r w:rsidRPr="001066C6">
        <w:t>Зона подтопления</w:t>
      </w:r>
      <w:r>
        <w:t>;</w:t>
      </w:r>
    </w:p>
    <w:p w:rsidR="003D1594" w:rsidRDefault="003D1594" w:rsidP="003D1594">
      <w:pPr>
        <w:pStyle w:val="af5"/>
        <w:tabs>
          <w:tab w:val="left" w:pos="0"/>
        </w:tabs>
        <w:spacing w:after="120"/>
        <w:ind w:firstLine="851"/>
      </w:pPr>
      <w:r>
        <w:t xml:space="preserve">8) </w:t>
      </w:r>
      <w:r w:rsidRPr="001066C6">
        <w:t>Придорожные полосы автомобильных дорог</w:t>
      </w:r>
      <w:r>
        <w:t>;</w:t>
      </w:r>
    </w:p>
    <w:p w:rsidR="0039340E" w:rsidRDefault="00087F42">
      <w:pPr>
        <w:pStyle w:val="af5"/>
        <w:tabs>
          <w:tab w:val="left" w:pos="0"/>
          <w:tab w:val="left" w:pos="993"/>
        </w:tabs>
        <w:spacing w:after="120"/>
        <w:ind w:firstLine="709"/>
        <w:rPr>
          <w:rFonts w:cs="Times New Roman"/>
        </w:rPr>
      </w:pPr>
      <w:r>
        <w:rPr>
          <w:rFonts w:cs="Times New Roman"/>
        </w:rPr>
        <w:t>2. Режим градостроительной деятельности в пределах указанных зон определяется законодательством Российской Федерации, Ростовской области, нормативными правовыми актами органов местного самоуправления Семикаракорского района и Большемечетновского сельского поселения.</w:t>
      </w:r>
    </w:p>
    <w:p w:rsidR="0039340E" w:rsidRDefault="00087F42">
      <w:pPr>
        <w:pStyle w:val="af5"/>
        <w:tabs>
          <w:tab w:val="left" w:pos="0"/>
          <w:tab w:val="left" w:pos="993"/>
        </w:tabs>
        <w:spacing w:after="120"/>
        <w:ind w:firstLine="709"/>
        <w:rPr>
          <w:rFonts w:cs="Times New Roman"/>
        </w:rPr>
      </w:pPr>
      <w:r>
        <w:rPr>
          <w:rFonts w:cs="Times New Roman"/>
        </w:rPr>
        <w:t>3. При нанесении на карты зон с особыми условиями использования территории границ указанных зон необходимо руководствоваться имеющейся документацией с установлением и описанием границ указанных зон, а при её отсутствии руководствоваться нормативными правовыми актами, регулирующими режим градостроительной деятельности в пределах данных зон, в том случае, если таковые акты содержат прямые указания на способ установления границ указанных зон.</w:t>
      </w:r>
    </w:p>
    <w:p w:rsidR="0039340E" w:rsidRDefault="00087F42" w:rsidP="008F0FD5">
      <w:pPr>
        <w:pStyle w:val="31"/>
        <w:ind w:hanging="1559"/>
        <w:rPr>
          <w:color w:val="000000"/>
        </w:rPr>
      </w:pPr>
      <w:bookmarkStart w:id="54" w:name="_toc1174"/>
      <w:bookmarkStart w:id="55" w:name="_Toc48920886"/>
      <w:bookmarkStart w:id="56" w:name="_Toc65508403"/>
      <w:bookmarkEnd w:id="54"/>
      <w:r>
        <w:rPr>
          <w:color w:val="000000"/>
        </w:rPr>
        <w:t xml:space="preserve">Статья 16. </w:t>
      </w:r>
      <w:r>
        <w:rPr>
          <w:color w:val="000000"/>
        </w:rPr>
        <w:tab/>
        <w:t>Состав градостроительных регламентов.</w:t>
      </w:r>
      <w:bookmarkEnd w:id="55"/>
      <w:bookmarkEnd w:id="56"/>
    </w:p>
    <w:p w:rsidR="0039340E" w:rsidRDefault="00087F42">
      <w:pPr>
        <w:pStyle w:val="af5"/>
        <w:tabs>
          <w:tab w:val="left" w:pos="0"/>
        </w:tabs>
        <w:spacing w:after="120"/>
        <w:ind w:firstLine="709"/>
        <w:rPr>
          <w:rFonts w:cs="Times New Roman"/>
        </w:rPr>
      </w:pPr>
      <w:r>
        <w:rPr>
          <w:rFonts w:cs="Times New Roman"/>
        </w:rPr>
        <w:t>1. Градостроительным регламентом определяется правовой режим земельных участков, равно как и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39340E" w:rsidRDefault="00087F42">
      <w:pPr>
        <w:pStyle w:val="af5"/>
        <w:tabs>
          <w:tab w:val="left" w:pos="0"/>
        </w:tabs>
        <w:spacing w:after="120"/>
        <w:ind w:firstLine="709"/>
        <w:rPr>
          <w:rFonts w:cs="Times New Roman"/>
        </w:rPr>
      </w:pPr>
      <w:r>
        <w:rPr>
          <w:rFonts w:cs="Times New Roman"/>
        </w:rPr>
        <w:t xml:space="preserve">Градостроительные регламенты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 иные объекты недвижимости, независимо от форм собственности. </w:t>
      </w:r>
    </w:p>
    <w:p w:rsidR="0039340E" w:rsidRDefault="00087F42">
      <w:pPr>
        <w:pStyle w:val="af5"/>
        <w:tabs>
          <w:tab w:val="left" w:pos="0"/>
        </w:tabs>
        <w:spacing w:after="120"/>
        <w:ind w:firstLine="709"/>
        <w:rPr>
          <w:rFonts w:cs="Times New Roman"/>
        </w:rPr>
      </w:pPr>
      <w:r>
        <w:rPr>
          <w:rFonts w:cs="Times New Roman"/>
        </w:rPr>
        <w:t>2. Градостроительные регламенты состоят из следующей информации, отображаемой в текстовой форме:</w:t>
      </w:r>
    </w:p>
    <w:p w:rsidR="0039340E" w:rsidRDefault="00087F42" w:rsidP="001275D8">
      <w:pPr>
        <w:pStyle w:val="af5"/>
        <w:numPr>
          <w:ilvl w:val="0"/>
          <w:numId w:val="3"/>
        </w:numPr>
        <w:tabs>
          <w:tab w:val="left" w:pos="-567"/>
          <w:tab w:val="left" w:pos="851"/>
          <w:tab w:val="left" w:pos="993"/>
        </w:tabs>
        <w:ind w:left="0" w:firstLine="709"/>
        <w:rPr>
          <w:rFonts w:cs="Times New Roman"/>
        </w:rPr>
      </w:pPr>
      <w:r>
        <w:rPr>
          <w:rFonts w:cs="Times New Roman"/>
        </w:rPr>
        <w:t>перечень видов разрешённого использования земельных участков и объектов капитального строительства;</w:t>
      </w:r>
    </w:p>
    <w:p w:rsidR="0039340E" w:rsidRDefault="00087F42" w:rsidP="001275D8">
      <w:pPr>
        <w:pStyle w:val="af5"/>
        <w:numPr>
          <w:ilvl w:val="0"/>
          <w:numId w:val="3"/>
        </w:numPr>
        <w:tabs>
          <w:tab w:val="left" w:pos="-567"/>
          <w:tab w:val="left" w:pos="851"/>
          <w:tab w:val="left" w:pos="993"/>
        </w:tabs>
        <w:ind w:left="0" w:firstLine="709"/>
        <w:rPr>
          <w:rFonts w:cs="Times New Roman"/>
        </w:rPr>
      </w:pPr>
      <w:r>
        <w:rPr>
          <w:rFonts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p w:rsidR="0039340E" w:rsidRDefault="00087F42" w:rsidP="001275D8">
      <w:pPr>
        <w:pStyle w:val="af5"/>
        <w:numPr>
          <w:ilvl w:val="0"/>
          <w:numId w:val="3"/>
        </w:numPr>
        <w:tabs>
          <w:tab w:val="left" w:pos="-567"/>
          <w:tab w:val="left" w:pos="851"/>
          <w:tab w:val="left" w:pos="993"/>
          <w:tab w:val="left" w:pos="1276"/>
        </w:tabs>
        <w:ind w:left="0" w:firstLine="709"/>
        <w:rPr>
          <w:rFonts w:cs="Times New Roman"/>
        </w:rPr>
      </w:pPr>
      <w:r>
        <w:rPr>
          <w:rFonts w:cs="Times New Roman"/>
        </w:rPr>
        <w:t>ограничения видов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39340E" w:rsidRDefault="00087F42">
      <w:pPr>
        <w:pStyle w:val="af5"/>
        <w:tabs>
          <w:tab w:val="left" w:pos="851"/>
        </w:tabs>
        <w:spacing w:after="120"/>
        <w:ind w:firstLine="709"/>
        <w:rPr>
          <w:rFonts w:cs="Times New Roman"/>
        </w:rPr>
      </w:pPr>
      <w:r>
        <w:rPr>
          <w:rFonts w:cs="Times New Roman"/>
        </w:rPr>
        <w:t xml:space="preserve">3. Виды разрешённого использования в составе градостроительного регламента приводятся в табличной форме. </w:t>
      </w:r>
    </w:p>
    <w:p w:rsidR="0039340E" w:rsidRDefault="00087F42">
      <w:pPr>
        <w:pStyle w:val="af5"/>
        <w:tabs>
          <w:tab w:val="left" w:pos="851"/>
        </w:tabs>
        <w:spacing w:after="120"/>
        <w:ind w:firstLine="709"/>
        <w:rPr>
          <w:rFonts w:cs="Times New Roman"/>
        </w:rPr>
      </w:pPr>
      <w:r>
        <w:rPr>
          <w:rFonts w:cs="Times New Roman"/>
        </w:rPr>
        <w:lastRenderedPageBreak/>
        <w:t>Первый слева столбец таблицы представляет собой код (числовое обозначение) вида разрешенного использования земельного участка</w:t>
      </w:r>
    </w:p>
    <w:p w:rsidR="0039340E" w:rsidRDefault="00087F42">
      <w:pPr>
        <w:pStyle w:val="af5"/>
        <w:tabs>
          <w:tab w:val="left" w:pos="851"/>
        </w:tabs>
        <w:spacing w:after="120"/>
        <w:ind w:firstLine="709"/>
        <w:rPr>
          <w:rFonts w:cs="Times New Roman"/>
        </w:rPr>
      </w:pPr>
      <w:r>
        <w:rPr>
          <w:rFonts w:cs="Times New Roman"/>
        </w:rPr>
        <w:t xml:space="preserve">Второй слева столбец таблицы представляет собой перечень состава разрешённого вида использования земельных участков. </w:t>
      </w:r>
    </w:p>
    <w:p w:rsidR="0039340E" w:rsidRDefault="00087F42">
      <w:pPr>
        <w:pStyle w:val="af5"/>
        <w:tabs>
          <w:tab w:val="left" w:pos="851"/>
        </w:tabs>
        <w:spacing w:after="120"/>
        <w:ind w:firstLine="709"/>
        <w:rPr>
          <w:rFonts w:cs="Times New Roman"/>
        </w:rPr>
      </w:pPr>
      <w:r>
        <w:rPr>
          <w:rFonts w:cs="Times New Roman"/>
        </w:rPr>
        <w:t xml:space="preserve">Третий слева столбец таблицы содержит перечень видов разрешённого использования объектов капитального строительства, располагаемых на земельных участках, описанных во втором столбце. Каждый вид разрешённого использования объекта капитального строительства применяется только с тем составом разрешённого использования земельного участка, который указан в ячейке, расположенной слева от ячейки, в которой приведён данный вид использования. </w:t>
      </w:r>
    </w:p>
    <w:p w:rsidR="0039340E" w:rsidRDefault="00087F42">
      <w:pPr>
        <w:pStyle w:val="af5"/>
        <w:tabs>
          <w:tab w:val="left" w:pos="851"/>
        </w:tabs>
        <w:spacing w:after="120"/>
        <w:ind w:firstLine="709"/>
        <w:rPr>
          <w:rFonts w:cs="Times New Roman"/>
        </w:rPr>
      </w:pPr>
      <w:r>
        <w:rPr>
          <w:rFonts w:cs="Times New Roman"/>
        </w:rPr>
        <w:t xml:space="preserve">Четвертый слева столбец таблицы содержит перечень вспомогательных видов разрешённого использования земельных участков. Каждый вид разрешённого использования земельного участка применяется только с тем составом разрешённого использования земельного участка, который указан в ячейке второго столбца, расположенной слева от ячейки, в которой приведён данный вспомогательный вид использования. </w:t>
      </w:r>
    </w:p>
    <w:p w:rsidR="0039340E" w:rsidRDefault="00087F42">
      <w:pPr>
        <w:pStyle w:val="af5"/>
        <w:tabs>
          <w:tab w:val="left" w:pos="851"/>
        </w:tabs>
        <w:spacing w:after="120"/>
        <w:ind w:firstLine="709"/>
        <w:rPr>
          <w:rFonts w:cs="Times New Roman"/>
        </w:rPr>
      </w:pPr>
      <w:r>
        <w:rPr>
          <w:rFonts w:cs="Times New Roman"/>
        </w:rPr>
        <w:t xml:space="preserve">Пятый слева столбец таблицы содержит перечень вспомогательных видов разрешённого использования объектов капитального строительства. Каждый вид разрешённого использования объектов капитального строительства применяется только с тем видом разрешённого использования объекта капитального строительства, который указан в ячейке третьего столбца, расположенной слева от ячейки, в которой приведён данный вспомогательный вид использования объекта капитального строительства. </w:t>
      </w:r>
    </w:p>
    <w:p w:rsidR="0039340E" w:rsidRDefault="00087F42">
      <w:pPr>
        <w:pStyle w:val="af5"/>
        <w:tabs>
          <w:tab w:val="left" w:pos="851"/>
        </w:tabs>
        <w:spacing w:after="120"/>
        <w:ind w:firstLine="709"/>
        <w:rPr>
          <w:rFonts w:cs="Times New Roman"/>
        </w:rPr>
      </w:pPr>
      <w:r>
        <w:rPr>
          <w:rFonts w:cs="Times New Roman"/>
        </w:rPr>
        <w:t>4. Градостроительные регламенты в настоящих Правилах устанавливаются для всей территории Большемечетновского сельского поселения, за исключением земель, указанных в части 6 статьи 36 Градостроительного кодекса Российской Федерации.</w:t>
      </w:r>
    </w:p>
    <w:p w:rsidR="0039340E" w:rsidRDefault="00087F42">
      <w:pPr>
        <w:pStyle w:val="af5"/>
        <w:tabs>
          <w:tab w:val="left" w:pos="851"/>
        </w:tabs>
        <w:spacing w:after="120"/>
        <w:ind w:firstLine="709"/>
        <w:rPr>
          <w:rFonts w:cs="Times New Roman"/>
        </w:rPr>
      </w:pPr>
      <w:r>
        <w:rPr>
          <w:rFonts w:cs="Times New Roman"/>
        </w:rPr>
        <w:t>5. Действие градостроительных регламентов распространяется на все земельные участки, находящиеся в пределах территориальной зоны, за исключением земельных участков, указанных в части 4 статьи 36 Градостроительного кодекса Российской Федерации.</w:t>
      </w:r>
    </w:p>
    <w:p w:rsidR="0039340E" w:rsidRDefault="00087F42">
      <w:pPr>
        <w:pStyle w:val="af5"/>
        <w:tabs>
          <w:tab w:val="left" w:pos="0"/>
        </w:tabs>
        <w:spacing w:after="120"/>
        <w:ind w:firstLine="709"/>
        <w:rPr>
          <w:rFonts w:cs="Times New Roman"/>
        </w:rPr>
      </w:pPr>
      <w:r>
        <w:rPr>
          <w:rFonts w:cs="Times New Roman"/>
        </w:rPr>
        <w:t>6. Виды разрешённого использования земельных участков и объектов капитального строительства, содержащиеся в регламентах, разделяются на основные, условно разрешённые и вспомогательные.</w:t>
      </w:r>
    </w:p>
    <w:p w:rsidR="0039340E" w:rsidRDefault="00087F42">
      <w:pPr>
        <w:pStyle w:val="af5"/>
        <w:tabs>
          <w:tab w:val="left" w:pos="0"/>
        </w:tabs>
        <w:spacing w:after="120"/>
        <w:ind w:firstLine="709"/>
        <w:rPr>
          <w:rFonts w:cs="Times New Roman"/>
        </w:rPr>
      </w:pPr>
      <w:r>
        <w:rPr>
          <w:rFonts w:cs="Times New Roman"/>
        </w:rPr>
        <w:t>7. Основные виды разрешённого использования земельных участков и объектов капитального строительства выбираются для строительства самостоятельно без дополнительных разрешений и согласований правообладателями таких земельных участков, за исключением организаций, упомянутых в части 4 статьи 37 Градостроительного кодекса Российской Федерации.</w:t>
      </w:r>
    </w:p>
    <w:p w:rsidR="0039340E" w:rsidRDefault="00087F42">
      <w:pPr>
        <w:pStyle w:val="af5"/>
        <w:tabs>
          <w:tab w:val="left" w:pos="0"/>
        </w:tabs>
        <w:spacing w:after="120"/>
        <w:ind w:firstLine="709"/>
        <w:rPr>
          <w:rFonts w:cs="Times New Roman"/>
        </w:rPr>
      </w:pPr>
      <w:r>
        <w:rPr>
          <w:rFonts w:cs="Times New Roman"/>
        </w:rPr>
        <w:t>8. Условно разрешённые виды использования земельных участков и объектов капитального строительства правообладателями земельных участков могут быть применены только после получения специального согласования посредством публичных слушаний, проводимых в соответствии с положениями статьи 6 настоящих Правил на основании положений статьи 39 Градостроительного кодекса Российской Федерации.</w:t>
      </w:r>
    </w:p>
    <w:p w:rsidR="0039340E" w:rsidRDefault="00087F42">
      <w:pPr>
        <w:pStyle w:val="af5"/>
        <w:tabs>
          <w:tab w:val="left" w:pos="0"/>
        </w:tabs>
        <w:spacing w:after="120"/>
        <w:ind w:firstLine="709"/>
        <w:rPr>
          <w:rFonts w:cs="Times New Roman"/>
        </w:rPr>
      </w:pPr>
      <w:r>
        <w:rPr>
          <w:rFonts w:cs="Times New Roman"/>
        </w:rPr>
        <w:t xml:space="preserve">9. Вспомогательные виды разрешённого использования земельных участков и объектов капитального строительства могут быть применены правообладателями таких участков самостоятельно без дополнительных разрешений и согласований только при наличии на данном участке вида использования, отнесённого к соответствующим основным или условно разрешённым. </w:t>
      </w:r>
    </w:p>
    <w:p w:rsidR="0039340E" w:rsidRDefault="00087F42">
      <w:pPr>
        <w:pStyle w:val="af5"/>
        <w:tabs>
          <w:tab w:val="left" w:pos="0"/>
        </w:tabs>
        <w:spacing w:after="120"/>
        <w:ind w:firstLine="709"/>
        <w:rPr>
          <w:rFonts w:cs="Times New Roman"/>
        </w:rPr>
      </w:pPr>
      <w:r>
        <w:rPr>
          <w:rFonts w:cs="Times New Roman"/>
        </w:rPr>
        <w:lastRenderedPageBreak/>
        <w:t>10.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(далее – предельные параметры) могут устанавливаться применительно к отдельным подзонам, выделенным в составе территориальных зон, или ко всем территориальным зонам, если в их составе не выделены подзоны.</w:t>
      </w:r>
    </w:p>
    <w:p w:rsidR="0039340E" w:rsidRDefault="00087F42">
      <w:pPr>
        <w:pStyle w:val="af5"/>
        <w:tabs>
          <w:tab w:val="left" w:pos="0"/>
          <w:tab w:val="left" w:pos="993"/>
          <w:tab w:val="left" w:pos="1134"/>
        </w:tabs>
        <w:spacing w:after="120"/>
        <w:ind w:firstLine="709"/>
        <w:rPr>
          <w:rFonts w:cs="Times New Roman"/>
        </w:rPr>
      </w:pPr>
      <w:r>
        <w:rPr>
          <w:rFonts w:cs="Times New Roman"/>
        </w:rPr>
        <w:t>11. Предельные параметры устанавливают требования к строительному и ландшафтному зонированию территории, по отношению к которой установлен регламент, а также требования к благоустройству сельской среды (в т.ч. порядку установления уличной рекламы, ограждений, мощению участков и т.п.). Предельные параметры могут быть установлены применительно к одному или нескольким видам разрешённого использования земельных участков и объектов капитального строительства.</w:t>
      </w:r>
    </w:p>
    <w:p w:rsidR="0039340E" w:rsidRDefault="00087F42">
      <w:pPr>
        <w:pStyle w:val="af5"/>
        <w:tabs>
          <w:tab w:val="left" w:pos="0"/>
        </w:tabs>
        <w:spacing w:after="120"/>
        <w:ind w:firstLine="709"/>
        <w:rPr>
          <w:rFonts w:cs="Times New Roman"/>
        </w:rPr>
      </w:pPr>
      <w:r>
        <w:rPr>
          <w:rFonts w:cs="Times New Roman"/>
        </w:rPr>
        <w:t>12. Перечень предельных параметров, содержащихся в градостроительных регламентах, может дополняться по мере разработки проектов планировки отдельных территорий. В зависимости от того, какие предельные параметры выделены применительно к разным частям территориальной зоны, происходит выделение подзон.</w:t>
      </w:r>
    </w:p>
    <w:p w:rsidR="0039340E" w:rsidRDefault="00087F42">
      <w:pPr>
        <w:pStyle w:val="af5"/>
        <w:tabs>
          <w:tab w:val="left" w:pos="0"/>
        </w:tabs>
        <w:spacing w:after="120"/>
        <w:ind w:firstLine="709"/>
        <w:rPr>
          <w:rFonts w:cs="Times New Roman"/>
        </w:rPr>
      </w:pPr>
      <w:r>
        <w:rPr>
          <w:rFonts w:cs="Times New Roman"/>
        </w:rPr>
        <w:t>13. В настоящих Правилах установлены следующие предельные параметры:</w:t>
      </w:r>
    </w:p>
    <w:p w:rsidR="0039340E" w:rsidRDefault="00087F42" w:rsidP="001275D8">
      <w:pPr>
        <w:pStyle w:val="af5"/>
        <w:numPr>
          <w:ilvl w:val="0"/>
          <w:numId w:val="7"/>
        </w:numPr>
        <w:tabs>
          <w:tab w:val="left" w:pos="0"/>
          <w:tab w:val="left" w:pos="993"/>
        </w:tabs>
        <w:spacing w:after="120"/>
        <w:ind w:left="0" w:firstLine="709"/>
        <w:rPr>
          <w:rFonts w:cs="Times New Roman"/>
        </w:rPr>
      </w:pPr>
      <w:r>
        <w:rPr>
          <w:rFonts w:cs="Times New Roman"/>
        </w:rPr>
        <w:t xml:space="preserve">Размеры земельного участка – это длина и ширина, а также другие линейные размеры земельного участка. </w:t>
      </w:r>
    </w:p>
    <w:p w:rsidR="0039340E" w:rsidRDefault="00087F42" w:rsidP="001275D8">
      <w:pPr>
        <w:pStyle w:val="af5"/>
        <w:numPr>
          <w:ilvl w:val="0"/>
          <w:numId w:val="7"/>
        </w:numPr>
        <w:tabs>
          <w:tab w:val="left" w:pos="0"/>
          <w:tab w:val="left" w:pos="993"/>
        </w:tabs>
        <w:spacing w:after="120"/>
        <w:ind w:left="0" w:firstLine="709"/>
        <w:rPr>
          <w:rFonts w:cs="Times New Roman"/>
        </w:rPr>
      </w:pPr>
      <w:r>
        <w:rPr>
          <w:rFonts w:cs="Times New Roman"/>
        </w:rPr>
        <w:t xml:space="preserve">Площадь земельного участка. Площадь земельного участка включает в себя площадь застройки объекта капитального строительства, а также площадь, приходящуюся на приобъектное озеленение, проезды, проходы, места для стоянки автомобилей, застройку объектами инженерного обеспечения объектов капитального строительства, необходимость обустройства которых обусловлена требованиями технических регламентов, региональных и местных нормативов градостроительного проектирования. Градостроительным регламентом может быть установлена зависимость площади земельного участка от функционального назначения видов использования объектов капитального строительства. </w:t>
      </w:r>
    </w:p>
    <w:p w:rsidR="0039340E" w:rsidRDefault="00087F42" w:rsidP="001275D8">
      <w:pPr>
        <w:pStyle w:val="af5"/>
        <w:numPr>
          <w:ilvl w:val="0"/>
          <w:numId w:val="7"/>
        </w:numPr>
        <w:tabs>
          <w:tab w:val="left" w:pos="0"/>
          <w:tab w:val="left" w:pos="993"/>
        </w:tabs>
        <w:spacing w:after="120"/>
        <w:ind w:left="0" w:firstLine="709"/>
      </w:pPr>
      <w:r>
        <w:rPr>
          <w:rFonts w:cs="Times New Roman"/>
        </w:rPr>
        <w:t>Количество этажей (этажность) – количество надземных этажей, включая мансардные этажи. В количество этажей всех видов использования объектов капитального строительства, кроме указанных в п. 1-5 части 2 статьи 49 Градостроительного кодекса РФ, не могут быть включены подвальные, технические и цокольные этажи. При подсчёте количества этажей объектов капитального строительства, указанных в п. 1-5 части 2 статьи 49 Градостроительного кодекса РФ, в общее количество этажей включаются подвальные, технические и цокольные этажи. Если определениями отдельных видов использования объектов капитального строительства, содержащимися в статье 3</w:t>
      </w:r>
      <w:r w:rsidR="00173138">
        <w:rPr>
          <w:rFonts w:cs="Times New Roman"/>
        </w:rPr>
        <w:t>6</w:t>
      </w:r>
      <w:r>
        <w:rPr>
          <w:rFonts w:cs="Times New Roman"/>
        </w:rPr>
        <w:t xml:space="preserve"> настоящих Правил, установлены максимальные значения количества этажей, превышающие те, что установлены градостроительным регламентом, применяются значения, установленные в градостроительном регламенте. Если определениями отдельных видов использования объектов капитального строительства, содержащимися в статье 3</w:t>
      </w:r>
      <w:r w:rsidR="00173138">
        <w:rPr>
          <w:rFonts w:cs="Times New Roman"/>
        </w:rPr>
        <w:t>6</w:t>
      </w:r>
      <w:r>
        <w:rPr>
          <w:rFonts w:cs="Times New Roman"/>
        </w:rPr>
        <w:t xml:space="preserve"> настоящих Правил, установлены максимальные значения количества этажей, меньше, чем те, установлены градостроительным регламентом, применяются значения, установленные в определении объекта капитального строительства.</w:t>
      </w:r>
    </w:p>
    <w:p w:rsidR="0039340E" w:rsidRDefault="00087F42" w:rsidP="001275D8">
      <w:pPr>
        <w:pStyle w:val="af5"/>
        <w:numPr>
          <w:ilvl w:val="0"/>
          <w:numId w:val="7"/>
        </w:numPr>
        <w:tabs>
          <w:tab w:val="left" w:pos="0"/>
          <w:tab w:val="left" w:pos="993"/>
        </w:tabs>
        <w:spacing w:after="120"/>
        <w:ind w:left="0" w:firstLine="709"/>
        <w:rPr>
          <w:rFonts w:cs="Times New Roman"/>
        </w:rPr>
      </w:pPr>
      <w:r>
        <w:rPr>
          <w:rFonts w:cs="Times New Roman"/>
        </w:rPr>
        <w:t xml:space="preserve">Высота здания – разница средней планировочной отметки земли и верхней отметки самого верхнего парапета, ограждающего кровлю при наличии плоской кровли, либо до самого верхнего конька кровли при применении скатной кровли. Светопрозрачные ограждения, балюстрады, аттики, шпили, флюгеры, флагштоки, наружные металлические лестницы для перехода с одной части кровли на другую, оголовки воздуховодов, вентиляционных труб, дымоходов, телевизионные антенны, другие устройства для приёма и передачи сигналов связи и телевидения при определении высоты зданий и сооружений в </w:t>
      </w:r>
      <w:r>
        <w:rPr>
          <w:rFonts w:cs="Times New Roman"/>
        </w:rPr>
        <w:lastRenderedPageBreak/>
        <w:t>расчёт не берутся. При наличии на крыше сооружений машинных отделений лифтов, крышных котельных и будок выходов на кровлю их высота учитывается только в случае, если такие сооружения отстоят от крайней стены здания не более чем на 3 метра в плане. При этом высота указанных сооружений от кровли до верха несущих конструкций не должна превышать 3 метра, в противном случае их высота учитывается при определении общей высоты здания, сооружения. При наличии на крыше соляриев, аэрариев высота их конструкций не учитывается в общей высоте здания, сооружения при условии, что их собственная высота от кровли до верха конструкций не превышает 3 метра. При наличии на крыше здания, сооружения остеклённых галерей, этажей, веранд и т.п. сооружений их высота включается в общую высоту здания, сооружения. При наличии на крыше здания, сооружения световых фонарей, предназначенных для освещения тёмных помещений внутри здания, их высота не учитывается в общей высоте здания, сооружения, если она не превышает 2 метра от поверхности кровли до верхней отметки светового фонаря и если световой фонарь отстоит от крайней стены здания не менее чем на 3 метра в плане.</w:t>
      </w:r>
    </w:p>
    <w:p w:rsidR="0039340E" w:rsidRDefault="00087F42" w:rsidP="001275D8">
      <w:pPr>
        <w:pStyle w:val="af5"/>
        <w:numPr>
          <w:ilvl w:val="0"/>
          <w:numId w:val="7"/>
        </w:numPr>
        <w:tabs>
          <w:tab w:val="left" w:pos="0"/>
          <w:tab w:val="left" w:pos="993"/>
        </w:tabs>
        <w:spacing w:after="120"/>
        <w:ind w:left="0" w:firstLine="709"/>
        <w:rPr>
          <w:rFonts w:cs="Times New Roman"/>
        </w:rPr>
      </w:pPr>
      <w:r>
        <w:rPr>
          <w:rFonts w:cs="Times New Roman"/>
        </w:rPr>
        <w:t>Высота ограждения - высота от планировочной (проектной) отметки земли (отмостки, дороги, проезда, тротуара) до верха конструкций ограждения (исключая любые светопрозрачные конструкции и светопрозрачные решётки). При наличии перепада отметок земли (отмостки, дороги, проезда, тротуара) не менее десяти сантиметров на один метр длины ограждения допускается отклонение от установленной высоты ограждений не более чем на тридцать процентов.</w:t>
      </w:r>
    </w:p>
    <w:p w:rsidR="0039340E" w:rsidRDefault="00087F42" w:rsidP="001275D8">
      <w:pPr>
        <w:pStyle w:val="af5"/>
        <w:numPr>
          <w:ilvl w:val="0"/>
          <w:numId w:val="7"/>
        </w:numPr>
        <w:tabs>
          <w:tab w:val="left" w:pos="0"/>
          <w:tab w:val="left" w:pos="993"/>
        </w:tabs>
        <w:spacing w:after="120"/>
        <w:ind w:left="0" w:firstLine="709"/>
        <w:rPr>
          <w:rFonts w:cs="Times New Roman"/>
        </w:rPr>
      </w:pPr>
      <w:r>
        <w:rPr>
          <w:rFonts w:cs="Times New Roman"/>
        </w:rPr>
        <w:t>Процент застройки – соотношение площади застройки и площади земельного участка. Выражается в процентах.</w:t>
      </w:r>
    </w:p>
    <w:p w:rsidR="0039340E" w:rsidRDefault="00087F42" w:rsidP="001275D8">
      <w:pPr>
        <w:pStyle w:val="af5"/>
        <w:numPr>
          <w:ilvl w:val="0"/>
          <w:numId w:val="7"/>
        </w:numPr>
        <w:tabs>
          <w:tab w:val="left" w:pos="0"/>
          <w:tab w:val="left" w:pos="993"/>
        </w:tabs>
        <w:spacing w:after="120"/>
        <w:ind w:left="0" w:firstLine="709"/>
        <w:rPr>
          <w:rFonts w:cs="Times New Roman"/>
        </w:rPr>
      </w:pPr>
      <w:r>
        <w:rPr>
          <w:rFonts w:cs="Times New Roman"/>
        </w:rPr>
        <w:t>Процент озеленения – соотношение естественных природных покрытий, не занятых застройкой и твёрдыми покрытиями, и общей площади участка.</w:t>
      </w:r>
    </w:p>
    <w:p w:rsidR="0039340E" w:rsidRDefault="00087F42">
      <w:pPr>
        <w:pStyle w:val="af5"/>
        <w:tabs>
          <w:tab w:val="left" w:pos="0"/>
        </w:tabs>
        <w:spacing w:after="120"/>
        <w:ind w:firstLine="709"/>
        <w:rPr>
          <w:rFonts w:cs="Times New Roman"/>
        </w:rPr>
      </w:pPr>
      <w:r>
        <w:rPr>
          <w:rFonts w:cs="Times New Roman"/>
        </w:rPr>
        <w:t>14. Отклонения от предельных параметров возможны после получения специального согласования посредством публичных слушаний, проводимых в соответствии с нормативным актом органов местного самоуправления на основании положений статьи 40 Градостроительного кодекса Российской Федерации.</w:t>
      </w:r>
    </w:p>
    <w:p w:rsidR="0039340E" w:rsidRDefault="00087F42">
      <w:pPr>
        <w:pStyle w:val="af5"/>
        <w:tabs>
          <w:tab w:val="left" w:pos="0"/>
        </w:tabs>
        <w:spacing w:after="120"/>
        <w:ind w:firstLine="709"/>
        <w:rPr>
          <w:rFonts w:cs="Times New Roman"/>
        </w:rPr>
      </w:pPr>
      <w:r>
        <w:rPr>
          <w:rFonts w:cs="Times New Roman"/>
        </w:rPr>
        <w:t>15. Ограничения видов использования земельных участков и объектов капитального строительства, устанавливаемые в соответствии с законодательством Российской Федерации, в составе градостроительного регламента указываются применительно ко всей территориальной зоне, если в её пределах распространяется действие зон с особыми условиями использования территорий.</w:t>
      </w:r>
    </w:p>
    <w:p w:rsidR="0039340E" w:rsidRDefault="00087F42">
      <w:pPr>
        <w:pStyle w:val="af5"/>
        <w:tabs>
          <w:tab w:val="left" w:pos="0"/>
        </w:tabs>
        <w:spacing w:after="120"/>
        <w:ind w:firstLine="709"/>
      </w:pPr>
      <w:r>
        <w:rPr>
          <w:rFonts w:cs="Times New Roman"/>
        </w:rPr>
        <w:t>16. Ввиду значительного объёма требований, установленных законодательством Российской Федерации в виде ограничений на использование территорий, градостроительные регламенты территории, содержащиеся в главе 6 настоящих Правил, включают в себя ссылку на нормативные правовые акты, регулирующие использование территории в пределах зон с особыми условиями использования территорий.</w:t>
      </w:r>
    </w:p>
    <w:p w:rsidR="0039340E" w:rsidRDefault="00087F42" w:rsidP="00F354D3">
      <w:pPr>
        <w:pStyle w:val="31"/>
        <w:ind w:left="709"/>
        <w:jc w:val="both"/>
        <w:rPr>
          <w:color w:val="000000"/>
        </w:rPr>
      </w:pPr>
      <w:bookmarkStart w:id="57" w:name="_toc1192"/>
      <w:bookmarkStart w:id="58" w:name="_Toc48920887"/>
      <w:bookmarkStart w:id="59" w:name="_Toc65508404"/>
      <w:bookmarkEnd w:id="57"/>
      <w:r>
        <w:rPr>
          <w:color w:val="000000"/>
        </w:rPr>
        <w:t xml:space="preserve">Статья 17. </w:t>
      </w:r>
      <w:r>
        <w:rPr>
          <w:color w:val="000000"/>
        </w:rPr>
        <w:tab/>
        <w:t>Применение градостроительных регламентов и изменение видов разрешённого использования физическими и юридическими лицами.</w:t>
      </w:r>
      <w:bookmarkEnd w:id="58"/>
      <w:bookmarkEnd w:id="59"/>
    </w:p>
    <w:p w:rsidR="0039340E" w:rsidRDefault="00087F42">
      <w:pPr>
        <w:pStyle w:val="af5"/>
        <w:tabs>
          <w:tab w:val="left" w:pos="0"/>
          <w:tab w:val="left" w:pos="993"/>
        </w:tabs>
        <w:spacing w:after="120"/>
        <w:ind w:firstLine="709"/>
        <w:rPr>
          <w:rFonts w:cs="Times New Roman"/>
        </w:rPr>
      </w:pPr>
      <w:r>
        <w:rPr>
          <w:rFonts w:cs="Times New Roman"/>
        </w:rPr>
        <w:t xml:space="preserve">1. К земельным участкам и объектам капитального строительства, расположенным в пределах зон с особыми условиями использования территорий, указанных в статье 15 настоящих Правил, градостроительные регламенты, определенные применительно к соответствующим территориальным зонам, указанным в статье 14 настоящих Правил, применяются с учетом ограничений, предусмотренных действующим законодательством Российской Федерации. </w:t>
      </w:r>
    </w:p>
    <w:p w:rsidR="0039340E" w:rsidRDefault="00087F42">
      <w:pPr>
        <w:pStyle w:val="af5"/>
        <w:tabs>
          <w:tab w:val="left" w:pos="0"/>
          <w:tab w:val="left" w:pos="993"/>
        </w:tabs>
        <w:spacing w:after="120"/>
        <w:ind w:firstLine="709"/>
        <w:rPr>
          <w:rFonts w:cs="Times New Roman"/>
        </w:rPr>
      </w:pPr>
      <w:r>
        <w:rPr>
          <w:rFonts w:cs="Times New Roman"/>
        </w:rPr>
        <w:lastRenderedPageBreak/>
        <w:t>2. Для каждого земельного участка, объекта капитального строительства, расположенного в границах сельского поселения, разрешенным считается такое использование, которое соответствует:</w:t>
      </w:r>
    </w:p>
    <w:p w:rsidR="0039340E" w:rsidRDefault="00087F42" w:rsidP="001275D8">
      <w:pPr>
        <w:pStyle w:val="af5"/>
        <w:numPr>
          <w:ilvl w:val="0"/>
          <w:numId w:val="4"/>
        </w:numPr>
        <w:tabs>
          <w:tab w:val="left" w:pos="851"/>
          <w:tab w:val="left" w:pos="993"/>
        </w:tabs>
        <w:spacing w:after="120"/>
        <w:ind w:left="0" w:firstLine="709"/>
        <w:rPr>
          <w:rFonts w:cs="Times New Roman"/>
        </w:rPr>
      </w:pPr>
      <w:r>
        <w:rPr>
          <w:rFonts w:cs="Times New Roman"/>
        </w:rPr>
        <w:t>градостроительным регламентам, установленным в главе 6 настоящих Правил;</w:t>
      </w:r>
    </w:p>
    <w:p w:rsidR="0039340E" w:rsidRDefault="00087F42" w:rsidP="001275D8">
      <w:pPr>
        <w:pStyle w:val="af5"/>
        <w:numPr>
          <w:ilvl w:val="0"/>
          <w:numId w:val="4"/>
        </w:numPr>
        <w:tabs>
          <w:tab w:val="left" w:pos="851"/>
          <w:tab w:val="left" w:pos="993"/>
        </w:tabs>
        <w:spacing w:after="120"/>
        <w:ind w:left="0" w:firstLine="709"/>
        <w:rPr>
          <w:rFonts w:cs="Times New Roman"/>
        </w:rPr>
      </w:pPr>
      <w:r>
        <w:rPr>
          <w:rFonts w:cs="Times New Roman"/>
        </w:rPr>
        <w:t>техническим регламентам, региональным и местным нормативам градостроительного проектирования;</w:t>
      </w:r>
    </w:p>
    <w:p w:rsidR="0039340E" w:rsidRDefault="00087F42" w:rsidP="001275D8">
      <w:pPr>
        <w:pStyle w:val="af5"/>
        <w:numPr>
          <w:ilvl w:val="0"/>
          <w:numId w:val="4"/>
        </w:numPr>
        <w:tabs>
          <w:tab w:val="left" w:pos="851"/>
          <w:tab w:val="left" w:pos="993"/>
        </w:tabs>
        <w:spacing w:after="120"/>
        <w:ind w:left="0" w:firstLine="709"/>
        <w:rPr>
          <w:rFonts w:cs="Times New Roman"/>
        </w:rPr>
      </w:pPr>
      <w:r>
        <w:rPr>
          <w:rFonts w:cs="Times New Roman"/>
        </w:rPr>
        <w:t>ограничениям по условиям охраны объектов культурного наследия, экологическим и санитарно-эпидемиологическим условиям - в случаях, когда земельный участок, объект капитального строительства расположен в соответствующей зоне с особыми условиями использования территории;</w:t>
      </w:r>
    </w:p>
    <w:p w:rsidR="0039340E" w:rsidRDefault="00087F42" w:rsidP="001275D8">
      <w:pPr>
        <w:pStyle w:val="af5"/>
        <w:numPr>
          <w:ilvl w:val="0"/>
          <w:numId w:val="4"/>
        </w:numPr>
        <w:tabs>
          <w:tab w:val="left" w:pos="851"/>
          <w:tab w:val="left" w:pos="993"/>
        </w:tabs>
        <w:spacing w:after="120"/>
        <w:ind w:left="0" w:firstLine="709"/>
        <w:rPr>
          <w:rFonts w:cs="Times New Roman"/>
        </w:rPr>
      </w:pPr>
      <w:r>
        <w:rPr>
          <w:rFonts w:cs="Times New Roman"/>
        </w:rPr>
        <w:t>иным ограничениям на использование объектов капитального строительства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39340E" w:rsidRDefault="00087F42">
      <w:pPr>
        <w:pStyle w:val="af5"/>
        <w:tabs>
          <w:tab w:val="left" w:pos="0"/>
          <w:tab w:val="left" w:pos="993"/>
        </w:tabs>
        <w:spacing w:after="120"/>
        <w:ind w:firstLine="709"/>
        <w:rPr>
          <w:rFonts w:cs="Times New Roman"/>
        </w:rPr>
      </w:pPr>
      <w:r>
        <w:rPr>
          <w:rFonts w:cs="Times New Roman"/>
        </w:rPr>
        <w:t>3. Собственники, землепользователи, землевладельцы, арендаторы земельных участков, объектов капитального строительства, имеют право по своему усмотрению выбирать вид (виды) использования, разрешенные как основные и вспомогательные к ним для соответствующих территориальных зон при условии обязательного соблюдения требований технических регламентов, нормативно-технических документов, региональных и местных нормативов градостроительного проектирования.</w:t>
      </w:r>
    </w:p>
    <w:p w:rsidR="0039340E" w:rsidRDefault="00087F42">
      <w:pPr>
        <w:pStyle w:val="af5"/>
        <w:tabs>
          <w:tab w:val="left" w:pos="0"/>
          <w:tab w:val="left" w:pos="993"/>
        </w:tabs>
        <w:spacing w:after="120"/>
        <w:ind w:firstLine="709"/>
        <w:rPr>
          <w:rFonts w:cs="Times New Roman"/>
        </w:rPr>
      </w:pPr>
      <w:bookmarkStart w:id="60" w:name="_toc1205"/>
      <w:bookmarkEnd w:id="60"/>
      <w:r>
        <w:rPr>
          <w:rFonts w:cs="Times New Roman"/>
        </w:rPr>
        <w:t xml:space="preserve">4. Для использования земельных участков, объектов капитального строительства в соответствии с видом разрешённого использования, определённым как условно разрешённый для данной территориальной зоны, необходимо предоставление разрешения и проведение публичных слушаний в соответствии с порядком, предусмотренным нормативным актом органов местного самоуправления. </w:t>
      </w:r>
    </w:p>
    <w:p w:rsidR="0039340E" w:rsidRDefault="00087F42">
      <w:pPr>
        <w:pStyle w:val="af5"/>
        <w:tabs>
          <w:tab w:val="left" w:pos="993"/>
        </w:tabs>
        <w:spacing w:after="120"/>
        <w:ind w:firstLine="709"/>
        <w:rPr>
          <w:rFonts w:cs="Times New Roman"/>
        </w:rPr>
      </w:pPr>
      <w:r>
        <w:rPr>
          <w:rFonts w:cs="Times New Roman"/>
        </w:rPr>
        <w:t>5. Изменение одного вида на другой вид разрешенного использования земельных участков и объектов капитального строительства реализуется градостроительными регламентами, установленными настоящими Правилами.</w:t>
      </w:r>
    </w:p>
    <w:p w:rsidR="0039340E" w:rsidRDefault="00087F42">
      <w:pPr>
        <w:pStyle w:val="af5"/>
        <w:tabs>
          <w:tab w:val="left" w:pos="993"/>
        </w:tabs>
        <w:spacing w:after="120"/>
        <w:ind w:firstLine="709"/>
        <w:rPr>
          <w:rFonts w:cs="Times New Roman"/>
        </w:rPr>
      </w:pPr>
      <w:r>
        <w:rPr>
          <w:rFonts w:cs="Times New Roman"/>
        </w:rPr>
        <w:t>6. Изменение одного вида на другой вид разрешенного использования земельных участков и объектов капитального строительства осуществляется при условии:</w:t>
      </w:r>
    </w:p>
    <w:p w:rsidR="0039340E" w:rsidRDefault="00087F42" w:rsidP="001275D8">
      <w:pPr>
        <w:pStyle w:val="1590"/>
        <w:numPr>
          <w:ilvl w:val="0"/>
          <w:numId w:val="9"/>
        </w:numPr>
        <w:tabs>
          <w:tab w:val="left" w:pos="993"/>
        </w:tabs>
        <w:ind w:left="0" w:firstLine="709"/>
        <w:rPr>
          <w:rFonts w:cs="Times New Roman"/>
          <w:szCs w:val="24"/>
        </w:rPr>
      </w:pPr>
      <w:r>
        <w:rPr>
          <w:rFonts w:cs="Times New Roman"/>
          <w:szCs w:val="24"/>
        </w:rPr>
        <w:t>выполнения требований технических регламентов, региональных и местных нормативов градостроительного проектирования;</w:t>
      </w:r>
    </w:p>
    <w:p w:rsidR="0039340E" w:rsidRDefault="00087F42" w:rsidP="001275D8">
      <w:pPr>
        <w:pStyle w:val="1590"/>
        <w:numPr>
          <w:ilvl w:val="0"/>
          <w:numId w:val="9"/>
        </w:numPr>
        <w:tabs>
          <w:tab w:val="left" w:pos="993"/>
        </w:tabs>
        <w:ind w:left="0" w:firstLine="709"/>
      </w:pPr>
      <w:r>
        <w:rPr>
          <w:rFonts w:cs="Times New Roman"/>
          <w:szCs w:val="24"/>
        </w:rPr>
        <w:t xml:space="preserve">получения лицом, обладающим правом на изменение одного вида на другой вид разрешенного использования земельных участков и иных объектов недвижимости, специального согласования </w:t>
      </w:r>
      <w:r>
        <w:rPr>
          <w:rFonts w:cs="Times New Roman"/>
        </w:rPr>
        <w:t>посредством публичных слушаний, в случаях предусмотренных частями 8 и 14 статьи 16 настоящих Правил</w:t>
      </w:r>
      <w:r>
        <w:rPr>
          <w:rFonts w:cs="Times New Roman"/>
          <w:szCs w:val="24"/>
        </w:rPr>
        <w:t>.</w:t>
      </w:r>
    </w:p>
    <w:p w:rsidR="0039340E" w:rsidRDefault="00087F42" w:rsidP="00F354D3">
      <w:pPr>
        <w:pStyle w:val="31"/>
        <w:ind w:left="709"/>
        <w:jc w:val="both"/>
        <w:rPr>
          <w:color w:val="000000"/>
        </w:rPr>
      </w:pPr>
      <w:bookmarkStart w:id="61" w:name="_Toc48920888"/>
      <w:bookmarkStart w:id="62" w:name="_Toc65508405"/>
      <w:r>
        <w:rPr>
          <w:color w:val="000000"/>
        </w:rPr>
        <w:t xml:space="preserve">Статья 18. </w:t>
      </w:r>
      <w:r>
        <w:rPr>
          <w:color w:val="000000"/>
        </w:rPr>
        <w:tab/>
        <w:t>Использование и строительные изменения объектов капитального строительства, несоответствующих Правилам.</w:t>
      </w:r>
      <w:bookmarkEnd w:id="61"/>
      <w:bookmarkEnd w:id="62"/>
    </w:p>
    <w:p w:rsidR="0039340E" w:rsidRDefault="00087F42">
      <w:pPr>
        <w:pStyle w:val="af5"/>
        <w:tabs>
          <w:tab w:val="left" w:pos="0"/>
        </w:tabs>
        <w:ind w:firstLine="709"/>
        <w:rPr>
          <w:rFonts w:cs="Times New Roman"/>
        </w:rPr>
      </w:pPr>
      <w:r>
        <w:rPr>
          <w:rFonts w:cs="Times New Roman"/>
        </w:rPr>
        <w:t>1. Земельные участки или объекты капитального строительства, виды разрешенного использования,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39340E" w:rsidRDefault="00087F42">
      <w:pPr>
        <w:pStyle w:val="af5"/>
        <w:tabs>
          <w:tab w:val="left" w:pos="0"/>
        </w:tabs>
        <w:ind w:firstLine="709"/>
        <w:rPr>
          <w:rFonts w:cs="Times New Roman"/>
        </w:rPr>
      </w:pPr>
      <w:r>
        <w:rPr>
          <w:rFonts w:cs="Times New Roman"/>
        </w:rPr>
        <w:lastRenderedPageBreak/>
        <w:t>2. Все изменения объектов, указанных в части 1 настоящей статьи, осуществляемые путем изменения видов и интенсивности их использования, их параметров, могут производиться только в целях приведения их в соответствие с настоящими Правилами.</w:t>
      </w:r>
    </w:p>
    <w:p w:rsidR="0039340E" w:rsidRDefault="00087F42">
      <w:pPr>
        <w:pStyle w:val="af5"/>
        <w:tabs>
          <w:tab w:val="left" w:pos="0"/>
        </w:tabs>
        <w:ind w:firstLine="709"/>
        <w:rPr>
          <w:rFonts w:cs="Times New Roman"/>
        </w:rPr>
      </w:pPr>
      <w:r>
        <w:rPr>
          <w:rFonts w:cs="Times New Roman"/>
        </w:rPr>
        <w:t>3. Не допускается увеличивать площадь и строительный объем объектов капитального строительства, которые имеют вид, виды использования, не разрешённые для данной территориальной зоны, либо те, которые поименованы как разрешенные для соответствующих территориальных зон (глава 6 настоящих Правил), но расположены в зонах с особыми условиями использования территории, в пределах которых не предусмотрено размещение соответствующих объектов.</w:t>
      </w:r>
    </w:p>
    <w:p w:rsidR="0039340E" w:rsidRDefault="00087F42">
      <w:pPr>
        <w:pStyle w:val="af5"/>
        <w:tabs>
          <w:tab w:val="left" w:pos="0"/>
        </w:tabs>
        <w:ind w:firstLine="709"/>
        <w:rPr>
          <w:rFonts w:cs="Times New Roman"/>
        </w:rPr>
      </w:pPr>
      <w:r>
        <w:rPr>
          <w:rFonts w:cs="Times New Roman"/>
        </w:rPr>
        <w:t>4. На объектах, которые имеют вид или виды использования, не разрешённые для данной зоны,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устанавливаемыми техническими регламентами.</w:t>
      </w:r>
    </w:p>
    <w:p w:rsidR="0039340E" w:rsidRDefault="00087F42">
      <w:pPr>
        <w:pStyle w:val="af5"/>
        <w:tabs>
          <w:tab w:val="left" w:pos="0"/>
        </w:tabs>
        <w:ind w:firstLine="709"/>
        <w:rPr>
          <w:rFonts w:cs="Times New Roman"/>
        </w:rPr>
      </w:pPr>
      <w:r>
        <w:rPr>
          <w:rFonts w:cs="Times New Roman"/>
        </w:rPr>
        <w:t>5. Объекты недвижимости, несоответствующие настоящим Правилам по предельным параметрам, затрудняющие или блокирующие возможность прохода, проезда, имеющие превышение площади и высоты по сравнению с разрешенными пределами и т.д., могут поддерживаться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39340E" w:rsidRDefault="00087F42">
      <w:pPr>
        <w:pStyle w:val="af5"/>
        <w:tabs>
          <w:tab w:val="left" w:pos="0"/>
        </w:tabs>
        <w:ind w:firstLine="709"/>
        <w:rPr>
          <w:rFonts w:cs="Times New Roman"/>
        </w:rPr>
      </w:pPr>
      <w:r>
        <w:rPr>
          <w:rFonts w:cs="Times New Roman"/>
        </w:rPr>
        <w:t>6. Несоответствующий вид использования недвижимости не может быть заменён на иной несоответствующий вид использования.</w:t>
      </w:r>
    </w:p>
    <w:p w:rsidR="0039340E" w:rsidRDefault="00087F42" w:rsidP="00F354D3">
      <w:pPr>
        <w:pStyle w:val="31"/>
        <w:ind w:left="709"/>
        <w:jc w:val="both"/>
        <w:rPr>
          <w:color w:val="000000"/>
        </w:rPr>
      </w:pPr>
      <w:bookmarkStart w:id="63" w:name="_toc1213"/>
      <w:bookmarkStart w:id="64" w:name="_Toc48920889"/>
      <w:bookmarkStart w:id="65" w:name="_Toc65508406"/>
      <w:bookmarkEnd w:id="63"/>
      <w:r>
        <w:rPr>
          <w:color w:val="000000"/>
        </w:rPr>
        <w:t xml:space="preserve">Статья 19. </w:t>
      </w:r>
      <w:r>
        <w:rPr>
          <w:color w:val="000000"/>
        </w:rPr>
        <w:tab/>
        <w:t>Контроль за использованием объектов капитального строительства и земельных участков.</w:t>
      </w:r>
      <w:bookmarkEnd w:id="64"/>
      <w:bookmarkEnd w:id="65"/>
    </w:p>
    <w:p w:rsidR="0039340E" w:rsidRDefault="00087F42">
      <w:pPr>
        <w:pStyle w:val="af5"/>
        <w:ind w:firstLine="709"/>
        <w:rPr>
          <w:rFonts w:cs="Times New Roman"/>
        </w:rPr>
      </w:pPr>
      <w:r>
        <w:rPr>
          <w:rFonts w:cs="Times New Roman"/>
        </w:rPr>
        <w:t>1. Контроль за использованием объектов капитального строительства и земельных участков осуществляют должностные лица надзорных и контролирующих органов, которым в соответствии с законодательством предоставлены такие полномочия.</w:t>
      </w:r>
    </w:p>
    <w:p w:rsidR="0039340E" w:rsidRDefault="00087F42">
      <w:pPr>
        <w:pStyle w:val="af5"/>
        <w:ind w:firstLine="709"/>
        <w:rPr>
          <w:rFonts w:cs="Times New Roman"/>
        </w:rPr>
      </w:pPr>
      <w:r>
        <w:rPr>
          <w:rFonts w:cs="Times New Roman"/>
        </w:rPr>
        <w:t>2. Должностные лица надзорных и контролирующих органов, действуя в соответствии с законодательством, вправе производить наружный и внутренний осмотр объектов капитального строительства и земельных участков, получать от правообладателей таких объектов необходимую информацию, знакомиться с документацией, относящейся к использованию и изменению таких объектов.</w:t>
      </w:r>
    </w:p>
    <w:p w:rsidR="0039340E" w:rsidRDefault="00087F42">
      <w:pPr>
        <w:pStyle w:val="af5"/>
        <w:ind w:firstLine="709"/>
        <w:rPr>
          <w:rFonts w:cs="Times New Roman"/>
        </w:rPr>
      </w:pPr>
      <w:r>
        <w:rPr>
          <w:rFonts w:cs="Times New Roman"/>
        </w:rPr>
        <w:t>3. Правообладатели объектов капитального строительства и земельных участков обязаны оказывать должностным лицам надзорных и контрольных органов, действующим в соответствии с законодательством, содействие в выполнении ими своих обязанностей.</w:t>
      </w:r>
    </w:p>
    <w:p w:rsidR="0039340E" w:rsidRDefault="00087F42" w:rsidP="001269A7">
      <w:pPr>
        <w:pStyle w:val="21"/>
      </w:pPr>
      <w:bookmarkStart w:id="66" w:name="_Toc48920890"/>
      <w:bookmarkStart w:id="67" w:name="_Toc65508407"/>
      <w:r>
        <w:t>Глава 5. Карта градостроительного зонирования.</w:t>
      </w:r>
      <w:bookmarkEnd w:id="66"/>
      <w:bookmarkEnd w:id="67"/>
    </w:p>
    <w:p w:rsidR="0039340E" w:rsidRDefault="00087F42" w:rsidP="008F0FD5">
      <w:pPr>
        <w:pStyle w:val="31"/>
        <w:ind w:hanging="1559"/>
        <w:rPr>
          <w:color w:val="000000"/>
        </w:rPr>
      </w:pPr>
      <w:bookmarkStart w:id="68" w:name="_Toc48920891"/>
      <w:bookmarkStart w:id="69" w:name="_Toc65508408"/>
      <w:r>
        <w:rPr>
          <w:color w:val="000000"/>
        </w:rPr>
        <w:t xml:space="preserve">Статья 20. </w:t>
      </w:r>
      <w:r>
        <w:rPr>
          <w:color w:val="000000"/>
        </w:rPr>
        <w:tab/>
        <w:t>Состав и содержание карты градостроительного зонирования.</w:t>
      </w:r>
      <w:bookmarkEnd w:id="68"/>
      <w:bookmarkEnd w:id="69"/>
    </w:p>
    <w:p w:rsidR="0039340E" w:rsidRDefault="00087F42">
      <w:pPr>
        <w:pStyle w:val="af5"/>
        <w:tabs>
          <w:tab w:val="left" w:pos="0"/>
        </w:tabs>
        <w:ind w:firstLine="709"/>
        <w:rPr>
          <w:rFonts w:cs="Times New Roman"/>
        </w:rPr>
      </w:pPr>
      <w:r>
        <w:rPr>
          <w:rFonts w:cs="Times New Roman"/>
        </w:rPr>
        <w:t>1. Картой градостроительного зонирования в составе Правил является графическое отображение границ территориальных зон, участков градостроительного зонирования, границ зон с особыми условиями использования территории, границ территорий объектов культурного наследия.</w:t>
      </w:r>
    </w:p>
    <w:p w:rsidR="0039340E" w:rsidRDefault="00087F42">
      <w:pPr>
        <w:pStyle w:val="af5"/>
        <w:tabs>
          <w:tab w:val="left" w:pos="0"/>
        </w:tabs>
        <w:ind w:firstLine="709"/>
        <w:rPr>
          <w:rFonts w:cs="Times New Roman"/>
        </w:rPr>
      </w:pPr>
      <w:r>
        <w:rPr>
          <w:rFonts w:cs="Times New Roman"/>
        </w:rPr>
        <w:lastRenderedPageBreak/>
        <w:t>2. Карта градостроительного зонирования Большемечетновского сельского поселения подготавливается применительно ко всей территории сельского поселения в масштабе 1:25000 (в 1 сантиметре 250 метров) и имеет фрагмент в масштабе 1:5000 (в 1 сантиметре 50 метров):</w:t>
      </w:r>
    </w:p>
    <w:p w:rsidR="0039340E" w:rsidRPr="00F168AF" w:rsidRDefault="00087F42">
      <w:pPr>
        <w:pStyle w:val="af5"/>
        <w:tabs>
          <w:tab w:val="left" w:pos="0"/>
        </w:tabs>
        <w:ind w:firstLine="709"/>
        <w:rPr>
          <w:rFonts w:cs="Times New Roman"/>
          <w:color w:val="auto"/>
        </w:rPr>
      </w:pPr>
      <w:r w:rsidRPr="00F168AF">
        <w:rPr>
          <w:rFonts w:cs="Times New Roman"/>
          <w:color w:val="auto"/>
        </w:rPr>
        <w:t xml:space="preserve">фрагмент </w:t>
      </w:r>
      <w:r w:rsidR="0027271C">
        <w:rPr>
          <w:rFonts w:cs="Times New Roman"/>
          <w:color w:val="auto"/>
        </w:rPr>
        <w:t>1</w:t>
      </w:r>
      <w:r w:rsidRPr="00F168AF">
        <w:rPr>
          <w:rFonts w:cs="Times New Roman"/>
          <w:color w:val="auto"/>
        </w:rPr>
        <w:t xml:space="preserve">. </w:t>
      </w:r>
      <w:r w:rsidR="00F168AF" w:rsidRPr="00F168AF">
        <w:rPr>
          <w:rFonts w:cstheme="minorHAnsi"/>
          <w:color w:val="auto"/>
        </w:rPr>
        <w:t>Карта границ территориальных зон и карта зон с особыми условиями использования территории х. Большемечетный и х. Маломечетный</w:t>
      </w:r>
      <w:r w:rsidRPr="00F168AF">
        <w:rPr>
          <w:rFonts w:cs="Times New Roman"/>
          <w:color w:val="auto"/>
        </w:rPr>
        <w:t>;</w:t>
      </w:r>
    </w:p>
    <w:p w:rsidR="0039340E" w:rsidRDefault="00087F42">
      <w:pPr>
        <w:pStyle w:val="af5"/>
        <w:tabs>
          <w:tab w:val="left" w:pos="0"/>
        </w:tabs>
        <w:ind w:firstLine="709"/>
        <w:rPr>
          <w:rFonts w:cs="Times New Roman"/>
          <w:color w:val="auto"/>
        </w:rPr>
      </w:pPr>
      <w:r w:rsidRPr="00F168AF">
        <w:rPr>
          <w:rFonts w:cs="Times New Roman"/>
          <w:color w:val="auto"/>
        </w:rPr>
        <w:t xml:space="preserve">фрагмент </w:t>
      </w:r>
      <w:r w:rsidR="0027271C">
        <w:rPr>
          <w:rFonts w:cs="Times New Roman"/>
          <w:color w:val="auto"/>
        </w:rPr>
        <w:t>2</w:t>
      </w:r>
      <w:r w:rsidRPr="00F168AF">
        <w:rPr>
          <w:rFonts w:cs="Times New Roman"/>
          <w:color w:val="auto"/>
        </w:rPr>
        <w:t xml:space="preserve">. </w:t>
      </w:r>
      <w:r w:rsidR="00F168AF" w:rsidRPr="00F168AF">
        <w:rPr>
          <w:rFonts w:cstheme="minorHAnsi"/>
          <w:color w:val="auto"/>
        </w:rPr>
        <w:t>Карта границ территориальных зон и карта зон с особыми условиями использования территории х. Вислый</w:t>
      </w:r>
      <w:r w:rsidRPr="00F168AF">
        <w:rPr>
          <w:rFonts w:cs="Times New Roman"/>
          <w:color w:val="auto"/>
        </w:rPr>
        <w:t>;</w:t>
      </w:r>
    </w:p>
    <w:p w:rsidR="00053BA5" w:rsidRPr="00F168AF" w:rsidRDefault="00053BA5" w:rsidP="00053BA5">
      <w:pPr>
        <w:pStyle w:val="af5"/>
        <w:tabs>
          <w:tab w:val="left" w:pos="0"/>
        </w:tabs>
        <w:ind w:firstLine="709"/>
        <w:rPr>
          <w:rFonts w:cs="Times New Roman"/>
          <w:color w:val="auto"/>
        </w:rPr>
      </w:pPr>
      <w:r w:rsidRPr="00F168AF">
        <w:rPr>
          <w:rFonts w:cs="Times New Roman"/>
          <w:color w:val="auto"/>
        </w:rPr>
        <w:t xml:space="preserve">фрагмент </w:t>
      </w:r>
      <w:r>
        <w:rPr>
          <w:rFonts w:cs="Times New Roman"/>
          <w:color w:val="auto"/>
        </w:rPr>
        <w:t>3</w:t>
      </w:r>
      <w:r w:rsidRPr="00F168AF">
        <w:rPr>
          <w:rFonts w:cs="Times New Roman"/>
          <w:color w:val="auto"/>
        </w:rPr>
        <w:t xml:space="preserve">. </w:t>
      </w:r>
      <w:r w:rsidRPr="00F168AF">
        <w:rPr>
          <w:rFonts w:cstheme="minorHAnsi"/>
          <w:color w:val="auto"/>
        </w:rPr>
        <w:t xml:space="preserve">Карта границ территориальных зон и карта зон с особыми условиями использования территории </w:t>
      </w:r>
      <w:r>
        <w:rPr>
          <w:rFonts w:cstheme="minorHAnsi"/>
          <w:color w:val="auto"/>
        </w:rPr>
        <w:t>п</w:t>
      </w:r>
      <w:r w:rsidRPr="00F168AF">
        <w:rPr>
          <w:rFonts w:cstheme="minorHAnsi"/>
          <w:color w:val="auto"/>
        </w:rPr>
        <w:t xml:space="preserve">. </w:t>
      </w:r>
      <w:r>
        <w:rPr>
          <w:rFonts w:cstheme="minorHAnsi"/>
          <w:color w:val="auto"/>
        </w:rPr>
        <w:t>Горный.</w:t>
      </w:r>
    </w:p>
    <w:p w:rsidR="00053BA5" w:rsidRPr="00F168AF" w:rsidRDefault="00053BA5">
      <w:pPr>
        <w:pStyle w:val="af5"/>
        <w:tabs>
          <w:tab w:val="left" w:pos="0"/>
        </w:tabs>
        <w:ind w:firstLine="709"/>
        <w:rPr>
          <w:rFonts w:cs="Times New Roman"/>
          <w:color w:val="auto"/>
        </w:rPr>
      </w:pPr>
    </w:p>
    <w:p w:rsidR="0039340E" w:rsidRDefault="00087F42">
      <w:pPr>
        <w:pStyle w:val="af5"/>
        <w:tabs>
          <w:tab w:val="left" w:pos="0"/>
        </w:tabs>
        <w:ind w:firstLine="709"/>
        <w:rPr>
          <w:rFonts w:cs="Times New Roman"/>
        </w:rPr>
      </w:pPr>
      <w:r>
        <w:rPr>
          <w:rFonts w:cs="Times New Roman"/>
        </w:rPr>
        <w:t xml:space="preserve">3. На карте градостроительного зонирования в справочном порядке отображается информация, необходимая для полноценного восприятия правил землепользования и застройки – границы гидрографических объектов, сложившейся застройки, отдельные существующие объекты капитального строительства, названия улиц, иные объекты. </w:t>
      </w:r>
    </w:p>
    <w:p w:rsidR="0039340E" w:rsidRDefault="00087F42" w:rsidP="008F0FD5">
      <w:pPr>
        <w:pStyle w:val="31"/>
        <w:ind w:hanging="1559"/>
        <w:rPr>
          <w:color w:val="000000"/>
        </w:rPr>
      </w:pPr>
      <w:bookmarkStart w:id="70" w:name="_Toc48920892"/>
      <w:bookmarkStart w:id="71" w:name="_Toc65508409"/>
      <w:r>
        <w:rPr>
          <w:color w:val="000000"/>
        </w:rPr>
        <w:t xml:space="preserve">Статья 21. </w:t>
      </w:r>
      <w:r>
        <w:rPr>
          <w:color w:val="000000"/>
        </w:rPr>
        <w:tab/>
        <w:t>Порядок ведения карты градостроительного зонирования.</w:t>
      </w:r>
      <w:bookmarkEnd w:id="70"/>
      <w:bookmarkEnd w:id="71"/>
    </w:p>
    <w:p w:rsidR="0039340E" w:rsidRDefault="00087F42">
      <w:pPr>
        <w:pStyle w:val="af5"/>
        <w:tabs>
          <w:tab w:val="left" w:pos="0"/>
        </w:tabs>
        <w:ind w:firstLine="709"/>
        <w:rPr>
          <w:rFonts w:cs="Times New Roman"/>
        </w:rPr>
      </w:pPr>
      <w:r>
        <w:rPr>
          <w:rFonts w:cs="Times New Roman"/>
        </w:rPr>
        <w:t xml:space="preserve">1. Ведением карты градостроительного зонирования называется своевременное отображение внесённых в установленном порядке изменений в границы зон с особыми условиями использования территорий. </w:t>
      </w:r>
    </w:p>
    <w:p w:rsidR="0039340E" w:rsidRDefault="00087F42">
      <w:pPr>
        <w:pStyle w:val="af5"/>
        <w:tabs>
          <w:tab w:val="left" w:pos="0"/>
        </w:tabs>
        <w:ind w:firstLine="709"/>
        <w:rPr>
          <w:rFonts w:cs="Times New Roman"/>
        </w:rPr>
      </w:pPr>
      <w:r>
        <w:rPr>
          <w:rFonts w:cs="Times New Roman"/>
        </w:rPr>
        <w:t xml:space="preserve">2. Ведение карты градостроительного зонирования осуществляется уполномоченным органом администрации Большемечетновского сельского поселения. </w:t>
      </w:r>
    </w:p>
    <w:p w:rsidR="0039340E" w:rsidRDefault="00087F42">
      <w:pPr>
        <w:pStyle w:val="af5"/>
        <w:tabs>
          <w:tab w:val="left" w:pos="0"/>
        </w:tabs>
        <w:ind w:firstLine="709"/>
        <w:rPr>
          <w:rFonts w:cs="Times New Roman"/>
        </w:rPr>
      </w:pPr>
      <w:r>
        <w:rPr>
          <w:rFonts w:cs="Times New Roman"/>
        </w:rPr>
        <w:t xml:space="preserve">3. В случае внесения изменений в границы зон с особыми условиями использования территорий лицо, заинтересованное в отображении таких изменений, либо уполномоченный орган, ответственный за регулирование использования таких зон, уведомляет Комиссию о внесении соответствующих изменений и в течение пяти дней с такого уведомления представляет в Комиссию документы, подтверждающие правомочность внесения таких изменений. Комиссия в течение тридцати дней принимает решение об отображении указанных изменений на карте границ зон с особыми условиями использования территории. Орган, уполномоченный в области архитектуры и градостроительства в течение десяти дней с момента принятия решения обеспечивает внесение изменений в карту и публикацию таких изменений в порядке, аналогичном порядку публикации изменений в Правила. </w:t>
      </w:r>
    </w:p>
    <w:p w:rsidR="0039340E" w:rsidRDefault="0039340E">
      <w:pPr>
        <w:pStyle w:val="1590"/>
        <w:suppressAutoHyphens/>
        <w:spacing w:after="120"/>
        <w:rPr>
          <w:rFonts w:cs="Times New Roman"/>
          <w:szCs w:val="24"/>
        </w:rPr>
      </w:pPr>
    </w:p>
    <w:p w:rsidR="0039340E" w:rsidRDefault="0039340E">
      <w:pPr>
        <w:suppressAutoHyphens/>
        <w:rPr>
          <w:color w:val="000000"/>
          <w:sz w:val="20"/>
          <w:szCs w:val="20"/>
        </w:rPr>
        <w:sectPr w:rsidR="0039340E">
          <w:headerReference w:type="default" r:id="rId7"/>
          <w:footerReference w:type="default" r:id="rId8"/>
          <w:pgSz w:w="11906" w:h="16838"/>
          <w:pgMar w:top="851" w:right="992" w:bottom="1134" w:left="1134" w:header="720" w:footer="686" w:gutter="0"/>
          <w:cols w:space="720"/>
          <w:formProt w:val="0"/>
          <w:titlePg/>
          <w:docGrid w:linePitch="360"/>
        </w:sectPr>
      </w:pPr>
      <w:bookmarkStart w:id="72" w:name="_toc1002"/>
      <w:bookmarkStart w:id="73" w:name="_toc1104"/>
      <w:bookmarkEnd w:id="72"/>
      <w:bookmarkEnd w:id="73"/>
    </w:p>
    <w:p w:rsidR="000A6E47" w:rsidRPr="00FE57AC" w:rsidRDefault="000A6E47" w:rsidP="000A6E47">
      <w:pPr>
        <w:pStyle w:val="2"/>
        <w:tabs>
          <w:tab w:val="left" w:pos="0"/>
        </w:tabs>
        <w:suppressAutoHyphens/>
        <w:jc w:val="both"/>
        <w:rPr>
          <w:sz w:val="28"/>
        </w:rPr>
      </w:pPr>
      <w:bookmarkStart w:id="74" w:name="_Toc176362900"/>
      <w:bookmarkStart w:id="75" w:name="_Toc277413469"/>
      <w:bookmarkStart w:id="76" w:name="_Toc296250505"/>
      <w:bookmarkStart w:id="77" w:name="_Toc48747279"/>
      <w:bookmarkStart w:id="78" w:name="_Toc48833755"/>
      <w:bookmarkStart w:id="79" w:name="_Toc48920893"/>
      <w:bookmarkStart w:id="80" w:name="_Toc65508410"/>
      <w:bookmarkStart w:id="81" w:name="_Toc176362901"/>
      <w:bookmarkStart w:id="82" w:name="_Toc257894205"/>
      <w:bookmarkStart w:id="83" w:name="_Toc288226813"/>
      <w:bookmarkStart w:id="84" w:name="_Toc294865988"/>
      <w:r w:rsidRPr="00FE57AC">
        <w:rPr>
          <w:sz w:val="28"/>
        </w:rPr>
        <w:lastRenderedPageBreak/>
        <w:t>Глава 6. Градостроительные регламенты.</w:t>
      </w:r>
      <w:bookmarkEnd w:id="74"/>
      <w:bookmarkEnd w:id="75"/>
      <w:bookmarkEnd w:id="76"/>
      <w:bookmarkEnd w:id="77"/>
      <w:bookmarkEnd w:id="78"/>
      <w:bookmarkEnd w:id="79"/>
      <w:bookmarkEnd w:id="80"/>
      <w:r w:rsidRPr="00FE57AC">
        <w:rPr>
          <w:sz w:val="28"/>
        </w:rPr>
        <w:t xml:space="preserve"> </w:t>
      </w:r>
    </w:p>
    <w:p w:rsidR="00F168AF" w:rsidRDefault="00F168AF" w:rsidP="008F0FD5">
      <w:pPr>
        <w:pStyle w:val="31"/>
        <w:ind w:hanging="1559"/>
      </w:pPr>
      <w:bookmarkStart w:id="85" w:name="_Toc48920894"/>
      <w:bookmarkStart w:id="86" w:name="_Toc65508411"/>
      <w:bookmarkEnd w:id="81"/>
      <w:bookmarkEnd w:id="82"/>
      <w:bookmarkEnd w:id="83"/>
      <w:bookmarkEnd w:id="84"/>
      <w:r>
        <w:t xml:space="preserve">Статья 22. </w:t>
      </w:r>
      <w:r>
        <w:tab/>
      </w:r>
      <w:r>
        <w:rPr>
          <w:szCs w:val="24"/>
        </w:rPr>
        <w:t xml:space="preserve">Градостроительный регламент </w:t>
      </w:r>
      <w:r w:rsidR="00613CFD">
        <w:rPr>
          <w:szCs w:val="24"/>
        </w:rPr>
        <w:t xml:space="preserve">зоны </w:t>
      </w:r>
      <w:r w:rsidR="00613CFD" w:rsidRPr="00613CFD">
        <w:rPr>
          <w:color w:val="000000"/>
          <w:szCs w:val="24"/>
        </w:rPr>
        <w:t xml:space="preserve">застройки индивидуальными жилыми домами </w:t>
      </w:r>
      <w:r>
        <w:rPr>
          <w:szCs w:val="24"/>
        </w:rPr>
        <w:t>(Ж-1).</w:t>
      </w:r>
      <w:bookmarkEnd w:id="85"/>
      <w:bookmarkEnd w:id="86"/>
    </w:p>
    <w:p w:rsidR="00F168AF" w:rsidRDefault="00F168AF" w:rsidP="001A5F17">
      <w:pPr>
        <w:pStyle w:val="af5"/>
        <w:spacing w:after="120"/>
        <w:ind w:firstLine="709"/>
      </w:pPr>
      <w:r>
        <w:t>1. Перечень основных видов разрешённого использования объектов капитального строительства и земельных участков:</w:t>
      </w:r>
    </w:p>
    <w:tbl>
      <w:tblPr>
        <w:tblW w:w="4850" w:type="pct"/>
        <w:tblBorders>
          <w:top w:val="single" w:sz="12" w:space="0" w:color="000000"/>
          <w:left w:val="single" w:sz="12" w:space="0" w:color="000000"/>
          <w:bottom w:val="single" w:sz="4" w:space="0" w:color="000000"/>
          <w:insideH w:val="single" w:sz="4" w:space="0" w:color="000000"/>
        </w:tblBorders>
        <w:tblCellMar>
          <w:left w:w="93" w:type="dxa"/>
        </w:tblCellMar>
        <w:tblLook w:val="04A0" w:firstRow="1" w:lastRow="0" w:firstColumn="1" w:lastColumn="0" w:noHBand="0" w:noVBand="1"/>
      </w:tblPr>
      <w:tblGrid>
        <w:gridCol w:w="2078"/>
        <w:gridCol w:w="2830"/>
        <w:gridCol w:w="9049"/>
        <w:gridCol w:w="3482"/>
        <w:gridCol w:w="3927"/>
      </w:tblGrid>
      <w:tr w:rsidR="00F168AF" w:rsidTr="00053BA5">
        <w:trPr>
          <w:trHeight w:val="390"/>
          <w:tblHeader/>
        </w:trPr>
        <w:tc>
          <w:tcPr>
            <w:tcW w:w="2078" w:type="dxa"/>
            <w:tcBorders>
              <w:top w:val="single" w:sz="12" w:space="0" w:color="000000"/>
              <w:left w:val="single" w:sz="12" w:space="0" w:color="000000"/>
              <w:bottom w:val="single" w:sz="4" w:space="0" w:color="000000"/>
            </w:tcBorders>
            <w:shd w:val="clear" w:color="auto" w:fill="B3B3B3"/>
            <w:tcMar>
              <w:left w:w="93" w:type="dxa"/>
            </w:tcMar>
            <w:vAlign w:val="center"/>
          </w:tcPr>
          <w:p w:rsidR="00F168AF" w:rsidRDefault="00F168AF" w:rsidP="00630ED1">
            <w:pPr>
              <w:jc w:val="center"/>
              <w:rPr>
                <w:b/>
                <w:bCs/>
                <w:color w:val="000000"/>
              </w:rPr>
            </w:pPr>
            <w:r>
              <w:rPr>
                <w:b/>
                <w:bCs/>
                <w:color w:val="000000"/>
              </w:rPr>
              <w:t>Код (числовое обозначение) вида разрешенного использования земельного участка</w:t>
            </w:r>
          </w:p>
        </w:tc>
        <w:tc>
          <w:tcPr>
            <w:tcW w:w="2830" w:type="dxa"/>
            <w:tcBorders>
              <w:top w:val="single" w:sz="12" w:space="0" w:color="000000"/>
              <w:left w:val="single" w:sz="12" w:space="0" w:color="000000"/>
              <w:bottom w:val="single" w:sz="4" w:space="0" w:color="000000"/>
            </w:tcBorders>
            <w:shd w:val="clear" w:color="auto" w:fill="B3B3B3"/>
            <w:tcMar>
              <w:left w:w="93" w:type="dxa"/>
            </w:tcMar>
            <w:vAlign w:val="center"/>
          </w:tcPr>
          <w:p w:rsidR="00F168AF" w:rsidRDefault="00F168AF" w:rsidP="00630ED1">
            <w:pPr>
              <w:jc w:val="center"/>
              <w:rPr>
                <w:b/>
                <w:bCs/>
                <w:color w:val="000000"/>
              </w:rPr>
            </w:pPr>
            <w:r>
              <w:rPr>
                <w:b/>
                <w:bCs/>
                <w:color w:val="000000"/>
              </w:rPr>
              <w:t>Состав вида разрешённого использования земельного участка</w:t>
            </w:r>
          </w:p>
        </w:tc>
        <w:tc>
          <w:tcPr>
            <w:tcW w:w="9049" w:type="dxa"/>
            <w:tcBorders>
              <w:top w:val="single" w:sz="12" w:space="0" w:color="000000"/>
              <w:left w:val="single" w:sz="12" w:space="0" w:color="000000"/>
              <w:bottom w:val="single" w:sz="4" w:space="0" w:color="000000"/>
            </w:tcBorders>
            <w:shd w:val="clear" w:color="auto" w:fill="B3B3B3"/>
            <w:tcMar>
              <w:left w:w="93" w:type="dxa"/>
            </w:tcMar>
            <w:vAlign w:val="center"/>
          </w:tcPr>
          <w:p w:rsidR="00F168AF" w:rsidRDefault="00F168AF" w:rsidP="00630ED1">
            <w:pPr>
              <w:jc w:val="center"/>
              <w:rPr>
                <w:b/>
                <w:bCs/>
                <w:color w:val="000000"/>
              </w:rPr>
            </w:pPr>
            <w:r>
              <w:rPr>
                <w:b/>
                <w:bCs/>
                <w:color w:val="000000"/>
              </w:rPr>
              <w:t>Основные виды разрешённого использования объектов капитального строительства</w:t>
            </w:r>
          </w:p>
        </w:tc>
        <w:tc>
          <w:tcPr>
            <w:tcW w:w="3482" w:type="dxa"/>
            <w:tcBorders>
              <w:top w:val="single" w:sz="12" w:space="0" w:color="000000"/>
              <w:left w:val="single" w:sz="12" w:space="0" w:color="000000"/>
              <w:bottom w:val="single" w:sz="12" w:space="0" w:color="000000"/>
            </w:tcBorders>
            <w:shd w:val="clear" w:color="auto" w:fill="B3B3B3"/>
            <w:tcMar>
              <w:left w:w="93" w:type="dxa"/>
            </w:tcMar>
            <w:vAlign w:val="center"/>
          </w:tcPr>
          <w:p w:rsidR="00F168AF" w:rsidRDefault="00F168AF" w:rsidP="00630ED1">
            <w:pPr>
              <w:jc w:val="center"/>
              <w:rPr>
                <w:b/>
                <w:bCs/>
                <w:color w:val="000000"/>
              </w:rPr>
            </w:pPr>
            <w:r>
              <w:rPr>
                <w:b/>
                <w:bCs/>
                <w:color w:val="000000"/>
              </w:rPr>
              <w:t>Вспомогательные виды разрешённого использования земельных участков</w:t>
            </w:r>
          </w:p>
        </w:tc>
        <w:tc>
          <w:tcPr>
            <w:tcW w:w="3927" w:type="dxa"/>
            <w:tcBorders>
              <w:top w:val="single" w:sz="12" w:space="0" w:color="000000"/>
              <w:left w:val="single" w:sz="12" w:space="0" w:color="000000"/>
              <w:bottom w:val="single" w:sz="12" w:space="0" w:color="000000"/>
              <w:right w:val="single" w:sz="12" w:space="0" w:color="000000"/>
            </w:tcBorders>
            <w:shd w:val="clear" w:color="auto" w:fill="B3B3B3"/>
            <w:tcMar>
              <w:left w:w="93" w:type="dxa"/>
            </w:tcMar>
            <w:vAlign w:val="center"/>
          </w:tcPr>
          <w:p w:rsidR="00F168AF" w:rsidRDefault="00F168AF" w:rsidP="00630ED1">
            <w:pPr>
              <w:jc w:val="center"/>
              <w:rPr>
                <w:b/>
                <w:bCs/>
                <w:color w:val="000000"/>
              </w:rPr>
            </w:pPr>
            <w:r>
              <w:rPr>
                <w:b/>
                <w:bCs/>
                <w:color w:val="000000"/>
              </w:rPr>
              <w:t>Вспомогательные виды разрешённого использования объектов капитального строительства</w:t>
            </w:r>
          </w:p>
        </w:tc>
      </w:tr>
      <w:tr w:rsidR="00F168AF" w:rsidTr="00053BA5">
        <w:trPr>
          <w:trHeight w:val="1306"/>
        </w:trPr>
        <w:tc>
          <w:tcPr>
            <w:tcW w:w="2078"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2.1</w:t>
            </w:r>
          </w:p>
        </w:tc>
        <w:tc>
          <w:tcPr>
            <w:tcW w:w="2830"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Для индивидуального жилищного строительства</w:t>
            </w:r>
          </w:p>
        </w:tc>
        <w:tc>
          <w:tcPr>
            <w:tcW w:w="9049"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jc w:val="center"/>
              <w:rPr>
                <w:rFonts w:ascii="Times New Roman" w:hAnsi="Times New Roman" w:cs="Times New Roman"/>
                <w:color w:val="000000"/>
              </w:rPr>
            </w:pPr>
            <w:r>
              <w:rPr>
                <w:rFonts w:ascii="Times New Roman" w:hAnsi="Times New Roman" w:cs="Times New Roman"/>
                <w:color w:val="00000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tc>
        <w:tc>
          <w:tcPr>
            <w:tcW w:w="3482" w:type="dxa"/>
            <w:tcBorders>
              <w:top w:val="single" w:sz="12"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jc w:val="center"/>
              <w:rPr>
                <w:rFonts w:ascii="Times New Roman" w:hAnsi="Times New Roman" w:cs="Times New Roman"/>
                <w:color w:val="000000"/>
              </w:rPr>
            </w:pPr>
            <w:r>
              <w:rPr>
                <w:rFonts w:ascii="Times New Roman" w:hAnsi="Times New Roman" w:cs="Times New Roman"/>
                <w:color w:val="000000"/>
              </w:rPr>
              <w:t>Выращивание сельскохозяйственных культур;</w:t>
            </w:r>
          </w:p>
          <w:p w:rsidR="00F168AF" w:rsidRDefault="00F168AF" w:rsidP="00630ED1">
            <w:pPr>
              <w:jc w:val="center"/>
              <w:rPr>
                <w:color w:val="000000"/>
              </w:rPr>
            </w:pPr>
          </w:p>
        </w:tc>
        <w:tc>
          <w:tcPr>
            <w:tcW w:w="3927" w:type="dxa"/>
            <w:tcBorders>
              <w:top w:val="single" w:sz="12" w:space="0" w:color="000000"/>
              <w:left w:val="single" w:sz="4" w:space="0" w:color="000000"/>
              <w:bottom w:val="single" w:sz="4" w:space="0" w:color="000000"/>
              <w:right w:val="single" w:sz="4" w:space="0" w:color="000000"/>
            </w:tcBorders>
            <w:shd w:val="clear" w:color="auto" w:fill="auto"/>
            <w:tcMar>
              <w:left w:w="103" w:type="dxa"/>
            </w:tcMar>
            <w:vAlign w:val="center"/>
          </w:tcPr>
          <w:p w:rsidR="00F168AF" w:rsidRDefault="00F168AF" w:rsidP="00630ED1">
            <w:pPr>
              <w:ind w:left="3" w:hanging="3"/>
              <w:jc w:val="center"/>
              <w:rPr>
                <w:color w:val="000000"/>
              </w:rPr>
            </w:pPr>
            <w:r>
              <w:rPr>
                <w:color w:val="000000"/>
              </w:rPr>
              <w:t>Размещение индивидуальных гаражей и хозяйственных построек</w:t>
            </w:r>
          </w:p>
        </w:tc>
      </w:tr>
      <w:tr w:rsidR="00F168AF" w:rsidTr="00053BA5">
        <w:trPr>
          <w:trHeight w:val="1392"/>
        </w:trPr>
        <w:tc>
          <w:tcPr>
            <w:tcW w:w="2078"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2.2</w:t>
            </w:r>
          </w:p>
        </w:tc>
        <w:tc>
          <w:tcPr>
            <w:tcW w:w="2830"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Для ведения личного подсобного хозяйства (приусадебный земельный участок)</w:t>
            </w:r>
          </w:p>
        </w:tc>
        <w:tc>
          <w:tcPr>
            <w:tcW w:w="9049"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jc w:val="center"/>
              <w:rPr>
                <w:rFonts w:ascii="Times New Roman" w:hAnsi="Times New Roman" w:cs="Times New Roman"/>
                <w:color w:val="000000"/>
              </w:rPr>
            </w:pPr>
            <w:r>
              <w:rPr>
                <w:rFonts w:ascii="Times New Roman" w:hAnsi="Times New Roman" w:cs="Times New Roman"/>
                <w:color w:val="00000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tc>
        <w:tc>
          <w:tcPr>
            <w:tcW w:w="3482"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jc w:val="center"/>
              <w:rPr>
                <w:rFonts w:ascii="Times New Roman" w:hAnsi="Times New Roman" w:cs="Times New Roman"/>
                <w:color w:val="000000"/>
              </w:rPr>
            </w:pPr>
            <w:r>
              <w:rPr>
                <w:rFonts w:ascii="Times New Roman" w:hAnsi="Times New Roman" w:cs="Times New Roman"/>
                <w:color w:val="000000"/>
              </w:rPr>
              <w:t>Производство сельскохозяйственной продукции;</w:t>
            </w:r>
          </w:p>
          <w:p w:rsidR="00F168AF" w:rsidRDefault="00F168AF" w:rsidP="00630ED1">
            <w:pPr>
              <w:ind w:left="162" w:hanging="162"/>
              <w:jc w:val="center"/>
              <w:rPr>
                <w:color w:val="000000"/>
              </w:rPr>
            </w:pP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F168AF" w:rsidRDefault="00F168AF" w:rsidP="00630ED1">
            <w:pPr>
              <w:pStyle w:val="afb"/>
              <w:jc w:val="center"/>
              <w:rPr>
                <w:rFonts w:ascii="Times New Roman" w:hAnsi="Times New Roman" w:cs="Times New Roman"/>
                <w:color w:val="000000"/>
              </w:rPr>
            </w:pPr>
            <w:r>
              <w:rPr>
                <w:rFonts w:ascii="Times New Roman" w:hAnsi="Times New Roman" w:cs="Times New Roman"/>
                <w:color w:val="000000"/>
              </w:rPr>
              <w:t>Размещение гаража и иных вспомогательных сооружений;</w:t>
            </w:r>
          </w:p>
          <w:p w:rsidR="00F168AF" w:rsidRDefault="00F168AF" w:rsidP="00630ED1">
            <w:pPr>
              <w:ind w:left="3" w:hanging="3"/>
              <w:jc w:val="center"/>
              <w:rPr>
                <w:color w:val="000000"/>
              </w:rPr>
            </w:pPr>
            <w:r>
              <w:rPr>
                <w:color w:val="000000"/>
              </w:rPr>
              <w:t>содержание сельскохозяйственных животных</w:t>
            </w:r>
          </w:p>
        </w:tc>
      </w:tr>
      <w:tr w:rsidR="00F168AF" w:rsidTr="00053BA5">
        <w:trPr>
          <w:trHeight w:val="303"/>
        </w:trPr>
        <w:tc>
          <w:tcPr>
            <w:tcW w:w="2078"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2.3</w:t>
            </w:r>
          </w:p>
        </w:tc>
        <w:tc>
          <w:tcPr>
            <w:tcW w:w="2830"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jc w:val="center"/>
              <w:rPr>
                <w:color w:val="000000"/>
              </w:rPr>
            </w:pPr>
            <w:bookmarkStart w:id="87" w:name="sub_1023"/>
            <w:bookmarkEnd w:id="87"/>
            <w:r>
              <w:rPr>
                <w:color w:val="000000"/>
              </w:rPr>
              <w:t>Блокированная жилая застройка</w:t>
            </w:r>
          </w:p>
        </w:tc>
        <w:tc>
          <w:tcPr>
            <w:tcW w:w="9049"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jc w:val="center"/>
              <w:rPr>
                <w:rFonts w:ascii="Times New Roman" w:hAnsi="Times New Roman" w:cs="Times New Roman"/>
                <w:color w:val="000000"/>
              </w:rPr>
            </w:pPr>
            <w:r>
              <w:rPr>
                <w:rFonts w:ascii="Times New Roman" w:hAnsi="Times New Roman" w:cs="Times New Roman"/>
                <w:color w:val="000000"/>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tc>
        <w:tc>
          <w:tcPr>
            <w:tcW w:w="3482"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Разведение декоративных и плодовых деревьев, овощных и ягодных культур;</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F168AF" w:rsidRDefault="00F168AF" w:rsidP="00630ED1">
            <w:pPr>
              <w:ind w:left="34" w:hanging="34"/>
              <w:jc w:val="center"/>
              <w:rPr>
                <w:color w:val="000000"/>
              </w:rPr>
            </w:pPr>
            <w:r>
              <w:rPr>
                <w:color w:val="000000"/>
              </w:rPr>
              <w:t>Размещение индивидуальных гаражей и иных вспомогательных сооружений; обустройство спортивных и детских площадок, площадок для отдыха</w:t>
            </w:r>
          </w:p>
        </w:tc>
      </w:tr>
      <w:tr w:rsidR="00F168AF" w:rsidTr="00053BA5">
        <w:trPr>
          <w:trHeight w:val="303"/>
        </w:trPr>
        <w:tc>
          <w:tcPr>
            <w:tcW w:w="2078"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2.7.1</w:t>
            </w:r>
          </w:p>
        </w:tc>
        <w:tc>
          <w:tcPr>
            <w:tcW w:w="2830"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jc w:val="center"/>
              <w:rPr>
                <w:color w:val="000000"/>
              </w:rPr>
            </w:pPr>
            <w:bookmarkStart w:id="88" w:name="sub_10271"/>
            <w:bookmarkEnd w:id="88"/>
            <w:r>
              <w:rPr>
                <w:color w:val="000000"/>
              </w:rPr>
              <w:t>Хранение автотранспорта</w:t>
            </w:r>
          </w:p>
        </w:tc>
        <w:tc>
          <w:tcPr>
            <w:tcW w:w="9049"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jc w:val="center"/>
              <w:rPr>
                <w:rFonts w:ascii="Times New Roman" w:hAnsi="Times New Roman" w:cs="Times New Roman"/>
                <w:color w:val="000000"/>
              </w:rPr>
            </w:pPr>
            <w:r>
              <w:rPr>
                <w:rFonts w:ascii="Times New Roman" w:hAnsi="Times New Roman" w:cs="Times New Roman"/>
                <w:color w:val="000000"/>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служебных гаражей</w:t>
            </w:r>
          </w:p>
        </w:tc>
        <w:tc>
          <w:tcPr>
            <w:tcW w:w="3482"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r>
      <w:tr w:rsidR="00F168AF" w:rsidTr="00053BA5">
        <w:trPr>
          <w:trHeight w:val="70"/>
        </w:trPr>
        <w:tc>
          <w:tcPr>
            <w:tcW w:w="2078"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c"/>
              <w:jc w:val="center"/>
              <w:rPr>
                <w:rFonts w:ascii="Times New Roman" w:hAnsi="Times New Roman" w:cs="Times New Roman"/>
                <w:color w:val="000000"/>
              </w:rPr>
            </w:pPr>
            <w:r>
              <w:rPr>
                <w:rFonts w:ascii="Times New Roman" w:hAnsi="Times New Roman" w:cs="Times New Roman"/>
                <w:color w:val="000000"/>
              </w:rPr>
              <w:t>3.1.1</w:t>
            </w:r>
          </w:p>
        </w:tc>
        <w:tc>
          <w:tcPr>
            <w:tcW w:w="2830"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c"/>
              <w:jc w:val="center"/>
              <w:rPr>
                <w:rFonts w:ascii="Times New Roman" w:hAnsi="Times New Roman" w:cs="Times New Roman"/>
                <w:color w:val="000000"/>
              </w:rPr>
            </w:pPr>
            <w:bookmarkStart w:id="89" w:name="sub_1311"/>
            <w:bookmarkEnd w:id="89"/>
            <w:r>
              <w:rPr>
                <w:rFonts w:ascii="Times New Roman" w:hAnsi="Times New Roman" w:cs="Times New Roman"/>
                <w:color w:val="000000"/>
              </w:rPr>
              <w:t>Предоставление коммунальных услуг</w:t>
            </w:r>
          </w:p>
        </w:tc>
        <w:tc>
          <w:tcPr>
            <w:tcW w:w="9049"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jc w:val="center"/>
              <w:rPr>
                <w:rFonts w:ascii="Times New Roman" w:hAnsi="Times New Roman" w:cs="Times New Roman"/>
                <w:color w:val="000000"/>
              </w:rPr>
            </w:pPr>
            <w:r>
              <w:rPr>
                <w:rFonts w:ascii="Times New Roman" w:hAnsi="Times New Roman" w:cs="Times New Roman"/>
                <w:color w:val="00000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3482"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r>
      <w:tr w:rsidR="00F168AF" w:rsidTr="00053BA5">
        <w:trPr>
          <w:trHeight w:val="70"/>
        </w:trPr>
        <w:tc>
          <w:tcPr>
            <w:tcW w:w="2078"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c"/>
              <w:jc w:val="center"/>
              <w:rPr>
                <w:rFonts w:ascii="Times New Roman" w:hAnsi="Times New Roman" w:cs="Times New Roman"/>
                <w:color w:val="000000"/>
              </w:rPr>
            </w:pPr>
            <w:r>
              <w:rPr>
                <w:rFonts w:ascii="Times New Roman" w:hAnsi="Times New Roman" w:cs="Times New Roman"/>
                <w:color w:val="000000"/>
              </w:rPr>
              <w:t>3.1.2</w:t>
            </w:r>
          </w:p>
        </w:tc>
        <w:tc>
          <w:tcPr>
            <w:tcW w:w="2830"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c"/>
              <w:jc w:val="center"/>
              <w:rPr>
                <w:rFonts w:ascii="Times New Roman" w:hAnsi="Times New Roman" w:cs="Times New Roman"/>
                <w:color w:val="000000"/>
              </w:rPr>
            </w:pPr>
            <w:bookmarkStart w:id="90" w:name="sub_1312"/>
            <w:bookmarkEnd w:id="90"/>
            <w:r>
              <w:rPr>
                <w:rFonts w:ascii="Times New Roman" w:hAnsi="Times New Roman" w:cs="Times New Roman"/>
                <w:color w:val="000000"/>
              </w:rPr>
              <w:t>Административные здания организаций, обеспечивающих предоставление коммунальных услуг</w:t>
            </w:r>
          </w:p>
        </w:tc>
        <w:tc>
          <w:tcPr>
            <w:tcW w:w="9049"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jc w:val="center"/>
              <w:rPr>
                <w:rFonts w:ascii="Times New Roman" w:hAnsi="Times New Roman" w:cs="Times New Roman"/>
                <w:color w:val="000000"/>
              </w:rPr>
            </w:pPr>
            <w:r>
              <w:rPr>
                <w:rFonts w:ascii="Times New Roman" w:hAnsi="Times New Roman" w:cs="Times New Roman"/>
                <w:color w:val="000000"/>
              </w:rPr>
              <w:t>Размещение зданий, предназначенных для приема физических и юридических лиц в связи с предоставлением им коммунальных услуг</w:t>
            </w:r>
          </w:p>
        </w:tc>
        <w:tc>
          <w:tcPr>
            <w:tcW w:w="3482"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r>
      <w:tr w:rsidR="00F168AF" w:rsidTr="00053BA5">
        <w:trPr>
          <w:trHeight w:val="70"/>
        </w:trPr>
        <w:tc>
          <w:tcPr>
            <w:tcW w:w="2078"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jc w:val="center"/>
              <w:rPr>
                <w:rFonts w:ascii="Times New Roman" w:hAnsi="Times New Roman" w:cs="Times New Roman"/>
                <w:color w:val="000000"/>
              </w:rPr>
            </w:pPr>
            <w:r>
              <w:rPr>
                <w:rFonts w:ascii="Times New Roman" w:hAnsi="Times New Roman" w:cs="Times New Roman"/>
                <w:color w:val="000000"/>
              </w:rPr>
              <w:t>3.3</w:t>
            </w:r>
          </w:p>
        </w:tc>
        <w:tc>
          <w:tcPr>
            <w:tcW w:w="2830"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jc w:val="center"/>
              <w:rPr>
                <w:rFonts w:ascii="Times New Roman" w:hAnsi="Times New Roman" w:cs="Times New Roman"/>
                <w:color w:val="000000"/>
              </w:rPr>
            </w:pPr>
            <w:bookmarkStart w:id="91" w:name="sub_1033"/>
            <w:bookmarkEnd w:id="91"/>
            <w:r>
              <w:rPr>
                <w:rFonts w:ascii="Times New Roman" w:hAnsi="Times New Roman" w:cs="Times New Roman"/>
                <w:color w:val="000000"/>
              </w:rPr>
              <w:t>Бытовое обслуживание</w:t>
            </w:r>
          </w:p>
        </w:tc>
        <w:tc>
          <w:tcPr>
            <w:tcW w:w="9049"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jc w:val="center"/>
              <w:rPr>
                <w:rFonts w:ascii="Times New Roman" w:hAnsi="Times New Roman" w:cs="Times New Roman"/>
                <w:color w:val="000000"/>
              </w:rPr>
            </w:pPr>
            <w:r>
              <w:rPr>
                <w:rFonts w:ascii="Times New Roman" w:hAnsi="Times New Roman" w:cs="Times New Roman"/>
                <w:color w:val="00000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3482"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r>
      <w:tr w:rsidR="00F168AF" w:rsidTr="00053BA5">
        <w:trPr>
          <w:trHeight w:val="70"/>
        </w:trPr>
        <w:tc>
          <w:tcPr>
            <w:tcW w:w="2078"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jc w:val="center"/>
              <w:rPr>
                <w:rFonts w:ascii="Times New Roman" w:hAnsi="Times New Roman" w:cs="Times New Roman"/>
                <w:color w:val="000000"/>
              </w:rPr>
            </w:pPr>
            <w:r>
              <w:rPr>
                <w:rFonts w:ascii="Times New Roman" w:hAnsi="Times New Roman" w:cs="Times New Roman"/>
                <w:color w:val="000000"/>
              </w:rPr>
              <w:t>3.4.1</w:t>
            </w:r>
          </w:p>
        </w:tc>
        <w:tc>
          <w:tcPr>
            <w:tcW w:w="2830"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jc w:val="center"/>
              <w:rPr>
                <w:rFonts w:ascii="Times New Roman" w:hAnsi="Times New Roman" w:cs="Times New Roman"/>
                <w:color w:val="000000"/>
              </w:rPr>
            </w:pPr>
            <w:bookmarkStart w:id="92" w:name="sub_10341"/>
            <w:bookmarkEnd w:id="92"/>
            <w:r>
              <w:rPr>
                <w:rFonts w:ascii="Times New Roman" w:hAnsi="Times New Roman" w:cs="Times New Roman"/>
                <w:color w:val="000000"/>
              </w:rPr>
              <w:t xml:space="preserve">Амбулаторно-поликлиническое </w:t>
            </w:r>
            <w:r>
              <w:rPr>
                <w:rFonts w:ascii="Times New Roman" w:hAnsi="Times New Roman" w:cs="Times New Roman"/>
                <w:color w:val="000000"/>
              </w:rPr>
              <w:lastRenderedPageBreak/>
              <w:t>обслуживание</w:t>
            </w:r>
          </w:p>
        </w:tc>
        <w:tc>
          <w:tcPr>
            <w:tcW w:w="9049"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jc w:val="center"/>
              <w:rPr>
                <w:rFonts w:ascii="Times New Roman" w:hAnsi="Times New Roman" w:cs="Times New Roman"/>
                <w:color w:val="000000"/>
              </w:rPr>
            </w:pPr>
            <w:r>
              <w:rPr>
                <w:rFonts w:ascii="Times New Roman" w:hAnsi="Times New Roman" w:cs="Times New Roman"/>
                <w:color w:val="000000"/>
              </w:rPr>
              <w:lastRenderedPageBreak/>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w:t>
            </w:r>
            <w:r>
              <w:rPr>
                <w:rFonts w:ascii="Times New Roman" w:hAnsi="Times New Roman" w:cs="Times New Roman"/>
                <w:color w:val="000000"/>
              </w:rPr>
              <w:lastRenderedPageBreak/>
              <w:t>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3482"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lastRenderedPageBreak/>
              <w:t>Не устанавливаются</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r>
      <w:tr w:rsidR="00F168AF" w:rsidTr="00053BA5">
        <w:trPr>
          <w:trHeight w:val="70"/>
        </w:trPr>
        <w:tc>
          <w:tcPr>
            <w:tcW w:w="2078"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jc w:val="center"/>
              <w:rPr>
                <w:rFonts w:ascii="Times New Roman" w:hAnsi="Times New Roman" w:cs="Times New Roman"/>
                <w:color w:val="000000"/>
              </w:rPr>
            </w:pPr>
            <w:r>
              <w:rPr>
                <w:rFonts w:ascii="Times New Roman" w:hAnsi="Times New Roman" w:cs="Times New Roman"/>
                <w:color w:val="000000"/>
              </w:rPr>
              <w:lastRenderedPageBreak/>
              <w:t>3.4.2</w:t>
            </w:r>
          </w:p>
        </w:tc>
        <w:tc>
          <w:tcPr>
            <w:tcW w:w="2830"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jc w:val="center"/>
              <w:rPr>
                <w:rFonts w:ascii="Times New Roman" w:hAnsi="Times New Roman" w:cs="Times New Roman"/>
                <w:color w:val="000000"/>
              </w:rPr>
            </w:pPr>
            <w:bookmarkStart w:id="93" w:name="sub_10342"/>
            <w:bookmarkEnd w:id="93"/>
            <w:r>
              <w:rPr>
                <w:rFonts w:ascii="Times New Roman" w:hAnsi="Times New Roman" w:cs="Times New Roman"/>
                <w:color w:val="000000"/>
              </w:rPr>
              <w:t>Стационарное медицинское обслуживание</w:t>
            </w:r>
          </w:p>
        </w:tc>
        <w:tc>
          <w:tcPr>
            <w:tcW w:w="9049"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jc w:val="center"/>
              <w:rPr>
                <w:rFonts w:ascii="Times New Roman" w:hAnsi="Times New Roman" w:cs="Times New Roman"/>
                <w:color w:val="000000"/>
              </w:rPr>
            </w:pPr>
            <w:r>
              <w:rPr>
                <w:rFonts w:ascii="Times New Roman" w:hAnsi="Times New Roman" w:cs="Times New Roman"/>
                <w:color w:val="000000"/>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tc>
        <w:tc>
          <w:tcPr>
            <w:tcW w:w="3482"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ind w:left="162" w:hanging="162"/>
              <w:jc w:val="center"/>
              <w:rPr>
                <w:color w:val="000000"/>
              </w:rPr>
            </w:pPr>
            <w:bookmarkStart w:id="94" w:name="sub_103104"/>
            <w:bookmarkEnd w:id="94"/>
            <w:r>
              <w:rPr>
                <w:color w:val="000000"/>
              </w:rPr>
              <w:t>Размещение площадок санитарной авиации</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F168AF" w:rsidRDefault="00F168AF" w:rsidP="00630ED1">
            <w:pPr>
              <w:pStyle w:val="afb"/>
              <w:jc w:val="center"/>
              <w:rPr>
                <w:rFonts w:ascii="Times New Roman" w:hAnsi="Times New Roman" w:cs="Times New Roman"/>
                <w:color w:val="000000"/>
              </w:rPr>
            </w:pPr>
            <w:r>
              <w:rPr>
                <w:rFonts w:ascii="Times New Roman" w:hAnsi="Times New Roman" w:cs="Times New Roman"/>
                <w:color w:val="000000"/>
              </w:rPr>
              <w:t>Размещение станций скорой помощи;</w:t>
            </w:r>
          </w:p>
          <w:p w:rsidR="00F168AF" w:rsidRDefault="00F168AF" w:rsidP="00630ED1">
            <w:pPr>
              <w:ind w:left="162" w:hanging="162"/>
              <w:jc w:val="center"/>
              <w:rPr>
                <w:color w:val="000000"/>
              </w:rPr>
            </w:pPr>
          </w:p>
        </w:tc>
      </w:tr>
      <w:tr w:rsidR="00F168AF" w:rsidTr="00053BA5">
        <w:trPr>
          <w:trHeight w:val="70"/>
        </w:trPr>
        <w:tc>
          <w:tcPr>
            <w:tcW w:w="2078"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jc w:val="center"/>
              <w:rPr>
                <w:rFonts w:ascii="Times New Roman" w:hAnsi="Times New Roman" w:cs="Times New Roman"/>
                <w:color w:val="000000"/>
              </w:rPr>
            </w:pPr>
            <w:r>
              <w:rPr>
                <w:rFonts w:ascii="Times New Roman" w:hAnsi="Times New Roman" w:cs="Times New Roman"/>
                <w:color w:val="000000"/>
              </w:rPr>
              <w:t>3.5.1</w:t>
            </w:r>
          </w:p>
        </w:tc>
        <w:tc>
          <w:tcPr>
            <w:tcW w:w="2830"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jc w:val="center"/>
              <w:rPr>
                <w:rFonts w:ascii="Times New Roman" w:hAnsi="Times New Roman" w:cs="Times New Roman"/>
                <w:color w:val="000000"/>
              </w:rPr>
            </w:pPr>
            <w:bookmarkStart w:id="95" w:name="sub_10351"/>
            <w:bookmarkEnd w:id="95"/>
            <w:r>
              <w:rPr>
                <w:rFonts w:ascii="Times New Roman" w:hAnsi="Times New Roman" w:cs="Times New Roman"/>
                <w:color w:val="000000"/>
              </w:rPr>
              <w:t>Дошкольное, начальное и среднее общее образование</w:t>
            </w:r>
          </w:p>
        </w:tc>
        <w:tc>
          <w:tcPr>
            <w:tcW w:w="9049"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jc w:val="center"/>
              <w:rPr>
                <w:rFonts w:ascii="Times New Roman" w:hAnsi="Times New Roman" w:cs="Times New Roman"/>
                <w:color w:val="000000"/>
              </w:rPr>
            </w:pPr>
            <w:r>
              <w:rPr>
                <w:rFonts w:ascii="Times New Roman" w:hAnsi="Times New Roman" w:cs="Times New Roman"/>
                <w:color w:val="00000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3482"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r>
      <w:tr w:rsidR="00BA2760" w:rsidTr="00053BA5">
        <w:trPr>
          <w:trHeight w:val="70"/>
        </w:trPr>
        <w:tc>
          <w:tcPr>
            <w:tcW w:w="2078" w:type="dxa"/>
            <w:tcBorders>
              <w:top w:val="single" w:sz="4" w:space="0" w:color="000000"/>
              <w:left w:val="single" w:sz="4" w:space="0" w:color="000000"/>
              <w:bottom w:val="single" w:sz="4" w:space="0" w:color="000000"/>
            </w:tcBorders>
            <w:shd w:val="clear" w:color="auto" w:fill="auto"/>
            <w:tcMar>
              <w:left w:w="103" w:type="dxa"/>
            </w:tcMar>
            <w:vAlign w:val="center"/>
          </w:tcPr>
          <w:p w:rsidR="00BA2760" w:rsidRDefault="00BA2760" w:rsidP="00BA2760">
            <w:pPr>
              <w:pStyle w:val="afc"/>
              <w:spacing w:line="276" w:lineRule="auto"/>
              <w:jc w:val="center"/>
              <w:rPr>
                <w:rFonts w:ascii="Times New Roman" w:hAnsi="Times New Roman" w:cs="Times New Roman"/>
                <w:color w:val="000000"/>
              </w:rPr>
            </w:pPr>
            <w:r>
              <w:rPr>
                <w:rFonts w:ascii="Times New Roman" w:hAnsi="Times New Roman" w:cs="Times New Roman"/>
                <w:color w:val="000000"/>
              </w:rPr>
              <w:t>3.6.1</w:t>
            </w:r>
          </w:p>
        </w:tc>
        <w:tc>
          <w:tcPr>
            <w:tcW w:w="2830" w:type="dxa"/>
            <w:tcBorders>
              <w:top w:val="single" w:sz="4" w:space="0" w:color="000000"/>
              <w:left w:val="single" w:sz="4" w:space="0" w:color="000000"/>
              <w:bottom w:val="single" w:sz="4" w:space="0" w:color="000000"/>
            </w:tcBorders>
            <w:shd w:val="clear" w:color="auto" w:fill="auto"/>
            <w:tcMar>
              <w:left w:w="103" w:type="dxa"/>
            </w:tcMar>
            <w:vAlign w:val="center"/>
          </w:tcPr>
          <w:p w:rsidR="00BA2760" w:rsidRDefault="00BA2760" w:rsidP="00BA2760">
            <w:pPr>
              <w:pStyle w:val="afc"/>
              <w:spacing w:line="276" w:lineRule="auto"/>
              <w:jc w:val="center"/>
              <w:rPr>
                <w:rFonts w:ascii="Times New Roman" w:hAnsi="Times New Roman" w:cs="Times New Roman"/>
                <w:color w:val="000000"/>
              </w:rPr>
            </w:pPr>
            <w:r>
              <w:rPr>
                <w:rFonts w:ascii="Times New Roman" w:hAnsi="Times New Roman" w:cs="Times New Roman"/>
                <w:color w:val="000000"/>
              </w:rPr>
              <w:t>Объекты культурно-досуговой деятельности</w:t>
            </w:r>
          </w:p>
        </w:tc>
        <w:tc>
          <w:tcPr>
            <w:tcW w:w="9049" w:type="dxa"/>
            <w:tcBorders>
              <w:top w:val="single" w:sz="4" w:space="0" w:color="000000"/>
              <w:left w:val="single" w:sz="4" w:space="0" w:color="000000"/>
              <w:bottom w:val="single" w:sz="4" w:space="0" w:color="000000"/>
            </w:tcBorders>
            <w:shd w:val="clear" w:color="auto" w:fill="auto"/>
            <w:tcMar>
              <w:left w:w="103" w:type="dxa"/>
            </w:tcMar>
            <w:vAlign w:val="center"/>
          </w:tcPr>
          <w:p w:rsidR="00BA2760" w:rsidRDefault="00BA2760" w:rsidP="00BA2760">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3482" w:type="dxa"/>
            <w:tcBorders>
              <w:top w:val="single" w:sz="4" w:space="0" w:color="000000"/>
              <w:left w:val="single" w:sz="4" w:space="0" w:color="000000"/>
              <w:bottom w:val="single" w:sz="4" w:space="0" w:color="000000"/>
            </w:tcBorders>
            <w:shd w:val="clear" w:color="auto" w:fill="auto"/>
            <w:tcMar>
              <w:left w:w="103" w:type="dxa"/>
            </w:tcMar>
            <w:vAlign w:val="center"/>
          </w:tcPr>
          <w:p w:rsidR="00BA2760" w:rsidRDefault="00BA2760" w:rsidP="00BA2760">
            <w:pPr>
              <w:jc w:val="center"/>
              <w:rPr>
                <w:color w:val="000000"/>
              </w:rPr>
            </w:pPr>
            <w:r>
              <w:rPr>
                <w:color w:val="000000"/>
              </w:rPr>
              <w:t>Не устанавливаются</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BA2760" w:rsidRDefault="00BA2760" w:rsidP="00BA2760">
            <w:pPr>
              <w:jc w:val="center"/>
              <w:rPr>
                <w:color w:val="000000"/>
              </w:rPr>
            </w:pPr>
            <w:r>
              <w:rPr>
                <w:color w:val="000000"/>
              </w:rPr>
              <w:t>Не устанавливаются</w:t>
            </w:r>
          </w:p>
        </w:tc>
      </w:tr>
      <w:tr w:rsidR="00BA2760" w:rsidTr="00053BA5">
        <w:trPr>
          <w:trHeight w:val="70"/>
        </w:trPr>
        <w:tc>
          <w:tcPr>
            <w:tcW w:w="2078" w:type="dxa"/>
            <w:tcBorders>
              <w:top w:val="single" w:sz="4" w:space="0" w:color="000000"/>
              <w:left w:val="single" w:sz="4" w:space="0" w:color="000000"/>
              <w:bottom w:val="single" w:sz="4" w:space="0" w:color="000000"/>
            </w:tcBorders>
            <w:shd w:val="clear" w:color="auto" w:fill="auto"/>
            <w:tcMar>
              <w:left w:w="103" w:type="dxa"/>
            </w:tcMar>
            <w:vAlign w:val="center"/>
          </w:tcPr>
          <w:p w:rsidR="00BA2760" w:rsidRDefault="00BA2760" w:rsidP="00BA2760">
            <w:pPr>
              <w:pStyle w:val="afb"/>
              <w:jc w:val="center"/>
              <w:rPr>
                <w:rFonts w:ascii="Times New Roman" w:hAnsi="Times New Roman" w:cs="Times New Roman"/>
                <w:color w:val="000000"/>
              </w:rPr>
            </w:pPr>
            <w:r>
              <w:rPr>
                <w:rFonts w:ascii="Times New Roman" w:hAnsi="Times New Roman" w:cs="Times New Roman"/>
                <w:color w:val="000000"/>
              </w:rPr>
              <w:t>3.7</w:t>
            </w:r>
          </w:p>
        </w:tc>
        <w:tc>
          <w:tcPr>
            <w:tcW w:w="2830" w:type="dxa"/>
            <w:tcBorders>
              <w:top w:val="single" w:sz="4" w:space="0" w:color="000000"/>
              <w:left w:val="single" w:sz="4" w:space="0" w:color="000000"/>
              <w:bottom w:val="single" w:sz="4" w:space="0" w:color="000000"/>
            </w:tcBorders>
            <w:shd w:val="clear" w:color="auto" w:fill="auto"/>
            <w:tcMar>
              <w:left w:w="103" w:type="dxa"/>
            </w:tcMar>
            <w:vAlign w:val="center"/>
          </w:tcPr>
          <w:p w:rsidR="00BA2760" w:rsidRDefault="00BA2760" w:rsidP="00BA2760">
            <w:pPr>
              <w:pStyle w:val="afb"/>
              <w:jc w:val="center"/>
              <w:rPr>
                <w:rFonts w:ascii="Times New Roman" w:hAnsi="Times New Roman" w:cs="Times New Roman"/>
                <w:color w:val="000000"/>
              </w:rPr>
            </w:pPr>
            <w:bookmarkStart w:id="96" w:name="sub_1037"/>
            <w:bookmarkEnd w:id="96"/>
            <w:r>
              <w:rPr>
                <w:rFonts w:ascii="Times New Roman" w:hAnsi="Times New Roman" w:cs="Times New Roman"/>
                <w:color w:val="000000"/>
              </w:rPr>
              <w:t>Религиозное использование</w:t>
            </w:r>
          </w:p>
        </w:tc>
        <w:tc>
          <w:tcPr>
            <w:tcW w:w="9049" w:type="dxa"/>
            <w:tcBorders>
              <w:top w:val="single" w:sz="4" w:space="0" w:color="000000"/>
              <w:left w:val="single" w:sz="4" w:space="0" w:color="000000"/>
              <w:bottom w:val="single" w:sz="4" w:space="0" w:color="000000"/>
            </w:tcBorders>
            <w:shd w:val="clear" w:color="auto" w:fill="auto"/>
            <w:tcMar>
              <w:left w:w="103" w:type="dxa"/>
            </w:tcMar>
            <w:vAlign w:val="center"/>
          </w:tcPr>
          <w:p w:rsidR="00BA2760" w:rsidRDefault="00BA2760" w:rsidP="00BA2760">
            <w:pPr>
              <w:pStyle w:val="afb"/>
              <w:jc w:val="center"/>
              <w:rPr>
                <w:rFonts w:ascii="Times New Roman" w:hAnsi="Times New Roman" w:cs="Times New Roman"/>
                <w:color w:val="000000"/>
              </w:rPr>
            </w:pPr>
            <w:r>
              <w:rPr>
                <w:rFonts w:ascii="Times New Roman" w:hAnsi="Times New Roman" w:cs="Times New Roman"/>
                <w:color w:val="000000"/>
              </w:rPr>
              <w:t>Размещение зданий и сооружений религиозного использования.</w:t>
            </w:r>
          </w:p>
        </w:tc>
        <w:tc>
          <w:tcPr>
            <w:tcW w:w="3482" w:type="dxa"/>
            <w:tcBorders>
              <w:top w:val="single" w:sz="4" w:space="0" w:color="000000"/>
              <w:left w:val="single" w:sz="4" w:space="0" w:color="000000"/>
              <w:bottom w:val="single" w:sz="4" w:space="0" w:color="000000"/>
            </w:tcBorders>
            <w:shd w:val="clear" w:color="auto" w:fill="auto"/>
            <w:tcMar>
              <w:left w:w="103" w:type="dxa"/>
            </w:tcMar>
            <w:vAlign w:val="center"/>
          </w:tcPr>
          <w:p w:rsidR="00BA2760" w:rsidRDefault="00BA2760" w:rsidP="00BA2760">
            <w:pPr>
              <w:jc w:val="center"/>
              <w:rPr>
                <w:color w:val="000000"/>
              </w:rPr>
            </w:pPr>
            <w:r>
              <w:rPr>
                <w:color w:val="000000"/>
              </w:rPr>
              <w:t>Не устанавливаются</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BA2760" w:rsidRDefault="00BA2760" w:rsidP="00BA2760">
            <w:pPr>
              <w:jc w:val="center"/>
              <w:rPr>
                <w:color w:val="000000"/>
              </w:rPr>
            </w:pPr>
            <w:r>
              <w:rPr>
                <w:color w:val="000000"/>
              </w:rPr>
              <w:t>Не устанавливаются</w:t>
            </w:r>
          </w:p>
        </w:tc>
      </w:tr>
      <w:tr w:rsidR="00BA2760" w:rsidTr="00053BA5">
        <w:trPr>
          <w:trHeight w:val="70"/>
        </w:trPr>
        <w:tc>
          <w:tcPr>
            <w:tcW w:w="2078" w:type="dxa"/>
            <w:tcBorders>
              <w:top w:val="single" w:sz="4" w:space="0" w:color="000000"/>
              <w:left w:val="single" w:sz="4" w:space="0" w:color="000000"/>
              <w:bottom w:val="single" w:sz="4" w:space="0" w:color="000000"/>
            </w:tcBorders>
            <w:shd w:val="clear" w:color="auto" w:fill="auto"/>
            <w:tcMar>
              <w:left w:w="103" w:type="dxa"/>
            </w:tcMar>
            <w:vAlign w:val="center"/>
          </w:tcPr>
          <w:p w:rsidR="00BA2760" w:rsidRDefault="00BA2760" w:rsidP="00BA2760">
            <w:pPr>
              <w:pStyle w:val="afb"/>
              <w:jc w:val="center"/>
              <w:rPr>
                <w:rFonts w:ascii="Times New Roman" w:hAnsi="Times New Roman" w:cs="Times New Roman"/>
                <w:color w:val="000000"/>
              </w:rPr>
            </w:pPr>
            <w:r>
              <w:rPr>
                <w:rFonts w:ascii="Times New Roman" w:hAnsi="Times New Roman" w:cs="Times New Roman"/>
                <w:color w:val="000000"/>
              </w:rPr>
              <w:t>3.10.1</w:t>
            </w:r>
          </w:p>
        </w:tc>
        <w:tc>
          <w:tcPr>
            <w:tcW w:w="2830" w:type="dxa"/>
            <w:tcBorders>
              <w:top w:val="single" w:sz="4" w:space="0" w:color="000000"/>
              <w:left w:val="single" w:sz="4" w:space="0" w:color="000000"/>
              <w:bottom w:val="single" w:sz="4" w:space="0" w:color="000000"/>
            </w:tcBorders>
            <w:shd w:val="clear" w:color="auto" w:fill="auto"/>
            <w:tcMar>
              <w:left w:w="103" w:type="dxa"/>
            </w:tcMar>
            <w:vAlign w:val="center"/>
          </w:tcPr>
          <w:p w:rsidR="00BA2760" w:rsidRDefault="00BA2760" w:rsidP="00BA2760">
            <w:pPr>
              <w:pStyle w:val="afb"/>
              <w:jc w:val="center"/>
              <w:rPr>
                <w:rFonts w:ascii="Times New Roman" w:hAnsi="Times New Roman" w:cs="Times New Roman"/>
                <w:color w:val="000000"/>
              </w:rPr>
            </w:pPr>
            <w:bookmarkStart w:id="97" w:name="sub_103101"/>
            <w:bookmarkEnd w:id="97"/>
            <w:r>
              <w:rPr>
                <w:rFonts w:ascii="Times New Roman" w:hAnsi="Times New Roman" w:cs="Times New Roman"/>
                <w:color w:val="000000"/>
              </w:rPr>
              <w:t>Амбулаторное ветеринарное обслуживание</w:t>
            </w:r>
          </w:p>
        </w:tc>
        <w:tc>
          <w:tcPr>
            <w:tcW w:w="9049" w:type="dxa"/>
            <w:tcBorders>
              <w:top w:val="single" w:sz="4" w:space="0" w:color="000000"/>
              <w:left w:val="single" w:sz="4" w:space="0" w:color="000000"/>
              <w:bottom w:val="single" w:sz="4" w:space="0" w:color="000000"/>
            </w:tcBorders>
            <w:shd w:val="clear" w:color="auto" w:fill="auto"/>
            <w:tcMar>
              <w:left w:w="103" w:type="dxa"/>
            </w:tcMar>
            <w:vAlign w:val="center"/>
          </w:tcPr>
          <w:p w:rsidR="00BA2760" w:rsidRDefault="00BA2760" w:rsidP="00BA2760">
            <w:pPr>
              <w:pStyle w:val="afb"/>
              <w:jc w:val="center"/>
              <w:rPr>
                <w:rFonts w:ascii="Times New Roman" w:hAnsi="Times New Roman" w:cs="Times New Roman"/>
                <w:color w:val="000000"/>
              </w:rPr>
            </w:pPr>
            <w:r>
              <w:rPr>
                <w:rFonts w:ascii="Times New Roman" w:hAnsi="Times New Roman" w:cs="Times New Roman"/>
                <w:color w:val="000000"/>
              </w:rPr>
              <w:t>Размещение объектов капитального строительства, предназначенных для оказания ветеринарных услуг без содержания животных</w:t>
            </w:r>
          </w:p>
        </w:tc>
        <w:tc>
          <w:tcPr>
            <w:tcW w:w="3482" w:type="dxa"/>
            <w:tcBorders>
              <w:top w:val="single" w:sz="4" w:space="0" w:color="000000"/>
              <w:left w:val="single" w:sz="4" w:space="0" w:color="000000"/>
              <w:bottom w:val="single" w:sz="4" w:space="0" w:color="000000"/>
            </w:tcBorders>
            <w:shd w:val="clear" w:color="auto" w:fill="auto"/>
            <w:tcMar>
              <w:left w:w="103" w:type="dxa"/>
            </w:tcMar>
            <w:vAlign w:val="center"/>
          </w:tcPr>
          <w:p w:rsidR="00BA2760" w:rsidRDefault="00BA2760" w:rsidP="00BA2760">
            <w:pPr>
              <w:jc w:val="center"/>
              <w:rPr>
                <w:color w:val="000000"/>
              </w:rPr>
            </w:pPr>
            <w:r>
              <w:rPr>
                <w:color w:val="000000"/>
              </w:rPr>
              <w:t>Не устанавливаются</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BA2760" w:rsidRDefault="00BA2760" w:rsidP="00BA2760">
            <w:pPr>
              <w:jc w:val="center"/>
              <w:rPr>
                <w:color w:val="000000"/>
              </w:rPr>
            </w:pPr>
            <w:r>
              <w:rPr>
                <w:color w:val="000000"/>
              </w:rPr>
              <w:t>Не устанавливаются</w:t>
            </w:r>
          </w:p>
        </w:tc>
      </w:tr>
      <w:tr w:rsidR="00BA2760" w:rsidTr="00053BA5">
        <w:trPr>
          <w:trHeight w:val="70"/>
        </w:trPr>
        <w:tc>
          <w:tcPr>
            <w:tcW w:w="2078" w:type="dxa"/>
            <w:tcBorders>
              <w:top w:val="single" w:sz="4" w:space="0" w:color="000000"/>
              <w:left w:val="single" w:sz="4" w:space="0" w:color="000000"/>
              <w:bottom w:val="single" w:sz="4" w:space="0" w:color="000000"/>
            </w:tcBorders>
            <w:shd w:val="clear" w:color="auto" w:fill="auto"/>
            <w:tcMar>
              <w:left w:w="103" w:type="dxa"/>
            </w:tcMar>
            <w:vAlign w:val="center"/>
          </w:tcPr>
          <w:p w:rsidR="00BA2760" w:rsidRDefault="00BA2760" w:rsidP="00BA2760">
            <w:pPr>
              <w:pStyle w:val="afb"/>
              <w:jc w:val="center"/>
              <w:rPr>
                <w:rFonts w:ascii="Times New Roman" w:hAnsi="Times New Roman" w:cs="Times New Roman"/>
                <w:color w:val="000000"/>
              </w:rPr>
            </w:pPr>
            <w:r>
              <w:rPr>
                <w:rFonts w:ascii="Times New Roman" w:hAnsi="Times New Roman" w:cs="Times New Roman"/>
                <w:color w:val="000000"/>
              </w:rPr>
              <w:t>4.4</w:t>
            </w:r>
          </w:p>
        </w:tc>
        <w:tc>
          <w:tcPr>
            <w:tcW w:w="2830" w:type="dxa"/>
            <w:tcBorders>
              <w:top w:val="single" w:sz="4" w:space="0" w:color="000000"/>
              <w:left w:val="single" w:sz="4" w:space="0" w:color="000000"/>
              <w:bottom w:val="single" w:sz="4" w:space="0" w:color="000000"/>
            </w:tcBorders>
            <w:shd w:val="clear" w:color="auto" w:fill="auto"/>
            <w:tcMar>
              <w:left w:w="103" w:type="dxa"/>
            </w:tcMar>
            <w:vAlign w:val="center"/>
          </w:tcPr>
          <w:p w:rsidR="00BA2760" w:rsidRDefault="00BA2760" w:rsidP="00BA2760">
            <w:pPr>
              <w:pStyle w:val="afb"/>
              <w:jc w:val="center"/>
              <w:rPr>
                <w:rFonts w:ascii="Times New Roman" w:hAnsi="Times New Roman" w:cs="Times New Roman"/>
                <w:color w:val="000000"/>
              </w:rPr>
            </w:pPr>
            <w:bookmarkStart w:id="98" w:name="sub_1044"/>
            <w:bookmarkEnd w:id="98"/>
            <w:r>
              <w:rPr>
                <w:rFonts w:ascii="Times New Roman" w:hAnsi="Times New Roman" w:cs="Times New Roman"/>
                <w:color w:val="000000"/>
              </w:rPr>
              <w:t>Магазины</w:t>
            </w:r>
          </w:p>
        </w:tc>
        <w:tc>
          <w:tcPr>
            <w:tcW w:w="9049" w:type="dxa"/>
            <w:tcBorders>
              <w:top w:val="single" w:sz="4" w:space="0" w:color="000000"/>
              <w:left w:val="single" w:sz="4" w:space="0" w:color="000000"/>
              <w:bottom w:val="single" w:sz="4" w:space="0" w:color="000000"/>
            </w:tcBorders>
            <w:shd w:val="clear" w:color="auto" w:fill="auto"/>
            <w:tcMar>
              <w:left w:w="103" w:type="dxa"/>
            </w:tcMar>
            <w:vAlign w:val="center"/>
          </w:tcPr>
          <w:p w:rsidR="00BA2760" w:rsidRDefault="00BA2760" w:rsidP="00BA2760">
            <w:pPr>
              <w:pStyle w:val="afb"/>
              <w:jc w:val="center"/>
              <w:rPr>
                <w:rFonts w:ascii="Times New Roman" w:hAnsi="Times New Roman" w:cs="Times New Roman"/>
                <w:color w:val="000000"/>
              </w:rPr>
            </w:pPr>
            <w:r>
              <w:rPr>
                <w:rFonts w:ascii="Times New Roman" w:hAnsi="Times New Roman" w:cs="Times New Roman"/>
                <w:color w:val="00000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3482" w:type="dxa"/>
            <w:tcBorders>
              <w:top w:val="single" w:sz="4" w:space="0" w:color="000000"/>
              <w:left w:val="single" w:sz="4" w:space="0" w:color="000000"/>
              <w:bottom w:val="single" w:sz="4" w:space="0" w:color="000000"/>
            </w:tcBorders>
            <w:shd w:val="clear" w:color="auto" w:fill="auto"/>
            <w:tcMar>
              <w:left w:w="103" w:type="dxa"/>
            </w:tcMar>
            <w:vAlign w:val="center"/>
          </w:tcPr>
          <w:p w:rsidR="00BA2760" w:rsidRDefault="00BA2760" w:rsidP="00BA2760">
            <w:pPr>
              <w:jc w:val="center"/>
              <w:rPr>
                <w:color w:val="000000"/>
              </w:rPr>
            </w:pPr>
            <w:r>
              <w:rPr>
                <w:color w:val="000000"/>
              </w:rPr>
              <w:t>Не устанавливаются</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BA2760" w:rsidRDefault="00BA2760" w:rsidP="00BA2760">
            <w:pPr>
              <w:jc w:val="center"/>
              <w:rPr>
                <w:color w:val="000000"/>
              </w:rPr>
            </w:pPr>
            <w:r>
              <w:rPr>
                <w:color w:val="000000"/>
              </w:rPr>
              <w:t>Не устанавливаются</w:t>
            </w:r>
          </w:p>
        </w:tc>
      </w:tr>
      <w:tr w:rsidR="00BA2760" w:rsidTr="00053BA5">
        <w:trPr>
          <w:trHeight w:val="70"/>
        </w:trPr>
        <w:tc>
          <w:tcPr>
            <w:tcW w:w="2078" w:type="dxa"/>
            <w:tcBorders>
              <w:top w:val="single" w:sz="4" w:space="0" w:color="000000"/>
              <w:left w:val="single" w:sz="4" w:space="0" w:color="000000"/>
              <w:bottom w:val="single" w:sz="4" w:space="0" w:color="000000"/>
            </w:tcBorders>
            <w:shd w:val="clear" w:color="auto" w:fill="auto"/>
            <w:tcMar>
              <w:left w:w="103" w:type="dxa"/>
            </w:tcMar>
            <w:vAlign w:val="center"/>
          </w:tcPr>
          <w:p w:rsidR="00BA2760" w:rsidRDefault="00BA2760" w:rsidP="00BA2760">
            <w:pPr>
              <w:pStyle w:val="afb"/>
              <w:jc w:val="center"/>
              <w:rPr>
                <w:rFonts w:ascii="Times New Roman" w:hAnsi="Times New Roman" w:cs="Times New Roman"/>
                <w:color w:val="000000"/>
              </w:rPr>
            </w:pPr>
            <w:r>
              <w:rPr>
                <w:rFonts w:ascii="Times New Roman" w:hAnsi="Times New Roman" w:cs="Times New Roman"/>
                <w:color w:val="000000"/>
              </w:rPr>
              <w:t>4.5</w:t>
            </w:r>
          </w:p>
        </w:tc>
        <w:tc>
          <w:tcPr>
            <w:tcW w:w="2830" w:type="dxa"/>
            <w:tcBorders>
              <w:top w:val="single" w:sz="4" w:space="0" w:color="000000"/>
              <w:left w:val="single" w:sz="4" w:space="0" w:color="000000"/>
              <w:bottom w:val="single" w:sz="4" w:space="0" w:color="000000"/>
            </w:tcBorders>
            <w:shd w:val="clear" w:color="auto" w:fill="auto"/>
            <w:tcMar>
              <w:left w:w="103" w:type="dxa"/>
            </w:tcMar>
            <w:vAlign w:val="center"/>
          </w:tcPr>
          <w:p w:rsidR="00BA2760" w:rsidRDefault="00BA2760" w:rsidP="00BA2760">
            <w:pPr>
              <w:pStyle w:val="afb"/>
              <w:jc w:val="center"/>
              <w:rPr>
                <w:rFonts w:ascii="Times New Roman" w:hAnsi="Times New Roman" w:cs="Times New Roman"/>
                <w:color w:val="000000"/>
              </w:rPr>
            </w:pPr>
            <w:bookmarkStart w:id="99" w:name="sub_1045"/>
            <w:bookmarkEnd w:id="99"/>
            <w:r>
              <w:rPr>
                <w:rFonts w:ascii="Times New Roman" w:hAnsi="Times New Roman" w:cs="Times New Roman"/>
                <w:color w:val="000000"/>
              </w:rPr>
              <w:t>Банковская и страховая деятельность</w:t>
            </w:r>
          </w:p>
        </w:tc>
        <w:tc>
          <w:tcPr>
            <w:tcW w:w="9049" w:type="dxa"/>
            <w:tcBorders>
              <w:top w:val="single" w:sz="4" w:space="0" w:color="000000"/>
              <w:left w:val="single" w:sz="4" w:space="0" w:color="000000"/>
              <w:bottom w:val="single" w:sz="4" w:space="0" w:color="000000"/>
            </w:tcBorders>
            <w:shd w:val="clear" w:color="auto" w:fill="auto"/>
            <w:tcMar>
              <w:left w:w="103" w:type="dxa"/>
            </w:tcMar>
            <w:vAlign w:val="center"/>
          </w:tcPr>
          <w:p w:rsidR="00BA2760" w:rsidRDefault="00BA2760" w:rsidP="00BA2760">
            <w:pPr>
              <w:pStyle w:val="afb"/>
              <w:jc w:val="center"/>
              <w:rPr>
                <w:rFonts w:ascii="Times New Roman" w:hAnsi="Times New Roman" w:cs="Times New Roman"/>
                <w:color w:val="000000"/>
              </w:rPr>
            </w:pPr>
            <w:r>
              <w:rPr>
                <w:rFonts w:ascii="Times New Roman" w:hAnsi="Times New Roman" w:cs="Times New Roman"/>
                <w:color w:val="000000"/>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3482" w:type="dxa"/>
            <w:tcBorders>
              <w:top w:val="single" w:sz="4" w:space="0" w:color="000000"/>
              <w:left w:val="single" w:sz="4" w:space="0" w:color="000000"/>
              <w:bottom w:val="single" w:sz="4" w:space="0" w:color="000000"/>
            </w:tcBorders>
            <w:shd w:val="clear" w:color="auto" w:fill="auto"/>
            <w:tcMar>
              <w:left w:w="103" w:type="dxa"/>
            </w:tcMar>
            <w:vAlign w:val="center"/>
          </w:tcPr>
          <w:p w:rsidR="00BA2760" w:rsidRDefault="00BA2760" w:rsidP="00BA2760">
            <w:pPr>
              <w:jc w:val="center"/>
              <w:rPr>
                <w:color w:val="000000"/>
              </w:rPr>
            </w:pPr>
            <w:r>
              <w:rPr>
                <w:color w:val="000000"/>
              </w:rPr>
              <w:t>Не устанавливаются</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BA2760" w:rsidRDefault="00BA2760" w:rsidP="00BA2760">
            <w:pPr>
              <w:jc w:val="center"/>
              <w:rPr>
                <w:color w:val="000000"/>
              </w:rPr>
            </w:pPr>
            <w:r>
              <w:rPr>
                <w:color w:val="000000"/>
              </w:rPr>
              <w:t>Не устанавливаются</w:t>
            </w:r>
          </w:p>
        </w:tc>
      </w:tr>
      <w:tr w:rsidR="00BA2760" w:rsidTr="00053BA5">
        <w:trPr>
          <w:trHeight w:val="70"/>
        </w:trPr>
        <w:tc>
          <w:tcPr>
            <w:tcW w:w="2078" w:type="dxa"/>
            <w:tcBorders>
              <w:top w:val="single" w:sz="4" w:space="0" w:color="000000"/>
              <w:left w:val="single" w:sz="4" w:space="0" w:color="000000"/>
              <w:bottom w:val="single" w:sz="4" w:space="0" w:color="000000"/>
            </w:tcBorders>
            <w:shd w:val="clear" w:color="auto" w:fill="auto"/>
            <w:tcMar>
              <w:left w:w="103" w:type="dxa"/>
            </w:tcMar>
            <w:vAlign w:val="center"/>
          </w:tcPr>
          <w:p w:rsidR="00BA2760" w:rsidRDefault="00BA2760" w:rsidP="00BA2760">
            <w:pPr>
              <w:pStyle w:val="afb"/>
              <w:jc w:val="center"/>
              <w:rPr>
                <w:rFonts w:ascii="Times New Roman" w:hAnsi="Times New Roman" w:cs="Times New Roman"/>
                <w:color w:val="000000"/>
              </w:rPr>
            </w:pPr>
            <w:r>
              <w:rPr>
                <w:rFonts w:ascii="Times New Roman" w:hAnsi="Times New Roman" w:cs="Times New Roman"/>
                <w:color w:val="000000"/>
              </w:rPr>
              <w:t>4.6</w:t>
            </w:r>
          </w:p>
        </w:tc>
        <w:tc>
          <w:tcPr>
            <w:tcW w:w="2830" w:type="dxa"/>
            <w:tcBorders>
              <w:top w:val="single" w:sz="4" w:space="0" w:color="000000"/>
              <w:left w:val="single" w:sz="4" w:space="0" w:color="000000"/>
              <w:bottom w:val="single" w:sz="4" w:space="0" w:color="000000"/>
            </w:tcBorders>
            <w:shd w:val="clear" w:color="auto" w:fill="auto"/>
            <w:tcMar>
              <w:left w:w="103" w:type="dxa"/>
            </w:tcMar>
            <w:vAlign w:val="center"/>
          </w:tcPr>
          <w:p w:rsidR="00BA2760" w:rsidRDefault="00BA2760" w:rsidP="00BA2760">
            <w:pPr>
              <w:pStyle w:val="afb"/>
              <w:jc w:val="center"/>
              <w:rPr>
                <w:rFonts w:ascii="Times New Roman" w:hAnsi="Times New Roman" w:cs="Times New Roman"/>
                <w:color w:val="000000"/>
              </w:rPr>
            </w:pPr>
            <w:bookmarkStart w:id="100" w:name="sub_1046"/>
            <w:bookmarkEnd w:id="100"/>
            <w:r>
              <w:rPr>
                <w:rFonts w:ascii="Times New Roman" w:hAnsi="Times New Roman" w:cs="Times New Roman"/>
                <w:color w:val="000000"/>
              </w:rPr>
              <w:t>Общественное питание</w:t>
            </w:r>
          </w:p>
        </w:tc>
        <w:tc>
          <w:tcPr>
            <w:tcW w:w="9049" w:type="dxa"/>
            <w:tcBorders>
              <w:top w:val="single" w:sz="4" w:space="0" w:color="000000"/>
              <w:left w:val="single" w:sz="4" w:space="0" w:color="000000"/>
              <w:bottom w:val="single" w:sz="4" w:space="0" w:color="000000"/>
            </w:tcBorders>
            <w:shd w:val="clear" w:color="auto" w:fill="auto"/>
            <w:tcMar>
              <w:left w:w="103" w:type="dxa"/>
            </w:tcMar>
            <w:vAlign w:val="center"/>
          </w:tcPr>
          <w:p w:rsidR="00BA2760" w:rsidRDefault="00BA2760" w:rsidP="00BA2760">
            <w:pPr>
              <w:pStyle w:val="afb"/>
              <w:jc w:val="center"/>
              <w:rPr>
                <w:rFonts w:ascii="Times New Roman" w:hAnsi="Times New Roman" w:cs="Times New Roman"/>
                <w:color w:val="000000"/>
              </w:rPr>
            </w:pPr>
            <w:r>
              <w:rPr>
                <w:rFonts w:ascii="Times New Roman" w:hAnsi="Times New Roman" w:cs="Times New Roman"/>
                <w:color w:val="00000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3482" w:type="dxa"/>
            <w:tcBorders>
              <w:top w:val="single" w:sz="4" w:space="0" w:color="000000"/>
              <w:left w:val="single" w:sz="4" w:space="0" w:color="000000"/>
              <w:bottom w:val="single" w:sz="4" w:space="0" w:color="000000"/>
            </w:tcBorders>
            <w:shd w:val="clear" w:color="auto" w:fill="auto"/>
            <w:tcMar>
              <w:left w:w="103" w:type="dxa"/>
            </w:tcMar>
            <w:vAlign w:val="center"/>
          </w:tcPr>
          <w:p w:rsidR="00BA2760" w:rsidRDefault="00BA2760" w:rsidP="00BA2760">
            <w:pPr>
              <w:jc w:val="center"/>
              <w:rPr>
                <w:color w:val="000000"/>
              </w:rPr>
            </w:pPr>
            <w:r>
              <w:rPr>
                <w:color w:val="000000"/>
              </w:rPr>
              <w:t>Не устанавливаются</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BA2760" w:rsidRDefault="00BA2760" w:rsidP="00BA2760">
            <w:pPr>
              <w:jc w:val="center"/>
              <w:rPr>
                <w:color w:val="000000"/>
              </w:rPr>
            </w:pPr>
            <w:r>
              <w:rPr>
                <w:color w:val="000000"/>
              </w:rPr>
              <w:t>Не устанавливаются</w:t>
            </w:r>
          </w:p>
        </w:tc>
      </w:tr>
      <w:tr w:rsidR="00BA2760" w:rsidTr="00053BA5">
        <w:trPr>
          <w:trHeight w:val="70"/>
        </w:trPr>
        <w:tc>
          <w:tcPr>
            <w:tcW w:w="2078" w:type="dxa"/>
            <w:tcBorders>
              <w:top w:val="single" w:sz="4" w:space="0" w:color="000000"/>
              <w:left w:val="single" w:sz="4" w:space="0" w:color="000000"/>
              <w:bottom w:val="single" w:sz="4" w:space="0" w:color="000000"/>
            </w:tcBorders>
            <w:shd w:val="clear" w:color="auto" w:fill="auto"/>
            <w:tcMar>
              <w:left w:w="103" w:type="dxa"/>
            </w:tcMar>
            <w:vAlign w:val="center"/>
          </w:tcPr>
          <w:p w:rsidR="00BA2760" w:rsidRDefault="00BA2760" w:rsidP="00BA2760">
            <w:pPr>
              <w:pStyle w:val="afc"/>
              <w:spacing w:line="276" w:lineRule="auto"/>
              <w:jc w:val="center"/>
              <w:rPr>
                <w:rFonts w:ascii="Times New Roman" w:hAnsi="Times New Roman" w:cs="Times New Roman"/>
                <w:color w:val="000000"/>
              </w:rPr>
            </w:pPr>
            <w:r>
              <w:rPr>
                <w:rFonts w:ascii="Times New Roman" w:hAnsi="Times New Roman" w:cs="Times New Roman"/>
                <w:color w:val="000000"/>
              </w:rPr>
              <w:t>4.8.1</w:t>
            </w:r>
          </w:p>
        </w:tc>
        <w:tc>
          <w:tcPr>
            <w:tcW w:w="2830" w:type="dxa"/>
            <w:tcBorders>
              <w:top w:val="single" w:sz="4" w:space="0" w:color="000000"/>
              <w:left w:val="single" w:sz="4" w:space="0" w:color="000000"/>
              <w:bottom w:val="single" w:sz="4" w:space="0" w:color="000000"/>
            </w:tcBorders>
            <w:shd w:val="clear" w:color="auto" w:fill="auto"/>
            <w:tcMar>
              <w:left w:w="103" w:type="dxa"/>
            </w:tcMar>
            <w:vAlign w:val="center"/>
          </w:tcPr>
          <w:p w:rsidR="00BA2760" w:rsidRDefault="00BA2760" w:rsidP="00BA2760">
            <w:pPr>
              <w:pStyle w:val="afc"/>
              <w:spacing w:line="276" w:lineRule="auto"/>
              <w:jc w:val="center"/>
              <w:rPr>
                <w:rFonts w:ascii="Times New Roman" w:hAnsi="Times New Roman" w:cs="Times New Roman"/>
                <w:color w:val="000000"/>
              </w:rPr>
            </w:pPr>
            <w:r>
              <w:rPr>
                <w:rFonts w:ascii="Times New Roman" w:hAnsi="Times New Roman" w:cs="Times New Roman"/>
                <w:color w:val="000000"/>
              </w:rPr>
              <w:t>Развлекательные мероприятия</w:t>
            </w:r>
          </w:p>
        </w:tc>
        <w:tc>
          <w:tcPr>
            <w:tcW w:w="9049" w:type="dxa"/>
            <w:tcBorders>
              <w:top w:val="single" w:sz="4" w:space="0" w:color="000000"/>
              <w:left w:val="single" w:sz="4" w:space="0" w:color="000000"/>
              <w:bottom w:val="single" w:sz="4" w:space="0" w:color="000000"/>
            </w:tcBorders>
            <w:shd w:val="clear" w:color="auto" w:fill="auto"/>
            <w:tcMar>
              <w:left w:w="103" w:type="dxa"/>
            </w:tcMar>
            <w:vAlign w:val="center"/>
          </w:tcPr>
          <w:p w:rsidR="00BA2760" w:rsidRDefault="00BA2760" w:rsidP="00BA2760">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tc>
        <w:tc>
          <w:tcPr>
            <w:tcW w:w="3482" w:type="dxa"/>
            <w:tcBorders>
              <w:top w:val="single" w:sz="4" w:space="0" w:color="000000"/>
              <w:left w:val="single" w:sz="4" w:space="0" w:color="000000"/>
              <w:bottom w:val="single" w:sz="4" w:space="0" w:color="000000"/>
            </w:tcBorders>
            <w:shd w:val="clear" w:color="auto" w:fill="auto"/>
            <w:tcMar>
              <w:left w:w="103" w:type="dxa"/>
            </w:tcMar>
            <w:vAlign w:val="center"/>
          </w:tcPr>
          <w:p w:rsidR="00BA2760" w:rsidRDefault="00BA2760" w:rsidP="00BA2760">
            <w:pPr>
              <w:jc w:val="center"/>
              <w:rPr>
                <w:color w:val="000000"/>
              </w:rPr>
            </w:pPr>
            <w:r>
              <w:rPr>
                <w:color w:val="000000"/>
              </w:rPr>
              <w:t>Не устанавливаются</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BA2760" w:rsidRDefault="00BA2760" w:rsidP="00BA2760">
            <w:pPr>
              <w:jc w:val="center"/>
              <w:rPr>
                <w:color w:val="000000"/>
              </w:rPr>
            </w:pPr>
            <w:r>
              <w:rPr>
                <w:color w:val="000000"/>
              </w:rPr>
              <w:t>Не устанавливаются</w:t>
            </w:r>
          </w:p>
        </w:tc>
      </w:tr>
      <w:tr w:rsidR="00BA2760" w:rsidTr="00053BA5">
        <w:trPr>
          <w:trHeight w:val="70"/>
        </w:trPr>
        <w:tc>
          <w:tcPr>
            <w:tcW w:w="2078" w:type="dxa"/>
            <w:tcBorders>
              <w:top w:val="single" w:sz="4" w:space="0" w:color="000000"/>
              <w:left w:val="single" w:sz="4" w:space="0" w:color="000000"/>
              <w:bottom w:val="single" w:sz="4" w:space="0" w:color="000000"/>
            </w:tcBorders>
            <w:shd w:val="clear" w:color="auto" w:fill="auto"/>
            <w:tcMar>
              <w:left w:w="103" w:type="dxa"/>
            </w:tcMar>
            <w:vAlign w:val="center"/>
          </w:tcPr>
          <w:p w:rsidR="00BA2760" w:rsidRDefault="00BA2760" w:rsidP="00BA2760">
            <w:pPr>
              <w:pStyle w:val="afb"/>
              <w:jc w:val="center"/>
              <w:rPr>
                <w:rFonts w:ascii="Times New Roman" w:hAnsi="Times New Roman" w:cs="Times New Roman"/>
                <w:color w:val="000000"/>
              </w:rPr>
            </w:pPr>
            <w:r>
              <w:rPr>
                <w:rFonts w:ascii="Times New Roman" w:hAnsi="Times New Roman" w:cs="Times New Roman"/>
                <w:color w:val="000000"/>
              </w:rPr>
              <w:t>5.0</w:t>
            </w:r>
          </w:p>
        </w:tc>
        <w:tc>
          <w:tcPr>
            <w:tcW w:w="2830" w:type="dxa"/>
            <w:tcBorders>
              <w:top w:val="single" w:sz="4" w:space="0" w:color="000000"/>
              <w:left w:val="single" w:sz="4" w:space="0" w:color="000000"/>
              <w:bottom w:val="single" w:sz="4" w:space="0" w:color="000000"/>
            </w:tcBorders>
            <w:shd w:val="clear" w:color="auto" w:fill="auto"/>
            <w:tcMar>
              <w:left w:w="103" w:type="dxa"/>
            </w:tcMar>
            <w:vAlign w:val="center"/>
          </w:tcPr>
          <w:p w:rsidR="00BA2760" w:rsidRDefault="00BA2760" w:rsidP="00BA2760">
            <w:pPr>
              <w:pStyle w:val="afb"/>
              <w:jc w:val="center"/>
              <w:rPr>
                <w:rFonts w:ascii="Times New Roman" w:hAnsi="Times New Roman" w:cs="Times New Roman"/>
                <w:color w:val="000000"/>
              </w:rPr>
            </w:pPr>
            <w:bookmarkStart w:id="101" w:name="sub_1050"/>
            <w:bookmarkEnd w:id="101"/>
            <w:r>
              <w:rPr>
                <w:rFonts w:ascii="Times New Roman" w:hAnsi="Times New Roman" w:cs="Times New Roman"/>
                <w:color w:val="000000"/>
              </w:rPr>
              <w:t>Отдых (рекреация)</w:t>
            </w:r>
          </w:p>
        </w:tc>
        <w:tc>
          <w:tcPr>
            <w:tcW w:w="9049" w:type="dxa"/>
            <w:tcBorders>
              <w:top w:val="single" w:sz="4" w:space="0" w:color="000000"/>
              <w:left w:val="single" w:sz="4" w:space="0" w:color="000000"/>
              <w:bottom w:val="single" w:sz="4" w:space="0" w:color="000000"/>
            </w:tcBorders>
            <w:shd w:val="clear" w:color="auto" w:fill="auto"/>
            <w:tcMar>
              <w:left w:w="103" w:type="dxa"/>
            </w:tcMar>
            <w:vAlign w:val="center"/>
          </w:tcPr>
          <w:p w:rsidR="00BA2760" w:rsidRDefault="00BA2760" w:rsidP="00BA2760">
            <w:pPr>
              <w:pStyle w:val="afb"/>
              <w:jc w:val="center"/>
              <w:rPr>
                <w:rFonts w:ascii="Times New Roman" w:hAnsi="Times New Roman" w:cs="Times New Roman"/>
                <w:color w:val="000000"/>
              </w:rPr>
            </w:pPr>
            <w:r>
              <w:rPr>
                <w:rFonts w:ascii="Times New Roman" w:hAnsi="Times New Roman" w:cs="Times New Roman"/>
                <w:color w:val="000000"/>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BA2760" w:rsidRDefault="00BA2760" w:rsidP="00BA2760">
            <w:pPr>
              <w:pStyle w:val="afb"/>
              <w:jc w:val="center"/>
              <w:rPr>
                <w:rFonts w:ascii="Times New Roman" w:hAnsi="Times New Roman" w:cs="Times New Roman"/>
                <w:color w:val="000000"/>
              </w:rPr>
            </w:pPr>
            <w:r>
              <w:rPr>
                <w:rFonts w:ascii="Times New Roman" w:hAnsi="Times New Roman" w:cs="Times New Roman"/>
                <w:color w:val="000000"/>
              </w:rPr>
              <w:t>создание и уход за городскими лесами, скверами, прудами, озерами, водохранилищами, пляжами, а также обустройство мест отдыха в них</w:t>
            </w:r>
          </w:p>
        </w:tc>
        <w:tc>
          <w:tcPr>
            <w:tcW w:w="3482" w:type="dxa"/>
            <w:tcBorders>
              <w:top w:val="single" w:sz="4" w:space="0" w:color="000000"/>
              <w:left w:val="single" w:sz="4" w:space="0" w:color="000000"/>
              <w:bottom w:val="single" w:sz="4" w:space="0" w:color="000000"/>
            </w:tcBorders>
            <w:shd w:val="clear" w:color="auto" w:fill="auto"/>
            <w:tcMar>
              <w:left w:w="103" w:type="dxa"/>
            </w:tcMar>
            <w:vAlign w:val="center"/>
          </w:tcPr>
          <w:p w:rsidR="00BA2760" w:rsidRDefault="00BA2760" w:rsidP="00BA2760">
            <w:pPr>
              <w:jc w:val="center"/>
              <w:rPr>
                <w:color w:val="000000"/>
              </w:rPr>
            </w:pPr>
            <w:r>
              <w:rPr>
                <w:color w:val="000000"/>
              </w:rPr>
              <w:t>Не устанавливаются</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BA2760" w:rsidRDefault="00BA2760" w:rsidP="00BA2760">
            <w:pPr>
              <w:jc w:val="center"/>
              <w:rPr>
                <w:color w:val="000000"/>
              </w:rPr>
            </w:pPr>
            <w:r>
              <w:rPr>
                <w:color w:val="000000"/>
              </w:rPr>
              <w:t>Не устанавливаются</w:t>
            </w:r>
          </w:p>
        </w:tc>
      </w:tr>
      <w:tr w:rsidR="00BA2760" w:rsidTr="00053BA5">
        <w:trPr>
          <w:trHeight w:val="70"/>
        </w:trPr>
        <w:tc>
          <w:tcPr>
            <w:tcW w:w="2078" w:type="dxa"/>
            <w:tcBorders>
              <w:top w:val="single" w:sz="4" w:space="0" w:color="000000"/>
              <w:left w:val="single" w:sz="4" w:space="0" w:color="000000"/>
              <w:bottom w:val="single" w:sz="4" w:space="0" w:color="000000"/>
            </w:tcBorders>
            <w:shd w:val="clear" w:color="auto" w:fill="auto"/>
            <w:tcMar>
              <w:left w:w="103" w:type="dxa"/>
            </w:tcMar>
            <w:vAlign w:val="center"/>
          </w:tcPr>
          <w:p w:rsidR="00BA2760" w:rsidRDefault="00BA2760" w:rsidP="00BA2760">
            <w:pPr>
              <w:pStyle w:val="afb"/>
              <w:jc w:val="center"/>
              <w:rPr>
                <w:rFonts w:ascii="Times New Roman" w:hAnsi="Times New Roman" w:cs="Times New Roman"/>
                <w:color w:val="000000"/>
              </w:rPr>
            </w:pPr>
            <w:r>
              <w:rPr>
                <w:rFonts w:ascii="Times New Roman" w:hAnsi="Times New Roman" w:cs="Times New Roman"/>
                <w:color w:val="000000"/>
              </w:rPr>
              <w:t>8.3</w:t>
            </w:r>
          </w:p>
        </w:tc>
        <w:tc>
          <w:tcPr>
            <w:tcW w:w="2830" w:type="dxa"/>
            <w:tcBorders>
              <w:top w:val="single" w:sz="4" w:space="0" w:color="000000"/>
              <w:left w:val="single" w:sz="4" w:space="0" w:color="000000"/>
              <w:bottom w:val="single" w:sz="4" w:space="0" w:color="000000"/>
            </w:tcBorders>
            <w:shd w:val="clear" w:color="auto" w:fill="auto"/>
            <w:tcMar>
              <w:left w:w="103" w:type="dxa"/>
            </w:tcMar>
            <w:vAlign w:val="center"/>
          </w:tcPr>
          <w:p w:rsidR="00BA2760" w:rsidRDefault="00BA2760" w:rsidP="00BA2760">
            <w:pPr>
              <w:pStyle w:val="afb"/>
              <w:jc w:val="center"/>
              <w:rPr>
                <w:rFonts w:ascii="Times New Roman" w:hAnsi="Times New Roman" w:cs="Times New Roman"/>
                <w:color w:val="000000"/>
              </w:rPr>
            </w:pPr>
            <w:bookmarkStart w:id="102" w:name="sub_1083"/>
            <w:bookmarkEnd w:id="102"/>
            <w:r>
              <w:rPr>
                <w:rFonts w:ascii="Times New Roman" w:hAnsi="Times New Roman" w:cs="Times New Roman"/>
                <w:color w:val="000000"/>
              </w:rPr>
              <w:t>Обеспечение внутреннего правопорядка</w:t>
            </w:r>
          </w:p>
        </w:tc>
        <w:tc>
          <w:tcPr>
            <w:tcW w:w="9049" w:type="dxa"/>
            <w:tcBorders>
              <w:top w:val="single" w:sz="4" w:space="0" w:color="000000"/>
              <w:left w:val="single" w:sz="4" w:space="0" w:color="000000"/>
              <w:bottom w:val="single" w:sz="4" w:space="0" w:color="000000"/>
            </w:tcBorders>
            <w:shd w:val="clear" w:color="auto" w:fill="auto"/>
            <w:tcMar>
              <w:left w:w="103" w:type="dxa"/>
            </w:tcMar>
            <w:vAlign w:val="center"/>
          </w:tcPr>
          <w:p w:rsidR="00BA2760" w:rsidRDefault="00BA2760" w:rsidP="00BA2760">
            <w:pPr>
              <w:pStyle w:val="afb"/>
              <w:jc w:val="center"/>
              <w:rPr>
                <w:rFonts w:ascii="Times New Roman" w:hAnsi="Times New Roman" w:cs="Times New Roman"/>
                <w:color w:val="000000"/>
              </w:rPr>
            </w:pPr>
            <w:r>
              <w:rPr>
                <w:rFonts w:ascii="Times New Roman" w:hAnsi="Times New Roman" w:cs="Times New Roman"/>
                <w:color w:val="000000"/>
              </w:rPr>
              <w:t xml:space="preserve">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w:t>
            </w:r>
            <w:r>
              <w:rPr>
                <w:rFonts w:ascii="Times New Roman" w:hAnsi="Times New Roman" w:cs="Times New Roman"/>
                <w:color w:val="000000"/>
              </w:rPr>
              <w:lastRenderedPageBreak/>
              <w:t>частями производственных зданий</w:t>
            </w:r>
          </w:p>
        </w:tc>
        <w:tc>
          <w:tcPr>
            <w:tcW w:w="3482" w:type="dxa"/>
            <w:tcBorders>
              <w:top w:val="single" w:sz="4" w:space="0" w:color="000000"/>
              <w:left w:val="single" w:sz="4" w:space="0" w:color="000000"/>
              <w:bottom w:val="single" w:sz="4" w:space="0" w:color="000000"/>
            </w:tcBorders>
            <w:shd w:val="clear" w:color="auto" w:fill="auto"/>
            <w:tcMar>
              <w:left w:w="103" w:type="dxa"/>
            </w:tcMar>
            <w:vAlign w:val="center"/>
          </w:tcPr>
          <w:p w:rsidR="00BA2760" w:rsidRDefault="00BA2760" w:rsidP="00BA2760">
            <w:pPr>
              <w:jc w:val="center"/>
              <w:rPr>
                <w:color w:val="000000"/>
              </w:rPr>
            </w:pPr>
            <w:r>
              <w:rPr>
                <w:color w:val="000000"/>
              </w:rPr>
              <w:lastRenderedPageBreak/>
              <w:t>Не устанавливаются</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BA2760" w:rsidRDefault="00BA2760" w:rsidP="00BA2760">
            <w:pPr>
              <w:jc w:val="center"/>
              <w:rPr>
                <w:color w:val="000000"/>
              </w:rPr>
            </w:pPr>
            <w:r>
              <w:rPr>
                <w:color w:val="000000"/>
              </w:rPr>
              <w:t>Не устанавливаются</w:t>
            </w:r>
          </w:p>
        </w:tc>
      </w:tr>
      <w:tr w:rsidR="00BA2760" w:rsidTr="00053BA5">
        <w:trPr>
          <w:trHeight w:val="274"/>
        </w:trPr>
        <w:tc>
          <w:tcPr>
            <w:tcW w:w="2078" w:type="dxa"/>
            <w:tcBorders>
              <w:top w:val="single" w:sz="4" w:space="0" w:color="000000"/>
              <w:left w:val="single" w:sz="4" w:space="0" w:color="000000"/>
              <w:bottom w:val="single" w:sz="4" w:space="0" w:color="000000"/>
            </w:tcBorders>
            <w:shd w:val="clear" w:color="auto" w:fill="auto"/>
            <w:tcMar>
              <w:left w:w="103" w:type="dxa"/>
            </w:tcMar>
            <w:vAlign w:val="center"/>
          </w:tcPr>
          <w:p w:rsidR="00BA2760" w:rsidRDefault="00BA2760" w:rsidP="00BA2760">
            <w:pPr>
              <w:pStyle w:val="afc"/>
              <w:jc w:val="center"/>
              <w:rPr>
                <w:rFonts w:ascii="Times New Roman" w:hAnsi="Times New Roman" w:cs="Times New Roman"/>
                <w:color w:val="000000"/>
              </w:rPr>
            </w:pPr>
            <w:r>
              <w:rPr>
                <w:rFonts w:ascii="Times New Roman" w:hAnsi="Times New Roman" w:cs="Times New Roman"/>
                <w:color w:val="000000"/>
              </w:rPr>
              <w:lastRenderedPageBreak/>
              <w:t>12.0.2</w:t>
            </w:r>
          </w:p>
        </w:tc>
        <w:tc>
          <w:tcPr>
            <w:tcW w:w="2830" w:type="dxa"/>
            <w:tcBorders>
              <w:top w:val="single" w:sz="4" w:space="0" w:color="000000"/>
              <w:left w:val="single" w:sz="4" w:space="0" w:color="000000"/>
              <w:bottom w:val="single" w:sz="4" w:space="0" w:color="000000"/>
            </w:tcBorders>
            <w:shd w:val="clear" w:color="auto" w:fill="auto"/>
            <w:tcMar>
              <w:left w:w="103" w:type="dxa"/>
            </w:tcMar>
            <w:vAlign w:val="center"/>
          </w:tcPr>
          <w:p w:rsidR="00BA2760" w:rsidRDefault="00BA2760" w:rsidP="00BA2760">
            <w:pPr>
              <w:pStyle w:val="afc"/>
              <w:jc w:val="center"/>
              <w:rPr>
                <w:rFonts w:ascii="Times New Roman" w:hAnsi="Times New Roman" w:cs="Times New Roman"/>
                <w:color w:val="000000"/>
              </w:rPr>
            </w:pPr>
            <w:bookmarkStart w:id="103" w:name="sub_11202"/>
            <w:bookmarkEnd w:id="103"/>
            <w:r>
              <w:rPr>
                <w:rFonts w:ascii="Times New Roman" w:hAnsi="Times New Roman" w:cs="Times New Roman"/>
                <w:color w:val="000000"/>
              </w:rPr>
              <w:t>Благоустройство территории</w:t>
            </w:r>
          </w:p>
        </w:tc>
        <w:tc>
          <w:tcPr>
            <w:tcW w:w="9049" w:type="dxa"/>
            <w:tcBorders>
              <w:top w:val="single" w:sz="4" w:space="0" w:color="000000"/>
              <w:left w:val="single" w:sz="4" w:space="0" w:color="000000"/>
              <w:bottom w:val="single" w:sz="4" w:space="0" w:color="000000"/>
            </w:tcBorders>
            <w:shd w:val="clear" w:color="auto" w:fill="auto"/>
            <w:tcMar>
              <w:left w:w="103" w:type="dxa"/>
            </w:tcMar>
            <w:vAlign w:val="center"/>
          </w:tcPr>
          <w:p w:rsidR="00BA2760" w:rsidRDefault="00BA2760" w:rsidP="00BA2760">
            <w:pPr>
              <w:pStyle w:val="afb"/>
              <w:jc w:val="center"/>
              <w:rPr>
                <w:rFonts w:ascii="Times New Roman" w:hAnsi="Times New Roman" w:cs="Times New Roman"/>
                <w:color w:val="000000"/>
              </w:rPr>
            </w:pPr>
            <w:r>
              <w:rPr>
                <w:rFonts w:ascii="Times New Roman" w:hAnsi="Times New Roman" w:cs="Times New Roman"/>
                <w:color w:val="00000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482" w:type="dxa"/>
            <w:tcBorders>
              <w:top w:val="single" w:sz="4" w:space="0" w:color="000000"/>
              <w:left w:val="single" w:sz="4" w:space="0" w:color="000000"/>
              <w:bottom w:val="single" w:sz="4" w:space="0" w:color="000000"/>
            </w:tcBorders>
            <w:shd w:val="clear" w:color="auto" w:fill="auto"/>
            <w:tcMar>
              <w:left w:w="103" w:type="dxa"/>
            </w:tcMar>
            <w:vAlign w:val="center"/>
          </w:tcPr>
          <w:p w:rsidR="00BA2760" w:rsidRDefault="00BA2760" w:rsidP="00BA2760">
            <w:pPr>
              <w:jc w:val="center"/>
              <w:rPr>
                <w:color w:val="000000"/>
              </w:rPr>
            </w:pPr>
            <w:r>
              <w:rPr>
                <w:color w:val="000000"/>
              </w:rPr>
              <w:t>Не устанавливаются</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BA2760" w:rsidRDefault="00BA2760" w:rsidP="00BA2760">
            <w:pPr>
              <w:jc w:val="center"/>
              <w:rPr>
                <w:color w:val="000000"/>
              </w:rPr>
            </w:pPr>
            <w:r>
              <w:rPr>
                <w:color w:val="000000"/>
              </w:rPr>
              <w:t>Не устанавливаются</w:t>
            </w:r>
          </w:p>
        </w:tc>
      </w:tr>
    </w:tbl>
    <w:p w:rsidR="009836F1" w:rsidRDefault="009836F1" w:rsidP="00F168AF">
      <w:pPr>
        <w:pStyle w:val="af5"/>
        <w:spacing w:after="120"/>
        <w:ind w:firstLine="851"/>
      </w:pPr>
    </w:p>
    <w:p w:rsidR="00F168AF" w:rsidRDefault="00F168AF" w:rsidP="00F168AF">
      <w:pPr>
        <w:pStyle w:val="af5"/>
        <w:spacing w:after="120"/>
        <w:ind w:firstLine="851"/>
      </w:pPr>
      <w:r>
        <w:t>2. Перечень условно разрешённых видов использования объектов капитального строительства и земельных участков:</w:t>
      </w:r>
    </w:p>
    <w:tbl>
      <w:tblPr>
        <w:tblW w:w="4850" w:type="pct"/>
        <w:tblInd w:w="-30" w:type="dxa"/>
        <w:tblBorders>
          <w:top w:val="single" w:sz="12" w:space="0" w:color="000000"/>
          <w:left w:val="single" w:sz="12" w:space="0" w:color="000000"/>
          <w:bottom w:val="single" w:sz="12" w:space="0" w:color="000000"/>
          <w:insideH w:val="single" w:sz="12" w:space="0" w:color="000000"/>
        </w:tblBorders>
        <w:tblCellMar>
          <w:left w:w="93" w:type="dxa"/>
        </w:tblCellMar>
        <w:tblLook w:val="04A0" w:firstRow="1" w:lastRow="0" w:firstColumn="1" w:lastColumn="0" w:noHBand="0" w:noVBand="1"/>
      </w:tblPr>
      <w:tblGrid>
        <w:gridCol w:w="1842"/>
        <w:gridCol w:w="3064"/>
        <w:gridCol w:w="9051"/>
        <w:gridCol w:w="3480"/>
        <w:gridCol w:w="3929"/>
      </w:tblGrid>
      <w:tr w:rsidR="00F168AF" w:rsidTr="00630ED1">
        <w:trPr>
          <w:trHeight w:val="390"/>
          <w:tblHeader/>
        </w:trPr>
        <w:tc>
          <w:tcPr>
            <w:tcW w:w="1681" w:type="dxa"/>
            <w:tcBorders>
              <w:top w:val="single" w:sz="12" w:space="0" w:color="000000"/>
              <w:left w:val="single" w:sz="12" w:space="0" w:color="000000"/>
              <w:bottom w:val="single" w:sz="12" w:space="0" w:color="000000"/>
            </w:tcBorders>
            <w:shd w:val="clear" w:color="auto" w:fill="B3B3B3"/>
            <w:tcMar>
              <w:left w:w="93" w:type="dxa"/>
            </w:tcMar>
            <w:vAlign w:val="center"/>
          </w:tcPr>
          <w:p w:rsidR="00F168AF" w:rsidRDefault="00F168AF" w:rsidP="00630ED1">
            <w:pPr>
              <w:jc w:val="center"/>
              <w:rPr>
                <w:b/>
                <w:bCs/>
                <w:color w:val="000000"/>
              </w:rPr>
            </w:pPr>
            <w:r>
              <w:rPr>
                <w:b/>
                <w:bCs/>
                <w:color w:val="000000"/>
              </w:rPr>
              <w:t>Код (числовое обозначение) вида разрешенного использования земельного участка</w:t>
            </w:r>
          </w:p>
        </w:tc>
        <w:tc>
          <w:tcPr>
            <w:tcW w:w="3059" w:type="dxa"/>
            <w:tcBorders>
              <w:top w:val="single" w:sz="12" w:space="0" w:color="000000"/>
              <w:left w:val="single" w:sz="12" w:space="0" w:color="000000"/>
              <w:bottom w:val="single" w:sz="12" w:space="0" w:color="000000"/>
            </w:tcBorders>
            <w:shd w:val="clear" w:color="auto" w:fill="B3B3B3"/>
            <w:tcMar>
              <w:left w:w="93" w:type="dxa"/>
            </w:tcMar>
            <w:vAlign w:val="center"/>
          </w:tcPr>
          <w:p w:rsidR="00F168AF" w:rsidRDefault="00F168AF" w:rsidP="00630ED1">
            <w:pPr>
              <w:jc w:val="center"/>
              <w:rPr>
                <w:b/>
                <w:bCs/>
                <w:color w:val="000000"/>
              </w:rPr>
            </w:pPr>
            <w:r>
              <w:rPr>
                <w:b/>
                <w:bCs/>
                <w:color w:val="000000"/>
              </w:rPr>
              <w:t>Состав условно разрешённого вида использования земельного участка</w:t>
            </w:r>
          </w:p>
        </w:tc>
        <w:tc>
          <w:tcPr>
            <w:tcW w:w="9035" w:type="dxa"/>
            <w:tcBorders>
              <w:top w:val="single" w:sz="12" w:space="0" w:color="000000"/>
              <w:left w:val="single" w:sz="12" w:space="0" w:color="000000"/>
              <w:bottom w:val="single" w:sz="12" w:space="0" w:color="000000"/>
            </w:tcBorders>
            <w:shd w:val="clear" w:color="auto" w:fill="B3B3B3"/>
            <w:tcMar>
              <w:left w:w="93" w:type="dxa"/>
            </w:tcMar>
            <w:vAlign w:val="center"/>
          </w:tcPr>
          <w:p w:rsidR="00F168AF" w:rsidRDefault="00F168AF" w:rsidP="00630ED1">
            <w:pPr>
              <w:jc w:val="center"/>
              <w:rPr>
                <w:b/>
                <w:bCs/>
                <w:color w:val="000000"/>
              </w:rPr>
            </w:pPr>
            <w:r>
              <w:rPr>
                <w:b/>
                <w:bCs/>
                <w:color w:val="000000"/>
              </w:rPr>
              <w:t>Условно разрешённые виды использования объектов капитального строительства</w:t>
            </w:r>
          </w:p>
        </w:tc>
        <w:tc>
          <w:tcPr>
            <w:tcW w:w="3474" w:type="dxa"/>
            <w:tcBorders>
              <w:top w:val="single" w:sz="12" w:space="0" w:color="000000"/>
              <w:left w:val="single" w:sz="12" w:space="0" w:color="000000"/>
              <w:bottom w:val="single" w:sz="12" w:space="0" w:color="000000"/>
            </w:tcBorders>
            <w:shd w:val="clear" w:color="auto" w:fill="B3B3B3"/>
            <w:tcMar>
              <w:left w:w="93" w:type="dxa"/>
            </w:tcMar>
            <w:vAlign w:val="center"/>
          </w:tcPr>
          <w:p w:rsidR="00F168AF" w:rsidRDefault="00F168AF" w:rsidP="00630ED1">
            <w:pPr>
              <w:jc w:val="center"/>
              <w:rPr>
                <w:b/>
                <w:bCs/>
                <w:color w:val="000000"/>
              </w:rPr>
            </w:pPr>
            <w:r>
              <w:rPr>
                <w:b/>
                <w:bCs/>
                <w:color w:val="000000"/>
              </w:rPr>
              <w:t>Вспомогательные виды использования земельных участков (установленные к условно разрешённым)</w:t>
            </w:r>
          </w:p>
        </w:tc>
        <w:tc>
          <w:tcPr>
            <w:tcW w:w="3922" w:type="dxa"/>
            <w:tcBorders>
              <w:top w:val="single" w:sz="12" w:space="0" w:color="000000"/>
              <w:left w:val="single" w:sz="12" w:space="0" w:color="000000"/>
              <w:bottom w:val="single" w:sz="12" w:space="0" w:color="000000"/>
              <w:right w:val="single" w:sz="12" w:space="0" w:color="000000"/>
            </w:tcBorders>
            <w:shd w:val="clear" w:color="auto" w:fill="B3B3B3"/>
            <w:tcMar>
              <w:left w:w="93" w:type="dxa"/>
            </w:tcMar>
            <w:vAlign w:val="center"/>
          </w:tcPr>
          <w:p w:rsidR="00F168AF" w:rsidRDefault="00F168AF" w:rsidP="00630ED1">
            <w:pPr>
              <w:jc w:val="center"/>
              <w:rPr>
                <w:b/>
                <w:bCs/>
                <w:color w:val="000000"/>
              </w:rPr>
            </w:pPr>
            <w:r>
              <w:rPr>
                <w:b/>
                <w:bCs/>
                <w:color w:val="000000"/>
              </w:rPr>
              <w:t>Вспомогательные виды использования объектов капитального строительства (установленные к условно разрешённым)</w:t>
            </w:r>
          </w:p>
        </w:tc>
      </w:tr>
      <w:tr w:rsidR="00F168AF" w:rsidTr="00630ED1">
        <w:trPr>
          <w:trHeight w:val="1646"/>
        </w:trPr>
        <w:tc>
          <w:tcPr>
            <w:tcW w:w="1681"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jc w:val="center"/>
              <w:rPr>
                <w:rFonts w:ascii="Times New Roman" w:hAnsi="Times New Roman" w:cs="Times New Roman"/>
                <w:color w:val="000000"/>
              </w:rPr>
            </w:pPr>
            <w:r>
              <w:rPr>
                <w:rFonts w:ascii="Times New Roman" w:hAnsi="Times New Roman" w:cs="Times New Roman"/>
                <w:color w:val="000000"/>
              </w:rPr>
              <w:t>2.4</w:t>
            </w:r>
          </w:p>
        </w:tc>
        <w:tc>
          <w:tcPr>
            <w:tcW w:w="3059"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jc w:val="center"/>
              <w:rPr>
                <w:rFonts w:ascii="Times New Roman" w:hAnsi="Times New Roman" w:cs="Times New Roman"/>
                <w:color w:val="000000"/>
              </w:rPr>
            </w:pPr>
            <w:bookmarkStart w:id="104" w:name="sub_1024"/>
            <w:bookmarkEnd w:id="104"/>
            <w:r>
              <w:rPr>
                <w:rFonts w:ascii="Times New Roman" w:hAnsi="Times New Roman" w:cs="Times New Roman"/>
                <w:color w:val="000000"/>
              </w:rPr>
              <w:t>Передвижное жилье</w:t>
            </w:r>
          </w:p>
        </w:tc>
        <w:tc>
          <w:tcPr>
            <w:tcW w:w="9035"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jc w:val="center"/>
              <w:rPr>
                <w:rFonts w:ascii="Times New Roman" w:hAnsi="Times New Roman" w:cs="Times New Roman"/>
                <w:color w:val="000000"/>
              </w:rPr>
            </w:pPr>
            <w:r>
              <w:rPr>
                <w:rFonts w:ascii="Times New Roman" w:hAnsi="Times New Roman" w:cs="Times New Roman"/>
                <w:color w:val="000000"/>
              </w:rP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3474"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c>
          <w:tcPr>
            <w:tcW w:w="3922"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r>
      <w:tr w:rsidR="00F168AF" w:rsidTr="00630ED1">
        <w:trPr>
          <w:trHeight w:val="1109"/>
        </w:trPr>
        <w:tc>
          <w:tcPr>
            <w:tcW w:w="1681"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c"/>
              <w:jc w:val="center"/>
              <w:rPr>
                <w:rFonts w:ascii="Times New Roman" w:hAnsi="Times New Roman" w:cs="Times New Roman"/>
                <w:color w:val="000000"/>
              </w:rPr>
            </w:pPr>
            <w:r>
              <w:rPr>
                <w:rFonts w:ascii="Times New Roman" w:hAnsi="Times New Roman" w:cs="Times New Roman"/>
                <w:color w:val="000000"/>
              </w:rPr>
              <w:t>3.2.4</w:t>
            </w:r>
          </w:p>
        </w:tc>
        <w:tc>
          <w:tcPr>
            <w:tcW w:w="3059"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c"/>
              <w:jc w:val="center"/>
              <w:rPr>
                <w:rFonts w:ascii="Times New Roman" w:hAnsi="Times New Roman" w:cs="Times New Roman"/>
                <w:color w:val="000000"/>
              </w:rPr>
            </w:pPr>
            <w:bookmarkStart w:id="105" w:name="sub_1324"/>
            <w:bookmarkEnd w:id="105"/>
            <w:r>
              <w:rPr>
                <w:rFonts w:ascii="Times New Roman" w:hAnsi="Times New Roman" w:cs="Times New Roman"/>
                <w:color w:val="000000"/>
              </w:rPr>
              <w:t>Общежития</w:t>
            </w:r>
          </w:p>
        </w:tc>
        <w:tc>
          <w:tcPr>
            <w:tcW w:w="9035"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jc w:val="center"/>
              <w:rPr>
                <w:rFonts w:ascii="Times New Roman" w:hAnsi="Times New Roman" w:cs="Times New Roman"/>
                <w:color w:val="000000"/>
              </w:rPr>
            </w:pPr>
            <w:r>
              <w:rPr>
                <w:rFonts w:ascii="Times New Roman" w:hAnsi="Times New Roman" w:cs="Times New Roman"/>
                <w:color w:val="000000"/>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гостиничного обслуживания</w:t>
            </w:r>
          </w:p>
        </w:tc>
        <w:tc>
          <w:tcPr>
            <w:tcW w:w="3474"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c>
          <w:tcPr>
            <w:tcW w:w="3922"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r>
    </w:tbl>
    <w:p w:rsidR="009836F1" w:rsidRDefault="009836F1" w:rsidP="006F0393">
      <w:pPr>
        <w:pStyle w:val="af5"/>
        <w:suppressAutoHyphens/>
        <w:ind w:left="709" w:firstLine="0"/>
        <w:rPr>
          <w:rFonts w:cs="Times New Roman"/>
        </w:rPr>
      </w:pPr>
    </w:p>
    <w:p w:rsidR="00F168AF" w:rsidRDefault="00F168AF" w:rsidP="006F0393">
      <w:pPr>
        <w:pStyle w:val="af5"/>
        <w:suppressAutoHyphens/>
        <w:ind w:left="709" w:firstLine="0"/>
        <w:rPr>
          <w:rFonts w:cs="Times New Roman"/>
        </w:rPr>
      </w:pPr>
      <w:r>
        <w:rPr>
          <w:rFonts w:cs="Times New Roman"/>
        </w:rPr>
        <w:t>3. Для зоны Ж-1 установлены следующие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в соответствии со статьёй 38 Градостроительного кодекса Российской Федерации:</w:t>
      </w:r>
    </w:p>
    <w:tbl>
      <w:tblPr>
        <w:tblW w:w="4808"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7190"/>
        <w:gridCol w:w="13908"/>
      </w:tblGrid>
      <w:tr w:rsidR="000F5E03" w:rsidRPr="00174A61" w:rsidTr="00DA436A">
        <w:trPr>
          <w:trHeight w:val="20"/>
          <w:tblHeader/>
        </w:trPr>
        <w:tc>
          <w:tcPr>
            <w:tcW w:w="5000" w:type="pct"/>
            <w:gridSpan w:val="2"/>
            <w:shd w:val="clear" w:color="auto" w:fill="auto"/>
            <w:vAlign w:val="center"/>
            <w:hideMark/>
          </w:tcPr>
          <w:p w:rsidR="000F5E03" w:rsidRPr="00174A61" w:rsidRDefault="000F5E03" w:rsidP="00DA436A">
            <w:pPr>
              <w:widowControl w:val="0"/>
              <w:autoSpaceDE w:val="0"/>
              <w:autoSpaceDN w:val="0"/>
              <w:contextualSpacing/>
              <w:jc w:val="center"/>
              <w:rPr>
                <w:rFonts w:cstheme="minorHAnsi"/>
              </w:rPr>
            </w:pPr>
            <w:r w:rsidRPr="00174A61">
              <w:rPr>
                <w:rFonts w:cstheme="minorHAnsi"/>
                <w:lang w:eastAsia="ru-RU"/>
              </w:rPr>
              <w:t>Параметры разрешённого строительства, реконструкции объектов капитального строительства</w:t>
            </w:r>
          </w:p>
        </w:tc>
      </w:tr>
      <w:tr w:rsidR="000F5E03" w:rsidRPr="00174A61" w:rsidTr="00DA436A">
        <w:tblPrEx>
          <w:tblLook w:val="0000" w:firstRow="0" w:lastRow="0" w:firstColumn="0" w:lastColumn="0" w:noHBand="0" w:noVBand="0"/>
        </w:tblPrEx>
        <w:trPr>
          <w:trHeight w:val="20"/>
        </w:trPr>
        <w:tc>
          <w:tcPr>
            <w:tcW w:w="5000" w:type="pct"/>
            <w:gridSpan w:val="2"/>
            <w:shd w:val="clear" w:color="auto" w:fill="auto"/>
            <w:vAlign w:val="center"/>
          </w:tcPr>
          <w:p w:rsidR="000F5E03" w:rsidRPr="00174A61" w:rsidRDefault="000F5E03" w:rsidP="00DA436A">
            <w:pPr>
              <w:rPr>
                <w:rFonts w:cstheme="minorHAnsi"/>
                <w:b/>
              </w:rPr>
            </w:pPr>
            <w:r w:rsidRPr="00174A61">
              <w:rPr>
                <w:rFonts w:cstheme="minorHAnsi"/>
                <w:b/>
              </w:rPr>
              <w:t>Предельные размеры земельных участков:</w:t>
            </w:r>
          </w:p>
        </w:tc>
      </w:tr>
      <w:tr w:rsidR="000F5E03" w:rsidRPr="00174A61" w:rsidTr="00DA436A">
        <w:tblPrEx>
          <w:tblLook w:val="0000" w:firstRow="0" w:lastRow="0" w:firstColumn="0" w:lastColumn="0" w:noHBand="0" w:noVBand="0"/>
        </w:tblPrEx>
        <w:trPr>
          <w:trHeight w:val="20"/>
        </w:trPr>
        <w:tc>
          <w:tcPr>
            <w:tcW w:w="1704" w:type="pct"/>
            <w:shd w:val="clear" w:color="auto" w:fill="auto"/>
            <w:vAlign w:val="center"/>
          </w:tcPr>
          <w:p w:rsidR="000F5E03" w:rsidRPr="00174A61" w:rsidRDefault="000F5E03" w:rsidP="00DA436A">
            <w:pPr>
              <w:rPr>
                <w:rFonts w:cstheme="minorHAnsi"/>
              </w:rPr>
            </w:pPr>
            <w:r w:rsidRPr="00174A61">
              <w:rPr>
                <w:rFonts w:cstheme="minorHAnsi"/>
              </w:rPr>
              <w:t>максимальная</w:t>
            </w:r>
          </w:p>
        </w:tc>
        <w:tc>
          <w:tcPr>
            <w:tcW w:w="3296" w:type="pct"/>
            <w:shd w:val="clear" w:color="auto" w:fill="auto"/>
            <w:vAlign w:val="center"/>
          </w:tcPr>
          <w:p w:rsidR="000F5E03" w:rsidRPr="00174A61" w:rsidRDefault="000F5E03" w:rsidP="00DA436A">
            <w:pPr>
              <w:rPr>
                <w:rFonts w:cstheme="minorHAnsi"/>
              </w:rPr>
            </w:pPr>
            <w:r w:rsidRPr="00174A61">
              <w:rPr>
                <w:rFonts w:cstheme="minorHAnsi"/>
              </w:rPr>
              <w:t>не устанавливается</w:t>
            </w:r>
          </w:p>
        </w:tc>
      </w:tr>
      <w:tr w:rsidR="000F5E03" w:rsidRPr="00174A61" w:rsidTr="00DA436A">
        <w:tblPrEx>
          <w:tblLook w:val="0000" w:firstRow="0" w:lastRow="0" w:firstColumn="0" w:lastColumn="0" w:noHBand="0" w:noVBand="0"/>
        </w:tblPrEx>
        <w:trPr>
          <w:trHeight w:val="20"/>
        </w:trPr>
        <w:tc>
          <w:tcPr>
            <w:tcW w:w="1704" w:type="pct"/>
            <w:shd w:val="clear" w:color="auto" w:fill="auto"/>
            <w:vAlign w:val="center"/>
          </w:tcPr>
          <w:p w:rsidR="000F5E03" w:rsidRPr="00174A61" w:rsidRDefault="000F5E03" w:rsidP="00DA436A">
            <w:pPr>
              <w:rPr>
                <w:rFonts w:cstheme="minorHAnsi"/>
              </w:rPr>
            </w:pPr>
            <w:r w:rsidRPr="00174A61">
              <w:rPr>
                <w:rFonts w:cstheme="minorHAnsi"/>
              </w:rPr>
              <w:t>минимальная</w:t>
            </w:r>
          </w:p>
        </w:tc>
        <w:tc>
          <w:tcPr>
            <w:tcW w:w="3296" w:type="pct"/>
            <w:shd w:val="clear" w:color="auto" w:fill="auto"/>
            <w:vAlign w:val="center"/>
          </w:tcPr>
          <w:p w:rsidR="000F5E03" w:rsidRPr="00174A61" w:rsidRDefault="000F5E03" w:rsidP="00DA436A">
            <w:pPr>
              <w:rPr>
                <w:rFonts w:cstheme="minorHAnsi"/>
              </w:rPr>
            </w:pPr>
            <w:r w:rsidRPr="00174A61">
              <w:rPr>
                <w:rFonts w:cstheme="minorHAnsi"/>
              </w:rPr>
              <w:t>не устанавливается</w:t>
            </w:r>
          </w:p>
        </w:tc>
      </w:tr>
      <w:tr w:rsidR="000F5E03" w:rsidRPr="00174A61" w:rsidTr="00DA436A">
        <w:tblPrEx>
          <w:tblCellMar>
            <w:top w:w="0" w:type="dxa"/>
            <w:bottom w:w="0" w:type="dxa"/>
          </w:tblCellMar>
          <w:tblLook w:val="0000" w:firstRow="0" w:lastRow="0" w:firstColumn="0" w:lastColumn="0" w:noHBand="0" w:noVBand="0"/>
        </w:tblPrEx>
        <w:trPr>
          <w:trHeight w:val="20"/>
        </w:trPr>
        <w:tc>
          <w:tcPr>
            <w:tcW w:w="5000" w:type="pct"/>
            <w:gridSpan w:val="2"/>
            <w:shd w:val="clear" w:color="auto" w:fill="auto"/>
            <w:vAlign w:val="center"/>
          </w:tcPr>
          <w:p w:rsidR="000F5E03" w:rsidRPr="00174A61" w:rsidRDefault="000F5E03" w:rsidP="00DA436A">
            <w:pPr>
              <w:rPr>
                <w:rFonts w:cstheme="minorHAnsi"/>
              </w:rPr>
            </w:pPr>
            <w:r w:rsidRPr="00174A61">
              <w:rPr>
                <w:rFonts w:cstheme="minorHAnsi"/>
                <w:b/>
              </w:rPr>
              <w:t>Площадь земельного участка:</w:t>
            </w:r>
          </w:p>
        </w:tc>
      </w:tr>
      <w:tr w:rsidR="000F5E03" w:rsidRPr="00174A61" w:rsidTr="00DA436A">
        <w:tblPrEx>
          <w:tblLook w:val="0000" w:firstRow="0" w:lastRow="0" w:firstColumn="0" w:lastColumn="0" w:noHBand="0" w:noVBand="0"/>
        </w:tblPrEx>
        <w:trPr>
          <w:trHeight w:val="20"/>
        </w:trPr>
        <w:tc>
          <w:tcPr>
            <w:tcW w:w="1704" w:type="pct"/>
            <w:shd w:val="clear" w:color="auto" w:fill="auto"/>
            <w:vAlign w:val="center"/>
          </w:tcPr>
          <w:p w:rsidR="000F5E03" w:rsidRPr="00174A61" w:rsidRDefault="000F5E03" w:rsidP="00DA436A">
            <w:pPr>
              <w:rPr>
                <w:rFonts w:cstheme="minorHAnsi"/>
              </w:rPr>
            </w:pPr>
            <w:r w:rsidRPr="00174A61">
              <w:rPr>
                <w:rFonts w:cstheme="minorHAnsi"/>
              </w:rPr>
              <w:t>максимальная</w:t>
            </w:r>
          </w:p>
        </w:tc>
        <w:tc>
          <w:tcPr>
            <w:tcW w:w="3296" w:type="pct"/>
            <w:shd w:val="clear" w:color="auto" w:fill="auto"/>
            <w:vAlign w:val="center"/>
          </w:tcPr>
          <w:p w:rsidR="000F5E03" w:rsidRPr="00174A61" w:rsidRDefault="000F5E03" w:rsidP="00DA436A">
            <w:pPr>
              <w:rPr>
                <w:rFonts w:cstheme="minorHAnsi"/>
              </w:rPr>
            </w:pPr>
            <w:r>
              <w:t>900 кв.м. для малоэтажного и индивидуального жилищного строительств</w:t>
            </w:r>
          </w:p>
        </w:tc>
      </w:tr>
      <w:tr w:rsidR="000F5E03" w:rsidRPr="00174A61" w:rsidTr="00DA436A">
        <w:tblPrEx>
          <w:tblLook w:val="0000" w:firstRow="0" w:lastRow="0" w:firstColumn="0" w:lastColumn="0" w:noHBand="0" w:noVBand="0"/>
        </w:tblPrEx>
        <w:trPr>
          <w:trHeight w:val="20"/>
        </w:trPr>
        <w:tc>
          <w:tcPr>
            <w:tcW w:w="1704" w:type="pct"/>
            <w:shd w:val="clear" w:color="auto" w:fill="auto"/>
            <w:vAlign w:val="center"/>
          </w:tcPr>
          <w:p w:rsidR="000F5E03" w:rsidRPr="00174A61" w:rsidRDefault="000F5E03" w:rsidP="00DA436A">
            <w:pPr>
              <w:rPr>
                <w:rFonts w:cstheme="minorHAnsi"/>
              </w:rPr>
            </w:pPr>
          </w:p>
        </w:tc>
        <w:tc>
          <w:tcPr>
            <w:tcW w:w="3296" w:type="pct"/>
            <w:shd w:val="clear" w:color="auto" w:fill="auto"/>
            <w:vAlign w:val="center"/>
          </w:tcPr>
          <w:p w:rsidR="000F5E03" w:rsidRPr="00174A61" w:rsidRDefault="000F5E03" w:rsidP="00DA436A">
            <w:pPr>
              <w:jc w:val="both"/>
              <w:rPr>
                <w:rFonts w:cstheme="minorHAnsi"/>
              </w:rPr>
            </w:pPr>
            <w:r>
              <w:t>2500 кв.м. для ведения личного подсобного хозяйства</w:t>
            </w:r>
          </w:p>
        </w:tc>
      </w:tr>
      <w:tr w:rsidR="000F5E03" w:rsidRPr="00174A61" w:rsidTr="00DA436A">
        <w:tblPrEx>
          <w:tblLook w:val="0000" w:firstRow="0" w:lastRow="0" w:firstColumn="0" w:lastColumn="0" w:noHBand="0" w:noVBand="0"/>
        </w:tblPrEx>
        <w:trPr>
          <w:trHeight w:val="20"/>
        </w:trPr>
        <w:tc>
          <w:tcPr>
            <w:tcW w:w="1704" w:type="pct"/>
            <w:shd w:val="clear" w:color="auto" w:fill="auto"/>
            <w:vAlign w:val="center"/>
          </w:tcPr>
          <w:p w:rsidR="000F5E03" w:rsidRPr="00174A61" w:rsidRDefault="000F5E03" w:rsidP="00DA436A">
            <w:pPr>
              <w:rPr>
                <w:rFonts w:cstheme="minorHAnsi"/>
              </w:rPr>
            </w:pPr>
            <w:r w:rsidRPr="00174A61">
              <w:rPr>
                <w:rFonts w:cstheme="minorHAnsi"/>
              </w:rPr>
              <w:t>минимальная</w:t>
            </w:r>
          </w:p>
        </w:tc>
        <w:tc>
          <w:tcPr>
            <w:tcW w:w="3296" w:type="pct"/>
            <w:shd w:val="clear" w:color="auto" w:fill="auto"/>
            <w:vAlign w:val="center"/>
          </w:tcPr>
          <w:p w:rsidR="000F5E03" w:rsidRPr="00516DB7" w:rsidRDefault="000F5E03" w:rsidP="00DA436A">
            <w:pPr>
              <w:rPr>
                <w:rFonts w:cstheme="minorHAnsi"/>
              </w:rPr>
            </w:pPr>
            <w:r>
              <w:t>400 кв.м. для малоэтажного, индивидуального жилищного строительств, ведения личного подсобного хозяйства</w:t>
            </w:r>
          </w:p>
        </w:tc>
      </w:tr>
      <w:tr w:rsidR="000F5E03" w:rsidRPr="00174A61" w:rsidTr="00DA436A">
        <w:tblPrEx>
          <w:tblLook w:val="0000" w:firstRow="0" w:lastRow="0" w:firstColumn="0" w:lastColumn="0" w:noHBand="0" w:noVBand="0"/>
        </w:tblPrEx>
        <w:trPr>
          <w:trHeight w:val="20"/>
        </w:trPr>
        <w:tc>
          <w:tcPr>
            <w:tcW w:w="1704" w:type="pct"/>
            <w:shd w:val="clear" w:color="auto" w:fill="auto"/>
            <w:vAlign w:val="center"/>
          </w:tcPr>
          <w:p w:rsidR="000F5E03" w:rsidRPr="00174A61" w:rsidRDefault="000F5E03" w:rsidP="00DA436A">
            <w:pPr>
              <w:rPr>
                <w:rFonts w:cstheme="minorHAnsi"/>
              </w:rPr>
            </w:pPr>
          </w:p>
        </w:tc>
        <w:tc>
          <w:tcPr>
            <w:tcW w:w="3296" w:type="pct"/>
            <w:shd w:val="clear" w:color="auto" w:fill="auto"/>
            <w:vAlign w:val="center"/>
          </w:tcPr>
          <w:p w:rsidR="000F5E03" w:rsidRPr="00174A61" w:rsidRDefault="000F5E03" w:rsidP="00DA436A">
            <w:pPr>
              <w:rPr>
                <w:rFonts w:cstheme="minorHAnsi"/>
              </w:rPr>
            </w:pPr>
            <w:r w:rsidRPr="00174A61">
              <w:rPr>
                <w:rFonts w:cstheme="minorHAnsi"/>
              </w:rPr>
              <w:t>не устанавливается - для размещения объектов иных видов разрешенного использования</w:t>
            </w:r>
          </w:p>
        </w:tc>
      </w:tr>
      <w:tr w:rsidR="000F5E03" w:rsidRPr="00174A61" w:rsidTr="00DA436A">
        <w:tblPrEx>
          <w:tblLook w:val="0000" w:firstRow="0" w:lastRow="0" w:firstColumn="0" w:lastColumn="0" w:noHBand="0" w:noVBand="0"/>
        </w:tblPrEx>
        <w:trPr>
          <w:trHeight w:val="20"/>
        </w:trPr>
        <w:tc>
          <w:tcPr>
            <w:tcW w:w="5000" w:type="pct"/>
            <w:gridSpan w:val="2"/>
            <w:shd w:val="clear" w:color="auto" w:fill="auto"/>
            <w:vAlign w:val="center"/>
          </w:tcPr>
          <w:p w:rsidR="000F5E03" w:rsidRPr="00174A61" w:rsidRDefault="000F5E03" w:rsidP="00DA436A">
            <w:pPr>
              <w:rPr>
                <w:rFonts w:cstheme="minorHAnsi"/>
                <w:b/>
              </w:rPr>
            </w:pPr>
            <w:r w:rsidRPr="00174A61">
              <w:rPr>
                <w:rFonts w:cstheme="minorHAnsi"/>
                <w:b/>
              </w:rPr>
              <w:lastRenderedPageBreak/>
              <w:t>Минимальные отступы от границ земельных участков:</w:t>
            </w:r>
          </w:p>
        </w:tc>
      </w:tr>
      <w:tr w:rsidR="000F5E03" w:rsidRPr="00174A61" w:rsidTr="00DA436A">
        <w:tblPrEx>
          <w:tblLook w:val="0000" w:firstRow="0" w:lastRow="0" w:firstColumn="0" w:lastColumn="0" w:noHBand="0" w:noVBand="0"/>
        </w:tblPrEx>
        <w:trPr>
          <w:trHeight w:val="20"/>
        </w:trPr>
        <w:tc>
          <w:tcPr>
            <w:tcW w:w="1704" w:type="pct"/>
            <w:shd w:val="clear" w:color="auto" w:fill="auto"/>
            <w:vAlign w:val="center"/>
          </w:tcPr>
          <w:p w:rsidR="000F5E03" w:rsidRPr="00174A61" w:rsidRDefault="000F5E03" w:rsidP="00DA436A">
            <w:pPr>
              <w:rPr>
                <w:rFonts w:cstheme="minorHAnsi"/>
              </w:rPr>
            </w:pPr>
            <w:r w:rsidRPr="00174A61">
              <w:rPr>
                <w:rFonts w:cstheme="minorHAnsi"/>
              </w:rPr>
              <w:t>для размещения зданий, строений, сооружений</w:t>
            </w:r>
          </w:p>
        </w:tc>
        <w:tc>
          <w:tcPr>
            <w:tcW w:w="3296" w:type="pct"/>
            <w:shd w:val="clear" w:color="auto" w:fill="auto"/>
            <w:vAlign w:val="center"/>
          </w:tcPr>
          <w:p w:rsidR="000F5E03" w:rsidRPr="00174A61" w:rsidRDefault="000F5E03" w:rsidP="00DA436A">
            <w:pPr>
              <w:rPr>
                <w:rFonts w:cstheme="minorHAnsi"/>
              </w:rPr>
            </w:pPr>
            <w:r>
              <w:rPr>
                <w:rFonts w:cstheme="minorHAnsi"/>
              </w:rPr>
              <w:t>1 м</w:t>
            </w:r>
          </w:p>
        </w:tc>
      </w:tr>
      <w:tr w:rsidR="000F5E03" w:rsidRPr="00174A61" w:rsidTr="00DA436A">
        <w:tblPrEx>
          <w:tblLook w:val="0000" w:firstRow="0" w:lastRow="0" w:firstColumn="0" w:lastColumn="0" w:noHBand="0" w:noVBand="0"/>
        </w:tblPrEx>
        <w:trPr>
          <w:trHeight w:val="20"/>
        </w:trPr>
        <w:tc>
          <w:tcPr>
            <w:tcW w:w="1704" w:type="pct"/>
            <w:shd w:val="clear" w:color="auto" w:fill="auto"/>
            <w:vAlign w:val="center"/>
          </w:tcPr>
          <w:p w:rsidR="000F5E03" w:rsidRPr="00174A61" w:rsidRDefault="000F5E03" w:rsidP="00DA436A">
            <w:pPr>
              <w:rPr>
                <w:rFonts w:cstheme="minorHAnsi"/>
              </w:rPr>
            </w:pPr>
            <w:r w:rsidRPr="00174A61">
              <w:rPr>
                <w:rFonts w:cstheme="minorHAnsi"/>
              </w:rPr>
              <w:t>для остальных видов разрешенного использования</w:t>
            </w:r>
          </w:p>
        </w:tc>
        <w:tc>
          <w:tcPr>
            <w:tcW w:w="3296" w:type="pct"/>
            <w:shd w:val="clear" w:color="auto" w:fill="auto"/>
            <w:vAlign w:val="center"/>
          </w:tcPr>
          <w:p w:rsidR="000F5E03" w:rsidRPr="00174A61" w:rsidRDefault="000F5E03" w:rsidP="00DA436A">
            <w:pPr>
              <w:rPr>
                <w:rFonts w:cstheme="minorHAnsi"/>
              </w:rPr>
            </w:pPr>
            <w:r w:rsidRPr="00174A61">
              <w:rPr>
                <w:rFonts w:cstheme="minorHAnsi"/>
              </w:rPr>
              <w:t>не устанавливается</w:t>
            </w:r>
          </w:p>
        </w:tc>
      </w:tr>
      <w:tr w:rsidR="000F5E03" w:rsidRPr="00174A61" w:rsidTr="00DA436A">
        <w:tblPrEx>
          <w:tblLook w:val="0000" w:firstRow="0" w:lastRow="0" w:firstColumn="0" w:lastColumn="0" w:noHBand="0" w:noVBand="0"/>
        </w:tblPrEx>
        <w:trPr>
          <w:trHeight w:val="20"/>
        </w:trPr>
        <w:tc>
          <w:tcPr>
            <w:tcW w:w="5000" w:type="pct"/>
            <w:gridSpan w:val="2"/>
            <w:shd w:val="clear" w:color="auto" w:fill="auto"/>
            <w:vAlign w:val="center"/>
          </w:tcPr>
          <w:p w:rsidR="000F5E03" w:rsidRPr="00174A61" w:rsidRDefault="000F5E03" w:rsidP="00DA436A">
            <w:pPr>
              <w:rPr>
                <w:rFonts w:cstheme="minorHAnsi"/>
              </w:rPr>
            </w:pPr>
            <w:r w:rsidRPr="00174A61">
              <w:rPr>
                <w:rFonts w:cstheme="minorHAnsi"/>
                <w:b/>
              </w:rPr>
              <w:t>Предельное количество этажей:</w:t>
            </w:r>
          </w:p>
        </w:tc>
      </w:tr>
      <w:tr w:rsidR="000F5E03" w:rsidRPr="00174A61" w:rsidTr="00DA436A">
        <w:tblPrEx>
          <w:tblLook w:val="0000" w:firstRow="0" w:lastRow="0" w:firstColumn="0" w:lastColumn="0" w:noHBand="0" w:noVBand="0"/>
        </w:tblPrEx>
        <w:trPr>
          <w:trHeight w:val="20"/>
        </w:trPr>
        <w:tc>
          <w:tcPr>
            <w:tcW w:w="1704" w:type="pct"/>
            <w:shd w:val="clear" w:color="auto" w:fill="auto"/>
            <w:vAlign w:val="center"/>
          </w:tcPr>
          <w:p w:rsidR="000F5E03" w:rsidRPr="00174A61" w:rsidRDefault="000F5E03" w:rsidP="00DA436A">
            <w:pPr>
              <w:rPr>
                <w:rFonts w:cstheme="minorHAnsi"/>
              </w:rPr>
            </w:pPr>
            <w:r w:rsidRPr="00174A61">
              <w:rPr>
                <w:rFonts w:cstheme="minorHAnsi"/>
              </w:rPr>
              <w:t>максимальное</w:t>
            </w:r>
          </w:p>
        </w:tc>
        <w:tc>
          <w:tcPr>
            <w:tcW w:w="3296" w:type="pct"/>
            <w:shd w:val="clear" w:color="auto" w:fill="auto"/>
            <w:vAlign w:val="center"/>
          </w:tcPr>
          <w:p w:rsidR="000F5E03" w:rsidRPr="00516DB7" w:rsidRDefault="00516DB7" w:rsidP="00DA436A">
            <w:pPr>
              <w:rPr>
                <w:rFonts w:cstheme="minorHAnsi"/>
              </w:rPr>
            </w:pPr>
            <w:r>
              <w:rPr>
                <w:rFonts w:cstheme="minorHAnsi"/>
              </w:rPr>
              <w:t>3</w:t>
            </w:r>
          </w:p>
        </w:tc>
      </w:tr>
      <w:tr w:rsidR="000F5E03" w:rsidRPr="00174A61" w:rsidTr="00DA436A">
        <w:tblPrEx>
          <w:tblLook w:val="0000" w:firstRow="0" w:lastRow="0" w:firstColumn="0" w:lastColumn="0" w:noHBand="0" w:noVBand="0"/>
        </w:tblPrEx>
        <w:trPr>
          <w:trHeight w:val="20"/>
        </w:trPr>
        <w:tc>
          <w:tcPr>
            <w:tcW w:w="1704" w:type="pct"/>
            <w:shd w:val="clear" w:color="auto" w:fill="auto"/>
            <w:vAlign w:val="center"/>
          </w:tcPr>
          <w:p w:rsidR="000F5E03" w:rsidRPr="00174A61" w:rsidRDefault="000F5E03" w:rsidP="00DA436A">
            <w:pPr>
              <w:rPr>
                <w:rFonts w:cstheme="minorHAnsi"/>
              </w:rPr>
            </w:pPr>
            <w:r w:rsidRPr="00174A61">
              <w:rPr>
                <w:rFonts w:cstheme="minorHAnsi"/>
              </w:rPr>
              <w:t>минимальное</w:t>
            </w:r>
          </w:p>
        </w:tc>
        <w:tc>
          <w:tcPr>
            <w:tcW w:w="3296" w:type="pct"/>
            <w:shd w:val="clear" w:color="auto" w:fill="auto"/>
            <w:vAlign w:val="center"/>
          </w:tcPr>
          <w:p w:rsidR="000F5E03" w:rsidRPr="00174A61" w:rsidRDefault="000F5E03" w:rsidP="00DA436A">
            <w:pPr>
              <w:rPr>
                <w:rFonts w:cstheme="minorHAnsi"/>
              </w:rPr>
            </w:pPr>
            <w:r w:rsidRPr="00174A61">
              <w:rPr>
                <w:rFonts w:cstheme="minorHAnsi"/>
              </w:rPr>
              <w:t>не устанавливается</w:t>
            </w:r>
          </w:p>
        </w:tc>
      </w:tr>
      <w:tr w:rsidR="000F5E03" w:rsidRPr="00174A61" w:rsidTr="00DA436A">
        <w:tblPrEx>
          <w:tblLook w:val="0000" w:firstRow="0" w:lastRow="0" w:firstColumn="0" w:lastColumn="0" w:noHBand="0" w:noVBand="0"/>
        </w:tblPrEx>
        <w:trPr>
          <w:trHeight w:val="20"/>
        </w:trPr>
        <w:tc>
          <w:tcPr>
            <w:tcW w:w="5000" w:type="pct"/>
            <w:gridSpan w:val="2"/>
            <w:shd w:val="clear" w:color="auto" w:fill="auto"/>
            <w:vAlign w:val="center"/>
          </w:tcPr>
          <w:p w:rsidR="000F5E03" w:rsidRPr="00174A61" w:rsidRDefault="000F5E03" w:rsidP="00DA436A">
            <w:pPr>
              <w:rPr>
                <w:rFonts w:cstheme="minorHAnsi"/>
              </w:rPr>
            </w:pPr>
            <w:r w:rsidRPr="00174A61">
              <w:rPr>
                <w:rFonts w:cstheme="minorHAnsi"/>
                <w:b/>
              </w:rPr>
              <w:t>Предельная высота зданий, строений, сооружений:</w:t>
            </w:r>
          </w:p>
        </w:tc>
      </w:tr>
      <w:tr w:rsidR="000F5E03" w:rsidRPr="00174A61" w:rsidTr="00DA436A">
        <w:tblPrEx>
          <w:tblLook w:val="0000" w:firstRow="0" w:lastRow="0" w:firstColumn="0" w:lastColumn="0" w:noHBand="0" w:noVBand="0"/>
        </w:tblPrEx>
        <w:trPr>
          <w:trHeight w:val="20"/>
        </w:trPr>
        <w:tc>
          <w:tcPr>
            <w:tcW w:w="1704" w:type="pct"/>
            <w:shd w:val="clear" w:color="auto" w:fill="auto"/>
            <w:vAlign w:val="center"/>
          </w:tcPr>
          <w:p w:rsidR="000F5E03" w:rsidRPr="00174A61" w:rsidRDefault="000F5E03" w:rsidP="00DA436A">
            <w:pPr>
              <w:rPr>
                <w:rFonts w:cstheme="minorHAnsi"/>
              </w:rPr>
            </w:pPr>
            <w:r w:rsidRPr="00174A61">
              <w:rPr>
                <w:rFonts w:cstheme="minorHAnsi"/>
              </w:rPr>
              <w:t>максимальная</w:t>
            </w:r>
          </w:p>
        </w:tc>
        <w:tc>
          <w:tcPr>
            <w:tcW w:w="3296" w:type="pct"/>
            <w:shd w:val="clear" w:color="auto" w:fill="auto"/>
            <w:vAlign w:val="center"/>
          </w:tcPr>
          <w:p w:rsidR="000F5E03" w:rsidRPr="00516DB7" w:rsidRDefault="00516DB7" w:rsidP="00DA436A">
            <w:pPr>
              <w:rPr>
                <w:rFonts w:cstheme="minorHAnsi"/>
              </w:rPr>
            </w:pPr>
            <w:r>
              <w:rPr>
                <w:rFonts w:cstheme="minorHAnsi"/>
              </w:rPr>
              <w:t>14 м</w:t>
            </w:r>
          </w:p>
        </w:tc>
      </w:tr>
      <w:tr w:rsidR="000F5E03" w:rsidRPr="00174A61" w:rsidTr="00DA436A">
        <w:tblPrEx>
          <w:tblLook w:val="0000" w:firstRow="0" w:lastRow="0" w:firstColumn="0" w:lastColumn="0" w:noHBand="0" w:noVBand="0"/>
        </w:tblPrEx>
        <w:trPr>
          <w:trHeight w:val="20"/>
        </w:trPr>
        <w:tc>
          <w:tcPr>
            <w:tcW w:w="1704" w:type="pct"/>
            <w:shd w:val="clear" w:color="auto" w:fill="auto"/>
            <w:vAlign w:val="center"/>
          </w:tcPr>
          <w:p w:rsidR="000F5E03" w:rsidRPr="00174A61" w:rsidRDefault="000F5E03" w:rsidP="00DA436A">
            <w:pPr>
              <w:rPr>
                <w:rFonts w:cstheme="minorHAnsi"/>
              </w:rPr>
            </w:pPr>
            <w:r w:rsidRPr="00174A61">
              <w:rPr>
                <w:rFonts w:cstheme="minorHAnsi"/>
              </w:rPr>
              <w:t>минимальная</w:t>
            </w:r>
          </w:p>
        </w:tc>
        <w:tc>
          <w:tcPr>
            <w:tcW w:w="3296" w:type="pct"/>
            <w:shd w:val="clear" w:color="auto" w:fill="auto"/>
            <w:vAlign w:val="center"/>
          </w:tcPr>
          <w:p w:rsidR="000F5E03" w:rsidRPr="00174A61" w:rsidRDefault="000F5E03" w:rsidP="00DA436A">
            <w:pPr>
              <w:rPr>
                <w:rFonts w:cstheme="minorHAnsi"/>
              </w:rPr>
            </w:pPr>
            <w:r w:rsidRPr="00174A61">
              <w:rPr>
                <w:rFonts w:cstheme="minorHAnsi"/>
              </w:rPr>
              <w:t>не устанавливается</w:t>
            </w:r>
          </w:p>
        </w:tc>
      </w:tr>
      <w:tr w:rsidR="000F5E03" w:rsidRPr="00174A61" w:rsidTr="00DA436A">
        <w:tblPrEx>
          <w:tblCellMar>
            <w:top w:w="0" w:type="dxa"/>
            <w:bottom w:w="0" w:type="dxa"/>
          </w:tblCellMar>
          <w:tblLook w:val="0000" w:firstRow="0" w:lastRow="0" w:firstColumn="0" w:lastColumn="0" w:noHBand="0" w:noVBand="0"/>
        </w:tblPrEx>
        <w:trPr>
          <w:trHeight w:val="20"/>
        </w:trPr>
        <w:tc>
          <w:tcPr>
            <w:tcW w:w="5000" w:type="pct"/>
            <w:gridSpan w:val="2"/>
            <w:shd w:val="clear" w:color="auto" w:fill="auto"/>
            <w:vAlign w:val="center"/>
          </w:tcPr>
          <w:p w:rsidR="000F5E03" w:rsidRPr="00174A61" w:rsidRDefault="000F5E03" w:rsidP="00DA436A">
            <w:pPr>
              <w:rPr>
                <w:rFonts w:cstheme="minorHAnsi"/>
              </w:rPr>
            </w:pPr>
            <w:r w:rsidRPr="00174A61">
              <w:rPr>
                <w:rFonts w:cstheme="minorHAnsi"/>
                <w:b/>
              </w:rPr>
              <w:t>Процент застройки в границах земельного участка:</w:t>
            </w:r>
          </w:p>
        </w:tc>
      </w:tr>
      <w:tr w:rsidR="000F5E03" w:rsidRPr="00174A61" w:rsidTr="00DA436A">
        <w:tblPrEx>
          <w:tblLook w:val="0000" w:firstRow="0" w:lastRow="0" w:firstColumn="0" w:lastColumn="0" w:noHBand="0" w:noVBand="0"/>
        </w:tblPrEx>
        <w:trPr>
          <w:trHeight w:val="20"/>
        </w:trPr>
        <w:tc>
          <w:tcPr>
            <w:tcW w:w="1704" w:type="pct"/>
            <w:shd w:val="clear" w:color="auto" w:fill="auto"/>
            <w:vAlign w:val="center"/>
          </w:tcPr>
          <w:p w:rsidR="000F5E03" w:rsidRPr="00174A61" w:rsidRDefault="000F5E03" w:rsidP="00DA436A">
            <w:pPr>
              <w:rPr>
                <w:rFonts w:cstheme="minorHAnsi"/>
              </w:rPr>
            </w:pPr>
            <w:r w:rsidRPr="00174A61">
              <w:rPr>
                <w:rFonts w:cstheme="minorHAnsi"/>
              </w:rPr>
              <w:t>максимальный</w:t>
            </w:r>
          </w:p>
        </w:tc>
        <w:tc>
          <w:tcPr>
            <w:tcW w:w="3296" w:type="pct"/>
            <w:shd w:val="clear" w:color="auto" w:fill="auto"/>
            <w:vAlign w:val="center"/>
          </w:tcPr>
          <w:p w:rsidR="000F5E03" w:rsidRPr="00516DB7" w:rsidRDefault="00516DB7" w:rsidP="00DA436A">
            <w:pPr>
              <w:contextualSpacing/>
              <w:rPr>
                <w:rFonts w:cstheme="minorHAnsi"/>
              </w:rPr>
            </w:pPr>
            <w:r>
              <w:rPr>
                <w:rFonts w:cstheme="minorHAnsi"/>
              </w:rPr>
              <w:t>60%</w:t>
            </w:r>
          </w:p>
        </w:tc>
      </w:tr>
      <w:tr w:rsidR="000F5E03" w:rsidRPr="00174A61" w:rsidTr="00DA436A">
        <w:tblPrEx>
          <w:tblLook w:val="0000" w:firstRow="0" w:lastRow="0" w:firstColumn="0" w:lastColumn="0" w:noHBand="0" w:noVBand="0"/>
        </w:tblPrEx>
        <w:trPr>
          <w:trHeight w:val="20"/>
        </w:trPr>
        <w:tc>
          <w:tcPr>
            <w:tcW w:w="1704" w:type="pct"/>
            <w:shd w:val="clear" w:color="auto" w:fill="auto"/>
            <w:vAlign w:val="center"/>
          </w:tcPr>
          <w:p w:rsidR="000F5E03" w:rsidRPr="00174A61" w:rsidRDefault="000F5E03" w:rsidP="00DA436A">
            <w:pPr>
              <w:rPr>
                <w:rFonts w:cstheme="minorHAnsi"/>
              </w:rPr>
            </w:pPr>
            <w:r w:rsidRPr="00174A61">
              <w:rPr>
                <w:rFonts w:cstheme="minorHAnsi"/>
              </w:rPr>
              <w:t>минимальный</w:t>
            </w:r>
          </w:p>
        </w:tc>
        <w:tc>
          <w:tcPr>
            <w:tcW w:w="3296" w:type="pct"/>
            <w:shd w:val="clear" w:color="auto" w:fill="auto"/>
            <w:vAlign w:val="center"/>
          </w:tcPr>
          <w:p w:rsidR="000F5E03" w:rsidRPr="00174A61" w:rsidRDefault="000F5E03" w:rsidP="00DA436A">
            <w:pPr>
              <w:rPr>
                <w:rFonts w:cstheme="minorHAnsi"/>
              </w:rPr>
            </w:pPr>
            <w:r w:rsidRPr="00174A61">
              <w:rPr>
                <w:rFonts w:cstheme="minorHAnsi"/>
              </w:rPr>
              <w:t>не устанавливается</w:t>
            </w:r>
          </w:p>
        </w:tc>
      </w:tr>
      <w:tr w:rsidR="000F5E03" w:rsidRPr="00174A61" w:rsidTr="00DA436A">
        <w:tblPrEx>
          <w:tblCellMar>
            <w:top w:w="0" w:type="dxa"/>
            <w:bottom w:w="0" w:type="dxa"/>
          </w:tblCellMar>
          <w:tblLook w:val="0000" w:firstRow="0" w:lastRow="0" w:firstColumn="0" w:lastColumn="0" w:noHBand="0" w:noVBand="0"/>
        </w:tblPrEx>
        <w:trPr>
          <w:trHeight w:val="20"/>
        </w:trPr>
        <w:tc>
          <w:tcPr>
            <w:tcW w:w="5000" w:type="pct"/>
            <w:gridSpan w:val="2"/>
            <w:shd w:val="clear" w:color="auto" w:fill="auto"/>
            <w:vAlign w:val="center"/>
          </w:tcPr>
          <w:p w:rsidR="000F5E03" w:rsidRPr="00174A61" w:rsidRDefault="000F5E03" w:rsidP="00DA436A">
            <w:pPr>
              <w:rPr>
                <w:rFonts w:cstheme="minorHAnsi"/>
              </w:rPr>
            </w:pPr>
            <w:r w:rsidRPr="00174A61">
              <w:rPr>
                <w:rFonts w:cstheme="minorHAnsi"/>
                <w:b/>
              </w:rPr>
              <w:t>Иные показатели:</w:t>
            </w:r>
          </w:p>
        </w:tc>
      </w:tr>
      <w:tr w:rsidR="000F5E03" w:rsidRPr="00174A61" w:rsidTr="00DA436A">
        <w:tblPrEx>
          <w:tblLook w:val="0000" w:firstRow="0" w:lastRow="0" w:firstColumn="0" w:lastColumn="0" w:noHBand="0" w:noVBand="0"/>
        </w:tblPrEx>
        <w:trPr>
          <w:trHeight w:val="20"/>
        </w:trPr>
        <w:tc>
          <w:tcPr>
            <w:tcW w:w="1704" w:type="pct"/>
            <w:shd w:val="clear" w:color="auto" w:fill="auto"/>
            <w:vAlign w:val="center"/>
          </w:tcPr>
          <w:p w:rsidR="000F5E03" w:rsidRPr="00174A61" w:rsidRDefault="000F5E03" w:rsidP="00DA436A">
            <w:pPr>
              <w:rPr>
                <w:rFonts w:cstheme="minorHAnsi"/>
                <w:b/>
              </w:rPr>
            </w:pPr>
            <w:r w:rsidRPr="00174A61">
              <w:rPr>
                <w:rFonts w:cstheme="minorHAnsi"/>
              </w:rPr>
              <w:t>отступ жилой застройки от красной линии улицы</w:t>
            </w:r>
          </w:p>
        </w:tc>
        <w:tc>
          <w:tcPr>
            <w:tcW w:w="3296" w:type="pct"/>
            <w:shd w:val="clear" w:color="auto" w:fill="auto"/>
            <w:vAlign w:val="center"/>
          </w:tcPr>
          <w:p w:rsidR="000F5E03" w:rsidRPr="00174A61" w:rsidRDefault="00516DB7" w:rsidP="00DA436A">
            <w:pPr>
              <w:rPr>
                <w:rFonts w:cstheme="minorHAnsi"/>
              </w:rPr>
            </w:pPr>
            <w:r>
              <w:rPr>
                <w:rFonts w:cstheme="minorHAnsi"/>
              </w:rPr>
              <w:t>5 м</w:t>
            </w:r>
          </w:p>
        </w:tc>
      </w:tr>
      <w:tr w:rsidR="000F5E03" w:rsidRPr="00174A61" w:rsidTr="00DA436A">
        <w:tblPrEx>
          <w:tblLook w:val="0000" w:firstRow="0" w:lastRow="0" w:firstColumn="0" w:lastColumn="0" w:noHBand="0" w:noVBand="0"/>
        </w:tblPrEx>
        <w:trPr>
          <w:trHeight w:val="20"/>
        </w:trPr>
        <w:tc>
          <w:tcPr>
            <w:tcW w:w="1704" w:type="pct"/>
            <w:shd w:val="clear" w:color="auto" w:fill="auto"/>
            <w:vAlign w:val="center"/>
          </w:tcPr>
          <w:p w:rsidR="000F5E03" w:rsidRPr="00174A61" w:rsidRDefault="000F5E03" w:rsidP="00DA436A">
            <w:pPr>
              <w:rPr>
                <w:rFonts w:cstheme="minorHAnsi"/>
                <w:b/>
              </w:rPr>
            </w:pPr>
            <w:r w:rsidRPr="00174A61">
              <w:rPr>
                <w:rFonts w:cstheme="minorHAnsi"/>
              </w:rPr>
              <w:t>отступ от красной линии проездов</w:t>
            </w:r>
          </w:p>
        </w:tc>
        <w:tc>
          <w:tcPr>
            <w:tcW w:w="3296" w:type="pct"/>
            <w:shd w:val="clear" w:color="auto" w:fill="auto"/>
            <w:vAlign w:val="center"/>
          </w:tcPr>
          <w:p w:rsidR="000F5E03" w:rsidRPr="00174A61" w:rsidRDefault="00516DB7" w:rsidP="00DA436A">
            <w:pPr>
              <w:rPr>
                <w:rFonts w:cstheme="minorHAnsi"/>
              </w:rPr>
            </w:pPr>
            <w:r>
              <w:rPr>
                <w:rFonts w:cstheme="minorHAnsi"/>
              </w:rPr>
              <w:t>Не менее 3 м</w:t>
            </w:r>
          </w:p>
        </w:tc>
      </w:tr>
      <w:tr w:rsidR="000F5E03" w:rsidRPr="00174A61" w:rsidTr="00DA436A">
        <w:tblPrEx>
          <w:tblLook w:val="0000" w:firstRow="0" w:lastRow="0" w:firstColumn="0" w:lastColumn="0" w:noHBand="0" w:noVBand="0"/>
        </w:tblPrEx>
        <w:trPr>
          <w:trHeight w:val="20"/>
        </w:trPr>
        <w:tc>
          <w:tcPr>
            <w:tcW w:w="5000" w:type="pct"/>
            <w:gridSpan w:val="2"/>
            <w:shd w:val="clear" w:color="auto" w:fill="auto"/>
            <w:vAlign w:val="center"/>
          </w:tcPr>
          <w:p w:rsidR="000F5E03" w:rsidRPr="00174A61" w:rsidRDefault="000F5E03" w:rsidP="00DA436A">
            <w:pPr>
              <w:rPr>
                <w:rFonts w:cstheme="minorHAnsi"/>
              </w:rPr>
            </w:pPr>
            <w:r w:rsidRPr="00C47927">
              <w:rPr>
                <w:rFonts w:cstheme="minorHAnsi"/>
              </w:rPr>
              <w:t>Максимальная высота ограждения земельных участков: 2,0 м.</w:t>
            </w:r>
          </w:p>
        </w:tc>
      </w:tr>
    </w:tbl>
    <w:p w:rsidR="00516DB7" w:rsidRDefault="00516DB7" w:rsidP="006F0393">
      <w:pPr>
        <w:pStyle w:val="af5"/>
        <w:ind w:left="709" w:firstLine="0"/>
        <w:rPr>
          <w:rFonts w:cs="Times New Roman"/>
        </w:rPr>
      </w:pPr>
    </w:p>
    <w:p w:rsidR="00D16511" w:rsidRDefault="00F168AF" w:rsidP="006F0393">
      <w:pPr>
        <w:pStyle w:val="af5"/>
        <w:ind w:left="709" w:firstLine="0"/>
        <w:rPr>
          <w:rFonts w:cs="Times New Roman"/>
        </w:rPr>
      </w:pPr>
      <w:r>
        <w:rPr>
          <w:rFonts w:cs="Times New Roman"/>
        </w:rPr>
        <w:t xml:space="preserve">4. Ограничения использования земельных участков и объектов капитального строительства указаны в </w:t>
      </w:r>
      <w:r w:rsidR="00173138">
        <w:rPr>
          <w:rFonts w:cs="Times New Roman"/>
        </w:rPr>
        <w:t>статье 35 настоящих Правил</w:t>
      </w:r>
      <w:r>
        <w:rPr>
          <w:rFonts w:cs="Times New Roman"/>
        </w:rPr>
        <w:t>.</w:t>
      </w:r>
    </w:p>
    <w:p w:rsidR="00D7299D" w:rsidRDefault="00D7299D" w:rsidP="006F0393">
      <w:pPr>
        <w:pStyle w:val="af5"/>
        <w:ind w:left="709" w:firstLine="0"/>
        <w:rPr>
          <w:rFonts w:cs="Times New Roman"/>
        </w:rPr>
      </w:pPr>
    </w:p>
    <w:p w:rsidR="00F168AF" w:rsidRDefault="00F168AF" w:rsidP="008F0FD5">
      <w:pPr>
        <w:pStyle w:val="31"/>
        <w:ind w:hanging="1559"/>
        <w:rPr>
          <w:color w:val="000000"/>
        </w:rPr>
      </w:pPr>
      <w:bookmarkStart w:id="106" w:name="__RefHeading___Toc309147533"/>
      <w:bookmarkStart w:id="107" w:name="_Toc48920895"/>
      <w:bookmarkStart w:id="108" w:name="_Toc65508412"/>
      <w:bookmarkEnd w:id="106"/>
      <w:r>
        <w:rPr>
          <w:color w:val="000000"/>
          <w:szCs w:val="24"/>
        </w:rPr>
        <w:t xml:space="preserve">Статья 23. </w:t>
      </w:r>
      <w:r>
        <w:rPr>
          <w:color w:val="000000"/>
          <w:szCs w:val="24"/>
        </w:rPr>
        <w:tab/>
      </w:r>
      <w:r>
        <w:rPr>
          <w:color w:val="000000"/>
        </w:rPr>
        <w:t xml:space="preserve">Градостроительный регламент </w:t>
      </w:r>
      <w:r>
        <w:rPr>
          <w:color w:val="000000"/>
          <w:szCs w:val="24"/>
        </w:rPr>
        <w:t xml:space="preserve">зоны </w:t>
      </w:r>
      <w:r w:rsidR="00380C48" w:rsidRPr="00380C48">
        <w:rPr>
          <w:color w:val="000000"/>
        </w:rPr>
        <w:t xml:space="preserve">застройки среднеэтажными жилыми домами блокированной застройки и многоквартирными домами </w:t>
      </w:r>
      <w:r>
        <w:rPr>
          <w:color w:val="000000"/>
          <w:szCs w:val="24"/>
        </w:rPr>
        <w:t>(Ж-2).</w:t>
      </w:r>
      <w:bookmarkEnd w:id="107"/>
      <w:bookmarkEnd w:id="108"/>
    </w:p>
    <w:p w:rsidR="00F168AF" w:rsidRDefault="00F168AF" w:rsidP="00F168AF">
      <w:pPr>
        <w:pStyle w:val="af5"/>
        <w:spacing w:after="120"/>
        <w:ind w:firstLine="709"/>
      </w:pPr>
      <w:r>
        <w:t>1. Перечень основных видов разрешённого использования объектов капитального строительства и земельных участков:</w:t>
      </w:r>
    </w:p>
    <w:tbl>
      <w:tblPr>
        <w:tblW w:w="4850" w:type="pct"/>
        <w:tblBorders>
          <w:top w:val="single" w:sz="12" w:space="0" w:color="000000"/>
          <w:left w:val="single" w:sz="12" w:space="0" w:color="000000"/>
          <w:bottom w:val="single" w:sz="12" w:space="0" w:color="000000"/>
          <w:insideH w:val="single" w:sz="12" w:space="0" w:color="000000"/>
        </w:tblBorders>
        <w:tblCellMar>
          <w:left w:w="93" w:type="dxa"/>
        </w:tblCellMar>
        <w:tblLook w:val="04A0" w:firstRow="1" w:lastRow="0" w:firstColumn="1" w:lastColumn="0" w:noHBand="0" w:noVBand="1"/>
      </w:tblPr>
      <w:tblGrid>
        <w:gridCol w:w="1840"/>
        <w:gridCol w:w="3065"/>
        <w:gridCol w:w="9051"/>
        <w:gridCol w:w="3481"/>
        <w:gridCol w:w="3929"/>
      </w:tblGrid>
      <w:tr w:rsidR="00F168AF" w:rsidTr="00D8276F">
        <w:trPr>
          <w:trHeight w:val="390"/>
          <w:tblHeader/>
        </w:trPr>
        <w:tc>
          <w:tcPr>
            <w:tcW w:w="1840" w:type="dxa"/>
            <w:tcBorders>
              <w:top w:val="single" w:sz="12" w:space="0" w:color="000000"/>
              <w:left w:val="single" w:sz="12" w:space="0" w:color="000000"/>
              <w:bottom w:val="single" w:sz="12" w:space="0" w:color="000000"/>
            </w:tcBorders>
            <w:shd w:val="clear" w:color="auto" w:fill="C0C0C0"/>
            <w:tcMar>
              <w:left w:w="93" w:type="dxa"/>
            </w:tcMar>
            <w:vAlign w:val="center"/>
          </w:tcPr>
          <w:p w:rsidR="00F168AF" w:rsidRDefault="00F168AF" w:rsidP="00630ED1">
            <w:pPr>
              <w:jc w:val="center"/>
              <w:rPr>
                <w:b/>
                <w:bCs/>
                <w:color w:val="000000"/>
              </w:rPr>
            </w:pPr>
            <w:r>
              <w:rPr>
                <w:b/>
                <w:bCs/>
                <w:color w:val="000000"/>
              </w:rPr>
              <w:t>Код (числовое обозначение) вида разрешенного использования земельного участка</w:t>
            </w:r>
          </w:p>
        </w:tc>
        <w:tc>
          <w:tcPr>
            <w:tcW w:w="3065" w:type="dxa"/>
            <w:tcBorders>
              <w:top w:val="single" w:sz="12" w:space="0" w:color="000000"/>
              <w:left w:val="single" w:sz="12" w:space="0" w:color="000000"/>
              <w:bottom w:val="single" w:sz="12" w:space="0" w:color="000000"/>
            </w:tcBorders>
            <w:shd w:val="clear" w:color="auto" w:fill="C0C0C0"/>
            <w:tcMar>
              <w:left w:w="93" w:type="dxa"/>
            </w:tcMar>
            <w:vAlign w:val="center"/>
          </w:tcPr>
          <w:p w:rsidR="00F168AF" w:rsidRDefault="00F168AF" w:rsidP="00630ED1">
            <w:pPr>
              <w:jc w:val="center"/>
              <w:rPr>
                <w:b/>
                <w:bCs/>
                <w:color w:val="000000"/>
              </w:rPr>
            </w:pPr>
            <w:r>
              <w:rPr>
                <w:b/>
                <w:bCs/>
                <w:color w:val="000000"/>
              </w:rPr>
              <w:t>Состав вида разрешённого использования земельного участка</w:t>
            </w:r>
          </w:p>
        </w:tc>
        <w:tc>
          <w:tcPr>
            <w:tcW w:w="9051" w:type="dxa"/>
            <w:tcBorders>
              <w:top w:val="single" w:sz="12" w:space="0" w:color="000000"/>
              <w:left w:val="single" w:sz="12" w:space="0" w:color="000000"/>
              <w:bottom w:val="single" w:sz="12" w:space="0" w:color="000000"/>
            </w:tcBorders>
            <w:shd w:val="clear" w:color="auto" w:fill="C0C0C0"/>
            <w:tcMar>
              <w:left w:w="93" w:type="dxa"/>
            </w:tcMar>
            <w:vAlign w:val="center"/>
          </w:tcPr>
          <w:p w:rsidR="00F168AF" w:rsidRDefault="00F168AF" w:rsidP="00630ED1">
            <w:pPr>
              <w:jc w:val="center"/>
              <w:rPr>
                <w:b/>
                <w:bCs/>
                <w:color w:val="000000"/>
              </w:rPr>
            </w:pPr>
            <w:r>
              <w:rPr>
                <w:b/>
                <w:bCs/>
                <w:color w:val="000000"/>
              </w:rPr>
              <w:t>Основные виды разрешённого использования объектов капитального строительства</w:t>
            </w:r>
          </w:p>
        </w:tc>
        <w:tc>
          <w:tcPr>
            <w:tcW w:w="3481" w:type="dxa"/>
            <w:tcBorders>
              <w:top w:val="single" w:sz="12" w:space="0" w:color="000000"/>
              <w:left w:val="single" w:sz="12" w:space="0" w:color="000000"/>
              <w:bottom w:val="single" w:sz="12" w:space="0" w:color="000000"/>
            </w:tcBorders>
            <w:shd w:val="clear" w:color="auto" w:fill="C0C0C0"/>
            <w:tcMar>
              <w:left w:w="93" w:type="dxa"/>
            </w:tcMar>
            <w:vAlign w:val="center"/>
          </w:tcPr>
          <w:p w:rsidR="00F168AF" w:rsidRDefault="00F168AF" w:rsidP="00630ED1">
            <w:pPr>
              <w:jc w:val="center"/>
              <w:rPr>
                <w:b/>
                <w:bCs/>
                <w:color w:val="000000"/>
              </w:rPr>
            </w:pPr>
            <w:r>
              <w:rPr>
                <w:b/>
                <w:bCs/>
                <w:color w:val="000000"/>
              </w:rPr>
              <w:t>Вспомогательные виды разрешённого использования земельных участков</w:t>
            </w:r>
          </w:p>
        </w:tc>
        <w:tc>
          <w:tcPr>
            <w:tcW w:w="3929" w:type="dxa"/>
            <w:tcBorders>
              <w:top w:val="single" w:sz="12" w:space="0" w:color="000000"/>
              <w:left w:val="single" w:sz="12" w:space="0" w:color="000000"/>
              <w:bottom w:val="single" w:sz="12" w:space="0" w:color="000000"/>
              <w:right w:val="single" w:sz="12" w:space="0" w:color="000000"/>
            </w:tcBorders>
            <w:shd w:val="clear" w:color="auto" w:fill="C0C0C0"/>
            <w:tcMar>
              <w:left w:w="93" w:type="dxa"/>
            </w:tcMar>
            <w:vAlign w:val="center"/>
          </w:tcPr>
          <w:p w:rsidR="00F168AF" w:rsidRDefault="00F168AF" w:rsidP="00630ED1">
            <w:pPr>
              <w:jc w:val="center"/>
              <w:rPr>
                <w:b/>
                <w:bCs/>
                <w:color w:val="000000"/>
              </w:rPr>
            </w:pPr>
            <w:r>
              <w:rPr>
                <w:b/>
                <w:bCs/>
                <w:color w:val="000000"/>
              </w:rPr>
              <w:t>Вспомогательные виды разрешённого использования объектов капитального строительства</w:t>
            </w:r>
          </w:p>
        </w:tc>
      </w:tr>
      <w:tr w:rsidR="00F168AF" w:rsidTr="00D8276F">
        <w:trPr>
          <w:trHeight w:val="591"/>
        </w:trPr>
        <w:tc>
          <w:tcPr>
            <w:tcW w:w="1840"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2.1.1</w:t>
            </w:r>
          </w:p>
        </w:tc>
        <w:tc>
          <w:tcPr>
            <w:tcW w:w="3065"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Малоэтажная многоквартирная жилая застройка</w:t>
            </w:r>
          </w:p>
        </w:tc>
        <w:tc>
          <w:tcPr>
            <w:tcW w:w="9051"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jc w:val="center"/>
              <w:rPr>
                <w:rFonts w:ascii="Times New Roman" w:hAnsi="Times New Roman" w:cs="Times New Roman"/>
                <w:color w:val="000000"/>
              </w:rPr>
            </w:pPr>
            <w:r>
              <w:rPr>
                <w:rFonts w:ascii="Times New Roman" w:hAnsi="Times New Roman" w:cs="Times New Roman"/>
                <w:color w:val="000000"/>
              </w:rPr>
              <w:t>Размещение малоэтажных многоквартирных домов (многоквартирные дома высотой до 4 этажей, включая мансардный)</w:t>
            </w:r>
          </w:p>
          <w:p w:rsidR="00F168AF" w:rsidRDefault="00F168AF" w:rsidP="00630ED1">
            <w:pPr>
              <w:ind w:left="162" w:hanging="162"/>
              <w:jc w:val="center"/>
              <w:rPr>
                <w:color w:val="000000"/>
              </w:rPr>
            </w:pPr>
          </w:p>
        </w:tc>
        <w:tc>
          <w:tcPr>
            <w:tcW w:w="3481"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Обустройство спортивных и детских площадок, площадок для отдыха</w:t>
            </w:r>
          </w:p>
        </w:tc>
        <w:tc>
          <w:tcPr>
            <w:tcW w:w="3929"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F168AF" w:rsidRDefault="00F168AF" w:rsidP="00630ED1">
            <w:pPr>
              <w:widowControl w:val="0"/>
              <w:autoSpaceDE w:val="0"/>
              <w:jc w:val="center"/>
              <w:rPr>
                <w:color w:val="000000"/>
              </w:rPr>
            </w:pPr>
            <w:r>
              <w:rPr>
                <w:color w:val="000000"/>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396D2F" w:rsidTr="00D8276F">
        <w:trPr>
          <w:trHeight w:val="591"/>
        </w:trPr>
        <w:tc>
          <w:tcPr>
            <w:tcW w:w="1840" w:type="dxa"/>
            <w:tcBorders>
              <w:top w:val="single" w:sz="4" w:space="0" w:color="000000"/>
              <w:left w:val="single" w:sz="4" w:space="0" w:color="000000"/>
              <w:bottom w:val="single" w:sz="4" w:space="0" w:color="000000"/>
            </w:tcBorders>
            <w:shd w:val="clear" w:color="auto" w:fill="auto"/>
            <w:tcMar>
              <w:left w:w="103" w:type="dxa"/>
            </w:tcMar>
            <w:vAlign w:val="center"/>
          </w:tcPr>
          <w:p w:rsidR="00396D2F" w:rsidRDefault="00396D2F" w:rsidP="00396D2F">
            <w:pPr>
              <w:jc w:val="center"/>
              <w:rPr>
                <w:color w:val="000000"/>
                <w:lang w:bidi="hi-IN"/>
              </w:rPr>
            </w:pPr>
            <w:r>
              <w:rPr>
                <w:color w:val="000000"/>
                <w:lang w:bidi="hi-IN"/>
              </w:rPr>
              <w:lastRenderedPageBreak/>
              <w:t>2.2</w:t>
            </w:r>
          </w:p>
        </w:tc>
        <w:tc>
          <w:tcPr>
            <w:tcW w:w="3065" w:type="dxa"/>
            <w:tcBorders>
              <w:top w:val="single" w:sz="4" w:space="0" w:color="000000"/>
              <w:left w:val="single" w:sz="4" w:space="0" w:color="000000"/>
              <w:bottom w:val="single" w:sz="4" w:space="0" w:color="000000"/>
            </w:tcBorders>
            <w:shd w:val="clear" w:color="auto" w:fill="auto"/>
            <w:tcMar>
              <w:left w:w="103" w:type="dxa"/>
            </w:tcMar>
            <w:vAlign w:val="center"/>
          </w:tcPr>
          <w:p w:rsidR="00396D2F" w:rsidRDefault="00396D2F" w:rsidP="00396D2F">
            <w:pPr>
              <w:jc w:val="center"/>
              <w:rPr>
                <w:color w:val="000000"/>
                <w:lang w:bidi="hi-IN"/>
              </w:rPr>
            </w:pPr>
            <w:r>
              <w:rPr>
                <w:color w:val="000000"/>
                <w:lang w:bidi="hi-IN"/>
              </w:rPr>
              <w:t>Для ведения личного подсобного хозяйства (приусадебный земельный участок)</w:t>
            </w:r>
          </w:p>
        </w:tc>
        <w:tc>
          <w:tcPr>
            <w:tcW w:w="9051" w:type="dxa"/>
            <w:tcBorders>
              <w:top w:val="single" w:sz="4" w:space="0" w:color="000000"/>
              <w:left w:val="single" w:sz="4" w:space="0" w:color="000000"/>
              <w:bottom w:val="single" w:sz="4" w:space="0" w:color="000000"/>
            </w:tcBorders>
            <w:shd w:val="clear" w:color="auto" w:fill="auto"/>
            <w:tcMar>
              <w:left w:w="103" w:type="dxa"/>
            </w:tcMar>
            <w:vAlign w:val="center"/>
          </w:tcPr>
          <w:p w:rsidR="00396D2F" w:rsidRDefault="00396D2F" w:rsidP="00396D2F">
            <w:pPr>
              <w:pStyle w:val="afb"/>
              <w:jc w:val="center"/>
              <w:rPr>
                <w:rFonts w:ascii="Times New Roman" w:hAnsi="Times New Roman" w:cs="Times New Roman"/>
                <w:color w:val="000000"/>
                <w:lang w:bidi="hi-IN"/>
              </w:rPr>
            </w:pPr>
            <w:r>
              <w:rPr>
                <w:rFonts w:ascii="Times New Roman" w:hAnsi="Times New Roman" w:cs="Times New Roman"/>
                <w:color w:val="000000"/>
                <w:lang w:bidi="hi-IN"/>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tc>
        <w:tc>
          <w:tcPr>
            <w:tcW w:w="3481" w:type="dxa"/>
            <w:tcBorders>
              <w:top w:val="single" w:sz="4" w:space="0" w:color="000000"/>
              <w:left w:val="single" w:sz="4" w:space="0" w:color="000000"/>
              <w:bottom w:val="single" w:sz="4" w:space="0" w:color="000000"/>
            </w:tcBorders>
            <w:shd w:val="clear" w:color="auto" w:fill="auto"/>
            <w:tcMar>
              <w:left w:w="103" w:type="dxa"/>
            </w:tcMar>
            <w:vAlign w:val="center"/>
          </w:tcPr>
          <w:p w:rsidR="00396D2F" w:rsidRDefault="00396D2F" w:rsidP="00396D2F">
            <w:pPr>
              <w:pStyle w:val="afb"/>
              <w:jc w:val="center"/>
              <w:rPr>
                <w:rFonts w:ascii="Times New Roman" w:hAnsi="Times New Roman" w:cs="Times New Roman"/>
                <w:color w:val="000000"/>
                <w:lang w:bidi="hi-IN"/>
              </w:rPr>
            </w:pPr>
            <w:r>
              <w:rPr>
                <w:rFonts w:ascii="Times New Roman" w:hAnsi="Times New Roman" w:cs="Times New Roman"/>
                <w:color w:val="000000"/>
                <w:lang w:bidi="hi-IN"/>
              </w:rPr>
              <w:t>Производство сельскохозяйственной продукции;</w:t>
            </w:r>
          </w:p>
          <w:p w:rsidR="00396D2F" w:rsidRDefault="00396D2F" w:rsidP="00396D2F">
            <w:pPr>
              <w:ind w:left="162" w:hanging="162"/>
              <w:jc w:val="center"/>
              <w:rPr>
                <w:color w:val="000000"/>
                <w:lang w:bidi="hi-IN"/>
              </w:rPr>
            </w:pPr>
          </w:p>
        </w:tc>
        <w:tc>
          <w:tcPr>
            <w:tcW w:w="3929"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396D2F" w:rsidRDefault="00396D2F" w:rsidP="00396D2F">
            <w:pPr>
              <w:pStyle w:val="afb"/>
              <w:jc w:val="center"/>
              <w:rPr>
                <w:rFonts w:ascii="Times New Roman" w:hAnsi="Times New Roman" w:cs="Times New Roman"/>
                <w:color w:val="000000"/>
                <w:lang w:bidi="hi-IN"/>
              </w:rPr>
            </w:pPr>
            <w:r>
              <w:rPr>
                <w:rFonts w:ascii="Times New Roman" w:hAnsi="Times New Roman" w:cs="Times New Roman"/>
                <w:color w:val="000000"/>
                <w:lang w:bidi="hi-IN"/>
              </w:rPr>
              <w:t>Размещение гаража и иных вспомогательных сооружений;</w:t>
            </w:r>
          </w:p>
          <w:p w:rsidR="00396D2F" w:rsidRDefault="00396D2F" w:rsidP="00396D2F">
            <w:pPr>
              <w:ind w:left="3" w:hanging="3"/>
              <w:jc w:val="center"/>
              <w:rPr>
                <w:color w:val="000000"/>
                <w:lang w:bidi="hi-IN"/>
              </w:rPr>
            </w:pPr>
            <w:r>
              <w:rPr>
                <w:color w:val="000000"/>
                <w:lang w:bidi="hi-IN"/>
              </w:rPr>
              <w:t>содержание сельскохозяйственных животных</w:t>
            </w:r>
          </w:p>
        </w:tc>
      </w:tr>
      <w:tr w:rsidR="00F168AF" w:rsidTr="00D8276F">
        <w:trPr>
          <w:trHeight w:val="688"/>
        </w:trPr>
        <w:tc>
          <w:tcPr>
            <w:tcW w:w="1840"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2.3</w:t>
            </w:r>
          </w:p>
        </w:tc>
        <w:tc>
          <w:tcPr>
            <w:tcW w:w="3065"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Блокированная жилая застройка</w:t>
            </w:r>
          </w:p>
        </w:tc>
        <w:tc>
          <w:tcPr>
            <w:tcW w:w="9051"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tc>
        <w:tc>
          <w:tcPr>
            <w:tcW w:w="3481"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Разведение декоративных и плодовых деревьев, овощных и ягодных культур</w:t>
            </w:r>
          </w:p>
        </w:tc>
        <w:tc>
          <w:tcPr>
            <w:tcW w:w="3929"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Размещение индивидуальных гаражей и иных вспомогательных сооружений; обустройство спортивных и детских площадок, площадок для отдыха</w:t>
            </w:r>
          </w:p>
        </w:tc>
      </w:tr>
      <w:tr w:rsidR="00F168AF" w:rsidTr="00D8276F">
        <w:trPr>
          <w:trHeight w:val="480"/>
        </w:trPr>
        <w:tc>
          <w:tcPr>
            <w:tcW w:w="1840"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c"/>
              <w:spacing w:line="276" w:lineRule="auto"/>
              <w:jc w:val="center"/>
              <w:rPr>
                <w:rFonts w:ascii="Times New Roman" w:hAnsi="Times New Roman" w:cs="Times New Roman"/>
                <w:color w:val="000000"/>
              </w:rPr>
            </w:pPr>
            <w:r>
              <w:rPr>
                <w:rFonts w:ascii="Times New Roman" w:hAnsi="Times New Roman" w:cs="Times New Roman"/>
                <w:color w:val="000000"/>
              </w:rPr>
              <w:t>2.7.1</w:t>
            </w:r>
          </w:p>
        </w:tc>
        <w:tc>
          <w:tcPr>
            <w:tcW w:w="3065"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c"/>
              <w:spacing w:line="276" w:lineRule="auto"/>
              <w:jc w:val="center"/>
              <w:rPr>
                <w:rFonts w:ascii="Times New Roman" w:hAnsi="Times New Roman" w:cs="Times New Roman"/>
                <w:color w:val="000000"/>
              </w:rPr>
            </w:pPr>
            <w:r>
              <w:rPr>
                <w:rFonts w:ascii="Times New Roman" w:hAnsi="Times New Roman" w:cs="Times New Roman"/>
                <w:color w:val="000000"/>
              </w:rPr>
              <w:t>Хранение автотранспорта</w:t>
            </w:r>
          </w:p>
        </w:tc>
        <w:tc>
          <w:tcPr>
            <w:tcW w:w="9051"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служебных гаражей</w:t>
            </w:r>
          </w:p>
        </w:tc>
        <w:tc>
          <w:tcPr>
            <w:tcW w:w="3481"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c>
          <w:tcPr>
            <w:tcW w:w="3929"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r>
      <w:tr w:rsidR="00F168AF" w:rsidTr="00D8276F">
        <w:trPr>
          <w:trHeight w:val="480"/>
        </w:trPr>
        <w:tc>
          <w:tcPr>
            <w:tcW w:w="1840"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c"/>
              <w:spacing w:line="276" w:lineRule="auto"/>
              <w:jc w:val="center"/>
              <w:rPr>
                <w:rFonts w:ascii="Times New Roman" w:hAnsi="Times New Roman" w:cs="Times New Roman"/>
                <w:color w:val="000000"/>
              </w:rPr>
            </w:pPr>
            <w:r>
              <w:rPr>
                <w:rFonts w:ascii="Times New Roman" w:hAnsi="Times New Roman" w:cs="Times New Roman"/>
                <w:color w:val="000000"/>
              </w:rPr>
              <w:t>3.1.1</w:t>
            </w:r>
          </w:p>
        </w:tc>
        <w:tc>
          <w:tcPr>
            <w:tcW w:w="3065"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c"/>
              <w:spacing w:line="276" w:lineRule="auto"/>
              <w:jc w:val="center"/>
              <w:rPr>
                <w:rFonts w:ascii="Times New Roman" w:hAnsi="Times New Roman" w:cs="Times New Roman"/>
                <w:color w:val="000000"/>
              </w:rPr>
            </w:pPr>
            <w:r>
              <w:rPr>
                <w:rFonts w:ascii="Times New Roman" w:hAnsi="Times New Roman" w:cs="Times New Roman"/>
                <w:color w:val="000000"/>
              </w:rPr>
              <w:t>Предоставление коммунальных услуг</w:t>
            </w:r>
          </w:p>
        </w:tc>
        <w:tc>
          <w:tcPr>
            <w:tcW w:w="9051"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3481"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c>
          <w:tcPr>
            <w:tcW w:w="3929"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r>
      <w:tr w:rsidR="00F168AF" w:rsidTr="00D8276F">
        <w:trPr>
          <w:trHeight w:val="480"/>
        </w:trPr>
        <w:tc>
          <w:tcPr>
            <w:tcW w:w="1840"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c"/>
              <w:spacing w:line="276" w:lineRule="auto"/>
              <w:jc w:val="center"/>
              <w:rPr>
                <w:rFonts w:ascii="Times New Roman" w:hAnsi="Times New Roman" w:cs="Times New Roman"/>
                <w:color w:val="000000"/>
              </w:rPr>
            </w:pPr>
            <w:r>
              <w:rPr>
                <w:rFonts w:ascii="Times New Roman" w:hAnsi="Times New Roman" w:cs="Times New Roman"/>
                <w:color w:val="000000"/>
              </w:rPr>
              <w:t>3.1.2</w:t>
            </w:r>
          </w:p>
        </w:tc>
        <w:tc>
          <w:tcPr>
            <w:tcW w:w="3065"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c"/>
              <w:spacing w:line="276" w:lineRule="auto"/>
              <w:jc w:val="center"/>
              <w:rPr>
                <w:rFonts w:ascii="Times New Roman" w:hAnsi="Times New Roman" w:cs="Times New Roman"/>
                <w:color w:val="000000"/>
              </w:rPr>
            </w:pPr>
            <w:r>
              <w:rPr>
                <w:rFonts w:ascii="Times New Roman" w:hAnsi="Times New Roman" w:cs="Times New Roman"/>
                <w:color w:val="000000"/>
              </w:rPr>
              <w:t>Административные здания организаций, обеспечивающих предоставление коммунальных услуг</w:t>
            </w:r>
          </w:p>
        </w:tc>
        <w:tc>
          <w:tcPr>
            <w:tcW w:w="9051"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зданий, предназначенных для приема физических и юридических лиц в связи с предоставлением им коммунальных услуг</w:t>
            </w:r>
          </w:p>
        </w:tc>
        <w:tc>
          <w:tcPr>
            <w:tcW w:w="3481"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c>
          <w:tcPr>
            <w:tcW w:w="3929"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r>
      <w:tr w:rsidR="00F168AF" w:rsidTr="00D8276F">
        <w:trPr>
          <w:trHeight w:val="480"/>
        </w:trPr>
        <w:tc>
          <w:tcPr>
            <w:tcW w:w="1840"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c"/>
              <w:spacing w:line="276" w:lineRule="auto"/>
              <w:jc w:val="center"/>
              <w:rPr>
                <w:rFonts w:ascii="Times New Roman" w:hAnsi="Times New Roman" w:cs="Times New Roman"/>
                <w:color w:val="000000"/>
              </w:rPr>
            </w:pPr>
            <w:r>
              <w:rPr>
                <w:rFonts w:ascii="Times New Roman" w:hAnsi="Times New Roman" w:cs="Times New Roman"/>
                <w:color w:val="000000"/>
              </w:rPr>
              <w:t>3.2.3</w:t>
            </w:r>
          </w:p>
        </w:tc>
        <w:tc>
          <w:tcPr>
            <w:tcW w:w="3065"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c"/>
              <w:spacing w:line="276" w:lineRule="auto"/>
              <w:jc w:val="center"/>
              <w:rPr>
                <w:rFonts w:ascii="Times New Roman" w:hAnsi="Times New Roman" w:cs="Times New Roman"/>
                <w:color w:val="000000"/>
              </w:rPr>
            </w:pPr>
            <w:bookmarkStart w:id="109" w:name="sub_1323"/>
            <w:bookmarkEnd w:id="109"/>
            <w:r>
              <w:rPr>
                <w:rFonts w:ascii="Times New Roman" w:hAnsi="Times New Roman" w:cs="Times New Roman"/>
                <w:color w:val="000000"/>
              </w:rPr>
              <w:t>Оказание услуг связи</w:t>
            </w:r>
          </w:p>
        </w:tc>
        <w:tc>
          <w:tcPr>
            <w:tcW w:w="9051"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3481"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c>
          <w:tcPr>
            <w:tcW w:w="3929"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r>
      <w:tr w:rsidR="00F168AF" w:rsidTr="00D8276F">
        <w:trPr>
          <w:trHeight w:val="480"/>
        </w:trPr>
        <w:tc>
          <w:tcPr>
            <w:tcW w:w="1840"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c"/>
              <w:spacing w:line="276" w:lineRule="auto"/>
              <w:jc w:val="center"/>
              <w:rPr>
                <w:rFonts w:ascii="Times New Roman" w:hAnsi="Times New Roman" w:cs="Times New Roman"/>
                <w:color w:val="000000"/>
              </w:rPr>
            </w:pPr>
            <w:r>
              <w:rPr>
                <w:rFonts w:ascii="Times New Roman" w:hAnsi="Times New Roman" w:cs="Times New Roman"/>
                <w:color w:val="000000"/>
              </w:rPr>
              <w:t>3.2.4</w:t>
            </w:r>
          </w:p>
        </w:tc>
        <w:tc>
          <w:tcPr>
            <w:tcW w:w="3065"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c"/>
              <w:spacing w:line="276" w:lineRule="auto"/>
              <w:jc w:val="center"/>
              <w:rPr>
                <w:rFonts w:ascii="Times New Roman" w:hAnsi="Times New Roman" w:cs="Times New Roman"/>
                <w:color w:val="000000"/>
              </w:rPr>
            </w:pPr>
            <w:r>
              <w:rPr>
                <w:rFonts w:ascii="Times New Roman" w:hAnsi="Times New Roman" w:cs="Times New Roman"/>
                <w:color w:val="000000"/>
              </w:rPr>
              <w:t>Общежития</w:t>
            </w:r>
          </w:p>
        </w:tc>
        <w:tc>
          <w:tcPr>
            <w:tcW w:w="9051"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гостиничного обслуживания</w:t>
            </w:r>
          </w:p>
        </w:tc>
        <w:tc>
          <w:tcPr>
            <w:tcW w:w="3481"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c>
          <w:tcPr>
            <w:tcW w:w="3929"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r>
      <w:tr w:rsidR="00F168AF" w:rsidTr="00D8276F">
        <w:trPr>
          <w:trHeight w:val="480"/>
        </w:trPr>
        <w:tc>
          <w:tcPr>
            <w:tcW w:w="1840"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3.3</w:t>
            </w:r>
          </w:p>
        </w:tc>
        <w:tc>
          <w:tcPr>
            <w:tcW w:w="3065"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Бытовое обслуживание</w:t>
            </w:r>
          </w:p>
        </w:tc>
        <w:tc>
          <w:tcPr>
            <w:tcW w:w="9051"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3481"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c>
          <w:tcPr>
            <w:tcW w:w="3929"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r>
      <w:tr w:rsidR="00F168AF" w:rsidTr="00D8276F">
        <w:trPr>
          <w:trHeight w:val="480"/>
        </w:trPr>
        <w:tc>
          <w:tcPr>
            <w:tcW w:w="1840"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3.4.1</w:t>
            </w:r>
          </w:p>
        </w:tc>
        <w:tc>
          <w:tcPr>
            <w:tcW w:w="3065"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Амбулаторно-поликлиническое обслуживание</w:t>
            </w:r>
          </w:p>
        </w:tc>
        <w:tc>
          <w:tcPr>
            <w:tcW w:w="9051"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w:t>
            </w:r>
            <w:r>
              <w:rPr>
                <w:rFonts w:ascii="Times New Roman" w:hAnsi="Times New Roman" w:cs="Times New Roman"/>
                <w:color w:val="000000"/>
              </w:rPr>
              <w:lastRenderedPageBreak/>
              <w:t>лаборатории)</w:t>
            </w:r>
          </w:p>
        </w:tc>
        <w:tc>
          <w:tcPr>
            <w:tcW w:w="3481"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lastRenderedPageBreak/>
              <w:t>Не устанавливаются</w:t>
            </w:r>
          </w:p>
        </w:tc>
        <w:tc>
          <w:tcPr>
            <w:tcW w:w="3929"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r>
      <w:tr w:rsidR="00F168AF" w:rsidTr="00D8276F">
        <w:trPr>
          <w:trHeight w:val="480"/>
        </w:trPr>
        <w:tc>
          <w:tcPr>
            <w:tcW w:w="1840"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lastRenderedPageBreak/>
              <w:t>4.2</w:t>
            </w:r>
          </w:p>
        </w:tc>
        <w:tc>
          <w:tcPr>
            <w:tcW w:w="3065"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bookmarkStart w:id="110" w:name="sub_1042"/>
            <w:bookmarkEnd w:id="110"/>
            <w:r>
              <w:rPr>
                <w:rFonts w:ascii="Times New Roman" w:hAnsi="Times New Roman" w:cs="Times New Roman"/>
                <w:color w:val="000000"/>
              </w:rPr>
              <w:t>Объекты торговли (торговые центры, торгово-развлекательные центры (комплексы)</w:t>
            </w:r>
          </w:p>
        </w:tc>
        <w:tc>
          <w:tcPr>
            <w:tcW w:w="9051"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w:t>
            </w:r>
          </w:p>
        </w:tc>
        <w:tc>
          <w:tcPr>
            <w:tcW w:w="3481"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ind w:left="162" w:hanging="162"/>
              <w:jc w:val="center"/>
              <w:rPr>
                <w:color w:val="000000"/>
              </w:rPr>
            </w:pPr>
            <w:r>
              <w:rPr>
                <w:color w:val="000000"/>
              </w:rPr>
              <w:t>Не устанавливаются</w:t>
            </w:r>
          </w:p>
        </w:tc>
        <w:tc>
          <w:tcPr>
            <w:tcW w:w="3929"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Размещение гаражей и (или) стоянок для автомобилей сотрудников и посетителей торгового центра</w:t>
            </w:r>
          </w:p>
        </w:tc>
      </w:tr>
      <w:tr w:rsidR="00F168AF" w:rsidTr="00D8276F">
        <w:trPr>
          <w:trHeight w:val="480"/>
        </w:trPr>
        <w:tc>
          <w:tcPr>
            <w:tcW w:w="1840"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4.4</w:t>
            </w:r>
          </w:p>
        </w:tc>
        <w:tc>
          <w:tcPr>
            <w:tcW w:w="3065"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Магазины</w:t>
            </w:r>
          </w:p>
        </w:tc>
        <w:tc>
          <w:tcPr>
            <w:tcW w:w="9051"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3481"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c>
          <w:tcPr>
            <w:tcW w:w="3929"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r>
      <w:tr w:rsidR="00F168AF" w:rsidTr="00D8276F">
        <w:trPr>
          <w:trHeight w:val="480"/>
        </w:trPr>
        <w:tc>
          <w:tcPr>
            <w:tcW w:w="1840"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4.5</w:t>
            </w:r>
          </w:p>
        </w:tc>
        <w:tc>
          <w:tcPr>
            <w:tcW w:w="3065"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Банковская и страховая деятельность</w:t>
            </w:r>
          </w:p>
        </w:tc>
        <w:tc>
          <w:tcPr>
            <w:tcW w:w="9051"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3481"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c>
          <w:tcPr>
            <w:tcW w:w="3929"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r>
      <w:tr w:rsidR="00F168AF" w:rsidTr="00D8276F">
        <w:trPr>
          <w:trHeight w:val="480"/>
        </w:trPr>
        <w:tc>
          <w:tcPr>
            <w:tcW w:w="1840"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4.6</w:t>
            </w:r>
          </w:p>
        </w:tc>
        <w:tc>
          <w:tcPr>
            <w:tcW w:w="3065"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Общественное питание</w:t>
            </w:r>
          </w:p>
        </w:tc>
        <w:tc>
          <w:tcPr>
            <w:tcW w:w="9051"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3481"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c>
          <w:tcPr>
            <w:tcW w:w="3929"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r>
      <w:tr w:rsidR="00F168AF" w:rsidTr="00D8276F">
        <w:trPr>
          <w:trHeight w:val="480"/>
        </w:trPr>
        <w:tc>
          <w:tcPr>
            <w:tcW w:w="1840"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c"/>
              <w:spacing w:line="276" w:lineRule="auto"/>
              <w:jc w:val="center"/>
              <w:rPr>
                <w:rFonts w:ascii="Times New Roman" w:hAnsi="Times New Roman" w:cs="Times New Roman"/>
                <w:color w:val="000000"/>
              </w:rPr>
            </w:pPr>
            <w:r>
              <w:rPr>
                <w:rFonts w:ascii="Times New Roman" w:hAnsi="Times New Roman" w:cs="Times New Roman"/>
                <w:color w:val="000000"/>
              </w:rPr>
              <w:t>5.1.2</w:t>
            </w:r>
          </w:p>
        </w:tc>
        <w:tc>
          <w:tcPr>
            <w:tcW w:w="3065"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c"/>
              <w:spacing w:line="276" w:lineRule="auto"/>
              <w:jc w:val="center"/>
              <w:rPr>
                <w:rFonts w:ascii="Times New Roman" w:hAnsi="Times New Roman" w:cs="Times New Roman"/>
                <w:color w:val="000000"/>
              </w:rPr>
            </w:pPr>
            <w:bookmarkStart w:id="111" w:name="sub_1512"/>
            <w:bookmarkEnd w:id="111"/>
            <w:r>
              <w:rPr>
                <w:rFonts w:ascii="Times New Roman" w:hAnsi="Times New Roman" w:cs="Times New Roman"/>
                <w:color w:val="000000"/>
              </w:rPr>
              <w:t>Обеспечение занятий спортом в помещениях</w:t>
            </w:r>
          </w:p>
        </w:tc>
        <w:tc>
          <w:tcPr>
            <w:tcW w:w="9051"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спортивных клубов, спортивных залов, бассейнов, физкультурно-оздоровительных комплексов в зданиях и сооружениях</w:t>
            </w:r>
          </w:p>
        </w:tc>
        <w:tc>
          <w:tcPr>
            <w:tcW w:w="3481"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c>
          <w:tcPr>
            <w:tcW w:w="3929"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r>
      <w:tr w:rsidR="00F168AF" w:rsidTr="00D8276F">
        <w:trPr>
          <w:trHeight w:val="480"/>
        </w:trPr>
        <w:tc>
          <w:tcPr>
            <w:tcW w:w="1840"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c"/>
              <w:spacing w:line="276" w:lineRule="auto"/>
              <w:jc w:val="center"/>
              <w:rPr>
                <w:rFonts w:ascii="Times New Roman" w:hAnsi="Times New Roman" w:cs="Times New Roman"/>
                <w:color w:val="000000"/>
              </w:rPr>
            </w:pPr>
            <w:r>
              <w:rPr>
                <w:rFonts w:ascii="Times New Roman" w:hAnsi="Times New Roman" w:cs="Times New Roman"/>
                <w:color w:val="000000"/>
              </w:rPr>
              <w:t>5.1.3</w:t>
            </w:r>
          </w:p>
        </w:tc>
        <w:tc>
          <w:tcPr>
            <w:tcW w:w="3065"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c"/>
              <w:spacing w:line="276" w:lineRule="auto"/>
              <w:jc w:val="center"/>
              <w:rPr>
                <w:rFonts w:ascii="Times New Roman" w:hAnsi="Times New Roman" w:cs="Times New Roman"/>
                <w:color w:val="000000"/>
              </w:rPr>
            </w:pPr>
            <w:bookmarkStart w:id="112" w:name="sub_1513"/>
            <w:bookmarkEnd w:id="112"/>
            <w:r>
              <w:rPr>
                <w:rFonts w:ascii="Times New Roman" w:hAnsi="Times New Roman" w:cs="Times New Roman"/>
                <w:color w:val="000000"/>
              </w:rPr>
              <w:t>Площадки для занятий спортом</w:t>
            </w:r>
          </w:p>
        </w:tc>
        <w:tc>
          <w:tcPr>
            <w:tcW w:w="9051"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3481"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c>
          <w:tcPr>
            <w:tcW w:w="3929"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r>
      <w:tr w:rsidR="00F168AF" w:rsidTr="00D8276F">
        <w:trPr>
          <w:trHeight w:val="480"/>
        </w:trPr>
        <w:tc>
          <w:tcPr>
            <w:tcW w:w="1840"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c"/>
              <w:spacing w:line="276" w:lineRule="auto"/>
              <w:jc w:val="center"/>
              <w:rPr>
                <w:rFonts w:ascii="Times New Roman" w:hAnsi="Times New Roman" w:cs="Times New Roman"/>
                <w:color w:val="000000"/>
              </w:rPr>
            </w:pPr>
            <w:r>
              <w:rPr>
                <w:rFonts w:ascii="Times New Roman" w:hAnsi="Times New Roman" w:cs="Times New Roman"/>
                <w:color w:val="000000"/>
              </w:rPr>
              <w:t>5.1.4</w:t>
            </w:r>
          </w:p>
        </w:tc>
        <w:tc>
          <w:tcPr>
            <w:tcW w:w="3065"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c"/>
              <w:spacing w:line="276" w:lineRule="auto"/>
              <w:jc w:val="center"/>
              <w:rPr>
                <w:rFonts w:ascii="Times New Roman" w:hAnsi="Times New Roman" w:cs="Times New Roman"/>
                <w:color w:val="000000"/>
              </w:rPr>
            </w:pPr>
            <w:bookmarkStart w:id="113" w:name="sub_1514"/>
            <w:bookmarkEnd w:id="113"/>
            <w:r>
              <w:rPr>
                <w:rFonts w:ascii="Times New Roman" w:hAnsi="Times New Roman" w:cs="Times New Roman"/>
                <w:color w:val="000000"/>
              </w:rPr>
              <w:t>Оборудованные площадки для занятий спортом</w:t>
            </w:r>
          </w:p>
        </w:tc>
        <w:tc>
          <w:tcPr>
            <w:tcW w:w="9051"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3481"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c>
          <w:tcPr>
            <w:tcW w:w="3929"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r>
      <w:tr w:rsidR="00F168AF" w:rsidTr="00D8276F">
        <w:trPr>
          <w:trHeight w:val="480"/>
        </w:trPr>
        <w:tc>
          <w:tcPr>
            <w:tcW w:w="1840"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c"/>
              <w:spacing w:line="276" w:lineRule="auto"/>
              <w:jc w:val="center"/>
              <w:rPr>
                <w:rFonts w:ascii="Times New Roman" w:hAnsi="Times New Roman" w:cs="Times New Roman"/>
                <w:color w:val="000000"/>
              </w:rPr>
            </w:pPr>
            <w:r>
              <w:rPr>
                <w:rFonts w:ascii="Times New Roman" w:hAnsi="Times New Roman" w:cs="Times New Roman"/>
                <w:color w:val="000000"/>
              </w:rPr>
              <w:t>12.0.2</w:t>
            </w:r>
          </w:p>
        </w:tc>
        <w:tc>
          <w:tcPr>
            <w:tcW w:w="3065"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c"/>
              <w:spacing w:line="276" w:lineRule="auto"/>
              <w:jc w:val="center"/>
              <w:rPr>
                <w:rFonts w:ascii="Times New Roman" w:hAnsi="Times New Roman" w:cs="Times New Roman"/>
                <w:color w:val="000000"/>
              </w:rPr>
            </w:pPr>
            <w:r>
              <w:rPr>
                <w:rFonts w:ascii="Times New Roman" w:hAnsi="Times New Roman" w:cs="Times New Roman"/>
                <w:color w:val="000000"/>
              </w:rPr>
              <w:t>Благоустройство территории</w:t>
            </w:r>
          </w:p>
        </w:tc>
        <w:tc>
          <w:tcPr>
            <w:tcW w:w="9051"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481"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c>
          <w:tcPr>
            <w:tcW w:w="3929"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r>
    </w:tbl>
    <w:p w:rsidR="00464187" w:rsidRDefault="00464187" w:rsidP="00F168AF">
      <w:pPr>
        <w:pStyle w:val="af5"/>
        <w:suppressAutoHyphens/>
        <w:spacing w:after="120"/>
        <w:ind w:firstLine="709"/>
      </w:pPr>
    </w:p>
    <w:p w:rsidR="00464187" w:rsidRDefault="00464187">
      <w:pPr>
        <w:rPr>
          <w:rFonts w:cs="Arial"/>
          <w:color w:val="000000"/>
        </w:rPr>
      </w:pPr>
    </w:p>
    <w:p w:rsidR="00F168AF" w:rsidRDefault="00F168AF" w:rsidP="00F168AF">
      <w:pPr>
        <w:pStyle w:val="af5"/>
        <w:suppressAutoHyphens/>
        <w:spacing w:after="120"/>
        <w:ind w:firstLine="709"/>
      </w:pPr>
      <w:r>
        <w:t>2. Перечень условно разрешённых видов использования объектов капитального строительства и земельных участков:</w:t>
      </w:r>
    </w:p>
    <w:tbl>
      <w:tblPr>
        <w:tblW w:w="4850" w:type="pct"/>
        <w:tblInd w:w="-30" w:type="dxa"/>
        <w:tblBorders>
          <w:top w:val="single" w:sz="12" w:space="0" w:color="000000"/>
          <w:left w:val="single" w:sz="12" w:space="0" w:color="000000"/>
          <w:bottom w:val="single" w:sz="12" w:space="0" w:color="000000"/>
          <w:insideH w:val="single" w:sz="12" w:space="0" w:color="000000"/>
        </w:tblBorders>
        <w:tblCellMar>
          <w:left w:w="93" w:type="dxa"/>
        </w:tblCellMar>
        <w:tblLook w:val="04A0" w:firstRow="1" w:lastRow="0" w:firstColumn="1" w:lastColumn="0" w:noHBand="0" w:noVBand="1"/>
      </w:tblPr>
      <w:tblGrid>
        <w:gridCol w:w="1842"/>
        <w:gridCol w:w="3064"/>
        <w:gridCol w:w="9051"/>
        <w:gridCol w:w="3480"/>
        <w:gridCol w:w="3929"/>
      </w:tblGrid>
      <w:tr w:rsidR="00F168AF" w:rsidTr="00630ED1">
        <w:trPr>
          <w:trHeight w:val="390"/>
          <w:tblHeader/>
        </w:trPr>
        <w:tc>
          <w:tcPr>
            <w:tcW w:w="1681" w:type="dxa"/>
            <w:tcBorders>
              <w:top w:val="single" w:sz="12" w:space="0" w:color="000000"/>
              <w:left w:val="single" w:sz="12" w:space="0" w:color="000000"/>
              <w:bottom w:val="single" w:sz="12" w:space="0" w:color="000000"/>
            </w:tcBorders>
            <w:shd w:val="clear" w:color="auto" w:fill="B3B3B3"/>
            <w:tcMar>
              <w:left w:w="93" w:type="dxa"/>
            </w:tcMar>
            <w:vAlign w:val="center"/>
          </w:tcPr>
          <w:p w:rsidR="00F168AF" w:rsidRDefault="00F168AF" w:rsidP="00630ED1">
            <w:pPr>
              <w:jc w:val="center"/>
              <w:rPr>
                <w:b/>
                <w:bCs/>
                <w:color w:val="000000"/>
              </w:rPr>
            </w:pPr>
            <w:r>
              <w:rPr>
                <w:b/>
                <w:bCs/>
                <w:color w:val="000000"/>
              </w:rPr>
              <w:t>Код (числовое обозначение) вида разрешенного использования земельного участка</w:t>
            </w:r>
          </w:p>
        </w:tc>
        <w:tc>
          <w:tcPr>
            <w:tcW w:w="3059" w:type="dxa"/>
            <w:tcBorders>
              <w:top w:val="single" w:sz="12" w:space="0" w:color="000000"/>
              <w:left w:val="single" w:sz="12" w:space="0" w:color="000000"/>
              <w:bottom w:val="single" w:sz="12" w:space="0" w:color="000000"/>
            </w:tcBorders>
            <w:shd w:val="clear" w:color="auto" w:fill="B3B3B3"/>
            <w:tcMar>
              <w:left w:w="93" w:type="dxa"/>
            </w:tcMar>
            <w:vAlign w:val="center"/>
          </w:tcPr>
          <w:p w:rsidR="00F168AF" w:rsidRDefault="00F168AF" w:rsidP="00630ED1">
            <w:pPr>
              <w:jc w:val="center"/>
              <w:rPr>
                <w:b/>
                <w:bCs/>
                <w:color w:val="000000"/>
              </w:rPr>
            </w:pPr>
            <w:r>
              <w:rPr>
                <w:b/>
                <w:bCs/>
                <w:color w:val="000000"/>
              </w:rPr>
              <w:t>Состав условно разрешённого вида использования земельного участка</w:t>
            </w:r>
          </w:p>
        </w:tc>
        <w:tc>
          <w:tcPr>
            <w:tcW w:w="9035" w:type="dxa"/>
            <w:tcBorders>
              <w:top w:val="single" w:sz="12" w:space="0" w:color="000000"/>
              <w:left w:val="single" w:sz="12" w:space="0" w:color="000000"/>
              <w:bottom w:val="single" w:sz="12" w:space="0" w:color="000000"/>
            </w:tcBorders>
            <w:shd w:val="clear" w:color="auto" w:fill="B3B3B3"/>
            <w:tcMar>
              <w:left w:w="93" w:type="dxa"/>
            </w:tcMar>
            <w:vAlign w:val="center"/>
          </w:tcPr>
          <w:p w:rsidR="00F168AF" w:rsidRDefault="00F168AF" w:rsidP="00630ED1">
            <w:pPr>
              <w:jc w:val="center"/>
              <w:rPr>
                <w:b/>
                <w:bCs/>
                <w:color w:val="000000"/>
              </w:rPr>
            </w:pPr>
            <w:r>
              <w:rPr>
                <w:b/>
                <w:bCs/>
                <w:color w:val="000000"/>
              </w:rPr>
              <w:t>Условно разрешённые виды использования объектов капитального строительства</w:t>
            </w:r>
          </w:p>
        </w:tc>
        <w:tc>
          <w:tcPr>
            <w:tcW w:w="3474" w:type="dxa"/>
            <w:tcBorders>
              <w:top w:val="single" w:sz="12" w:space="0" w:color="000000"/>
              <w:left w:val="single" w:sz="12" w:space="0" w:color="000000"/>
              <w:bottom w:val="single" w:sz="12" w:space="0" w:color="000000"/>
            </w:tcBorders>
            <w:shd w:val="clear" w:color="auto" w:fill="B3B3B3"/>
            <w:tcMar>
              <w:left w:w="93" w:type="dxa"/>
            </w:tcMar>
            <w:vAlign w:val="center"/>
          </w:tcPr>
          <w:p w:rsidR="00F168AF" w:rsidRDefault="00F168AF" w:rsidP="00630ED1">
            <w:pPr>
              <w:jc w:val="center"/>
              <w:rPr>
                <w:b/>
                <w:bCs/>
                <w:color w:val="000000"/>
              </w:rPr>
            </w:pPr>
            <w:r>
              <w:rPr>
                <w:b/>
                <w:bCs/>
                <w:color w:val="000000"/>
              </w:rPr>
              <w:t>Вспомогательные виды использования земельных участков (установленные к условно разрешённым)</w:t>
            </w:r>
          </w:p>
        </w:tc>
        <w:tc>
          <w:tcPr>
            <w:tcW w:w="3922" w:type="dxa"/>
            <w:tcBorders>
              <w:top w:val="single" w:sz="12" w:space="0" w:color="000000"/>
              <w:left w:val="single" w:sz="12" w:space="0" w:color="000000"/>
              <w:bottom w:val="single" w:sz="12" w:space="0" w:color="000000"/>
              <w:right w:val="single" w:sz="12" w:space="0" w:color="000000"/>
            </w:tcBorders>
            <w:shd w:val="clear" w:color="auto" w:fill="B3B3B3"/>
            <w:tcMar>
              <w:left w:w="93" w:type="dxa"/>
            </w:tcMar>
            <w:vAlign w:val="center"/>
          </w:tcPr>
          <w:p w:rsidR="00F168AF" w:rsidRDefault="00F168AF" w:rsidP="00630ED1">
            <w:pPr>
              <w:jc w:val="center"/>
              <w:rPr>
                <w:b/>
                <w:bCs/>
                <w:color w:val="000000"/>
              </w:rPr>
            </w:pPr>
            <w:r>
              <w:rPr>
                <w:b/>
                <w:bCs/>
                <w:color w:val="000000"/>
              </w:rPr>
              <w:t>Вспомогательные виды использования объектов капитального строительства (установленные к условно разрешённым)</w:t>
            </w:r>
          </w:p>
        </w:tc>
      </w:tr>
      <w:tr w:rsidR="00F168AF" w:rsidTr="00630ED1">
        <w:trPr>
          <w:trHeight w:val="1840"/>
        </w:trPr>
        <w:tc>
          <w:tcPr>
            <w:tcW w:w="1681"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lastRenderedPageBreak/>
              <w:t>3.5.1</w:t>
            </w:r>
          </w:p>
        </w:tc>
        <w:tc>
          <w:tcPr>
            <w:tcW w:w="3059"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Дошкольное, начальное и среднее общее образование</w:t>
            </w:r>
          </w:p>
        </w:tc>
        <w:tc>
          <w:tcPr>
            <w:tcW w:w="9035"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3474"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c>
          <w:tcPr>
            <w:tcW w:w="3922"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r>
      <w:tr w:rsidR="00F168AF" w:rsidTr="00630ED1">
        <w:trPr>
          <w:trHeight w:val="972"/>
        </w:trPr>
        <w:tc>
          <w:tcPr>
            <w:tcW w:w="1681"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c"/>
              <w:spacing w:line="276" w:lineRule="auto"/>
              <w:jc w:val="center"/>
              <w:rPr>
                <w:rFonts w:ascii="Times New Roman" w:hAnsi="Times New Roman" w:cs="Times New Roman"/>
                <w:color w:val="000000"/>
              </w:rPr>
            </w:pPr>
            <w:r>
              <w:rPr>
                <w:rFonts w:ascii="Times New Roman" w:hAnsi="Times New Roman" w:cs="Times New Roman"/>
                <w:color w:val="000000"/>
              </w:rPr>
              <w:t>3.6.1</w:t>
            </w:r>
          </w:p>
        </w:tc>
        <w:tc>
          <w:tcPr>
            <w:tcW w:w="3059"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c"/>
              <w:spacing w:line="276" w:lineRule="auto"/>
              <w:jc w:val="center"/>
              <w:rPr>
                <w:rFonts w:ascii="Times New Roman" w:hAnsi="Times New Roman" w:cs="Times New Roman"/>
                <w:color w:val="000000"/>
              </w:rPr>
            </w:pPr>
            <w:bookmarkStart w:id="114" w:name="sub_1361"/>
            <w:bookmarkEnd w:id="114"/>
            <w:r>
              <w:rPr>
                <w:rFonts w:ascii="Times New Roman" w:hAnsi="Times New Roman" w:cs="Times New Roman"/>
                <w:color w:val="000000"/>
              </w:rPr>
              <w:t>Объекты культурно-досуговой деятельности</w:t>
            </w:r>
          </w:p>
        </w:tc>
        <w:tc>
          <w:tcPr>
            <w:tcW w:w="9035"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3474"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c>
          <w:tcPr>
            <w:tcW w:w="3922"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r>
      <w:tr w:rsidR="00F168AF" w:rsidTr="00630ED1">
        <w:trPr>
          <w:trHeight w:val="352"/>
        </w:trPr>
        <w:tc>
          <w:tcPr>
            <w:tcW w:w="1681"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c"/>
              <w:spacing w:line="276" w:lineRule="auto"/>
              <w:jc w:val="center"/>
              <w:rPr>
                <w:rFonts w:ascii="Times New Roman" w:hAnsi="Times New Roman" w:cs="Times New Roman"/>
                <w:color w:val="000000"/>
              </w:rPr>
            </w:pPr>
            <w:r>
              <w:rPr>
                <w:rFonts w:ascii="Times New Roman" w:hAnsi="Times New Roman" w:cs="Times New Roman"/>
                <w:color w:val="000000"/>
              </w:rPr>
              <w:t>3.6.2</w:t>
            </w:r>
          </w:p>
        </w:tc>
        <w:tc>
          <w:tcPr>
            <w:tcW w:w="3059"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c"/>
              <w:spacing w:line="276" w:lineRule="auto"/>
              <w:jc w:val="center"/>
              <w:rPr>
                <w:rFonts w:ascii="Times New Roman" w:hAnsi="Times New Roman" w:cs="Times New Roman"/>
                <w:color w:val="000000"/>
              </w:rPr>
            </w:pPr>
            <w:bookmarkStart w:id="115" w:name="sub_1362"/>
            <w:bookmarkEnd w:id="115"/>
            <w:r>
              <w:rPr>
                <w:rFonts w:ascii="Times New Roman" w:hAnsi="Times New Roman" w:cs="Times New Roman"/>
                <w:color w:val="000000"/>
              </w:rPr>
              <w:t>Парки культуры и отдыха</w:t>
            </w:r>
          </w:p>
        </w:tc>
        <w:tc>
          <w:tcPr>
            <w:tcW w:w="9035"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парков культуры и отдыха</w:t>
            </w:r>
          </w:p>
        </w:tc>
        <w:tc>
          <w:tcPr>
            <w:tcW w:w="3474"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c>
          <w:tcPr>
            <w:tcW w:w="3922"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r>
      <w:tr w:rsidR="00F168AF" w:rsidTr="00630ED1">
        <w:trPr>
          <w:trHeight w:val="781"/>
        </w:trPr>
        <w:tc>
          <w:tcPr>
            <w:tcW w:w="1681"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3.8</w:t>
            </w:r>
          </w:p>
        </w:tc>
        <w:tc>
          <w:tcPr>
            <w:tcW w:w="3059"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bookmarkStart w:id="116" w:name="sub_1038"/>
            <w:bookmarkEnd w:id="116"/>
            <w:r>
              <w:rPr>
                <w:rFonts w:ascii="Times New Roman" w:hAnsi="Times New Roman" w:cs="Times New Roman"/>
                <w:color w:val="000000"/>
              </w:rPr>
              <w:t>Общественное управление</w:t>
            </w:r>
          </w:p>
        </w:tc>
        <w:tc>
          <w:tcPr>
            <w:tcW w:w="9035"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государственное управление, представительскую деятельность</w:t>
            </w:r>
          </w:p>
        </w:tc>
        <w:tc>
          <w:tcPr>
            <w:tcW w:w="3474"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c>
          <w:tcPr>
            <w:tcW w:w="3922"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r>
      <w:tr w:rsidR="00F168AF" w:rsidTr="00630ED1">
        <w:trPr>
          <w:trHeight w:val="781"/>
        </w:trPr>
        <w:tc>
          <w:tcPr>
            <w:tcW w:w="1681"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3.10.1</w:t>
            </w:r>
          </w:p>
        </w:tc>
        <w:tc>
          <w:tcPr>
            <w:tcW w:w="3059"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Амбулаторное ветеринарное обслуживание</w:t>
            </w:r>
          </w:p>
        </w:tc>
        <w:tc>
          <w:tcPr>
            <w:tcW w:w="9035"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объектов капитального строительства, предназначенных для оказания ветеринарных услуг без содержания животных</w:t>
            </w:r>
          </w:p>
        </w:tc>
        <w:tc>
          <w:tcPr>
            <w:tcW w:w="3474"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c>
          <w:tcPr>
            <w:tcW w:w="3922"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r>
      <w:tr w:rsidR="00F168AF" w:rsidTr="00630ED1">
        <w:trPr>
          <w:trHeight w:val="238"/>
        </w:trPr>
        <w:tc>
          <w:tcPr>
            <w:tcW w:w="1681"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4.7</w:t>
            </w:r>
          </w:p>
        </w:tc>
        <w:tc>
          <w:tcPr>
            <w:tcW w:w="3059"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bookmarkStart w:id="117" w:name="sub_1047"/>
            <w:bookmarkEnd w:id="117"/>
            <w:r>
              <w:rPr>
                <w:rFonts w:ascii="Times New Roman" w:hAnsi="Times New Roman" w:cs="Times New Roman"/>
                <w:color w:val="000000"/>
              </w:rPr>
              <w:t>Гостиничное обслуживание</w:t>
            </w:r>
          </w:p>
        </w:tc>
        <w:tc>
          <w:tcPr>
            <w:tcW w:w="9035"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3474" w:type="dxa"/>
            <w:tcBorders>
              <w:top w:val="single" w:sz="4" w:space="0" w:color="000000"/>
              <w:left w:val="single" w:sz="4" w:space="0" w:color="000000"/>
              <w:bottom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c>
          <w:tcPr>
            <w:tcW w:w="3922"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r>
    </w:tbl>
    <w:p w:rsidR="009836F1" w:rsidRDefault="009836F1" w:rsidP="006F0393">
      <w:pPr>
        <w:pStyle w:val="af5"/>
        <w:suppressAutoHyphens/>
        <w:ind w:left="709" w:firstLine="0"/>
        <w:rPr>
          <w:rFonts w:cs="Times New Roman"/>
        </w:rPr>
      </w:pPr>
    </w:p>
    <w:p w:rsidR="00F168AF" w:rsidRDefault="00F168AF" w:rsidP="006F0393">
      <w:pPr>
        <w:pStyle w:val="af5"/>
        <w:suppressAutoHyphens/>
        <w:ind w:left="709" w:firstLine="0"/>
        <w:rPr>
          <w:rFonts w:cs="Times New Roman"/>
        </w:rPr>
      </w:pPr>
      <w:r>
        <w:rPr>
          <w:rFonts w:cs="Times New Roman"/>
        </w:rPr>
        <w:t>3. Для зоны Ж-2 установлены следующие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в соответствии со статьёй 38 Градостроительного кодекса Российской Федерации:</w:t>
      </w:r>
    </w:p>
    <w:tbl>
      <w:tblPr>
        <w:tblW w:w="4808"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7190"/>
        <w:gridCol w:w="13908"/>
      </w:tblGrid>
      <w:tr w:rsidR="002F6157" w:rsidRPr="00174A61" w:rsidTr="00DA436A">
        <w:trPr>
          <w:trHeight w:val="20"/>
          <w:tblHeader/>
        </w:trPr>
        <w:tc>
          <w:tcPr>
            <w:tcW w:w="5000" w:type="pct"/>
            <w:gridSpan w:val="2"/>
            <w:shd w:val="clear" w:color="auto" w:fill="auto"/>
            <w:vAlign w:val="center"/>
            <w:hideMark/>
          </w:tcPr>
          <w:p w:rsidR="002F6157" w:rsidRPr="00174A61" w:rsidRDefault="002F6157" w:rsidP="00DA436A">
            <w:pPr>
              <w:widowControl w:val="0"/>
              <w:autoSpaceDE w:val="0"/>
              <w:autoSpaceDN w:val="0"/>
              <w:contextualSpacing/>
              <w:jc w:val="center"/>
              <w:rPr>
                <w:rFonts w:cstheme="minorHAnsi"/>
              </w:rPr>
            </w:pPr>
            <w:r w:rsidRPr="00174A61">
              <w:rPr>
                <w:rFonts w:cstheme="minorHAnsi"/>
                <w:lang w:eastAsia="ru-RU"/>
              </w:rPr>
              <w:t>Параметры разрешённого строительства, реконструкции объектов капитального строительства</w:t>
            </w:r>
          </w:p>
        </w:tc>
      </w:tr>
      <w:tr w:rsidR="002F6157" w:rsidRPr="00174A61" w:rsidTr="00DA436A">
        <w:tblPrEx>
          <w:tblLook w:val="0000" w:firstRow="0" w:lastRow="0" w:firstColumn="0" w:lastColumn="0" w:noHBand="0" w:noVBand="0"/>
        </w:tblPrEx>
        <w:trPr>
          <w:trHeight w:val="20"/>
        </w:trPr>
        <w:tc>
          <w:tcPr>
            <w:tcW w:w="5000" w:type="pct"/>
            <w:gridSpan w:val="2"/>
            <w:shd w:val="clear" w:color="auto" w:fill="auto"/>
            <w:vAlign w:val="center"/>
          </w:tcPr>
          <w:p w:rsidR="002F6157" w:rsidRPr="00174A61" w:rsidRDefault="002F6157" w:rsidP="00DA436A">
            <w:pPr>
              <w:rPr>
                <w:rFonts w:cstheme="minorHAnsi"/>
                <w:b/>
              </w:rPr>
            </w:pPr>
            <w:r w:rsidRPr="00174A61">
              <w:rPr>
                <w:rFonts w:cstheme="minorHAnsi"/>
                <w:b/>
              </w:rPr>
              <w:t>Предельные размеры земельных участков:</w:t>
            </w:r>
          </w:p>
        </w:tc>
      </w:tr>
      <w:tr w:rsidR="002F6157" w:rsidRPr="00174A61" w:rsidTr="00DA436A">
        <w:tblPrEx>
          <w:tblLook w:val="0000" w:firstRow="0" w:lastRow="0" w:firstColumn="0" w:lastColumn="0" w:noHBand="0" w:noVBand="0"/>
        </w:tblPrEx>
        <w:trPr>
          <w:trHeight w:val="20"/>
        </w:trPr>
        <w:tc>
          <w:tcPr>
            <w:tcW w:w="1704" w:type="pct"/>
            <w:shd w:val="clear" w:color="auto" w:fill="auto"/>
            <w:vAlign w:val="center"/>
          </w:tcPr>
          <w:p w:rsidR="002F6157" w:rsidRPr="00174A61" w:rsidRDefault="002F6157" w:rsidP="00DA436A">
            <w:pPr>
              <w:rPr>
                <w:rFonts w:cstheme="minorHAnsi"/>
              </w:rPr>
            </w:pPr>
            <w:r w:rsidRPr="00174A61">
              <w:rPr>
                <w:rFonts w:cstheme="minorHAnsi"/>
              </w:rPr>
              <w:t>максимальная</w:t>
            </w:r>
          </w:p>
        </w:tc>
        <w:tc>
          <w:tcPr>
            <w:tcW w:w="3296" w:type="pct"/>
            <w:shd w:val="clear" w:color="auto" w:fill="auto"/>
            <w:vAlign w:val="center"/>
          </w:tcPr>
          <w:p w:rsidR="002F6157" w:rsidRPr="00174A61" w:rsidRDefault="002F6157" w:rsidP="00DA436A">
            <w:pPr>
              <w:rPr>
                <w:rFonts w:cstheme="minorHAnsi"/>
              </w:rPr>
            </w:pPr>
            <w:r w:rsidRPr="00174A61">
              <w:rPr>
                <w:rFonts w:cstheme="minorHAnsi"/>
              </w:rPr>
              <w:t>не устанавливается</w:t>
            </w:r>
          </w:p>
        </w:tc>
      </w:tr>
      <w:tr w:rsidR="002F6157" w:rsidRPr="00174A61" w:rsidTr="00DA436A">
        <w:tblPrEx>
          <w:tblLook w:val="0000" w:firstRow="0" w:lastRow="0" w:firstColumn="0" w:lastColumn="0" w:noHBand="0" w:noVBand="0"/>
        </w:tblPrEx>
        <w:trPr>
          <w:trHeight w:val="20"/>
        </w:trPr>
        <w:tc>
          <w:tcPr>
            <w:tcW w:w="1704" w:type="pct"/>
            <w:shd w:val="clear" w:color="auto" w:fill="auto"/>
            <w:vAlign w:val="center"/>
          </w:tcPr>
          <w:p w:rsidR="002F6157" w:rsidRPr="00174A61" w:rsidRDefault="002F6157" w:rsidP="00DA436A">
            <w:pPr>
              <w:rPr>
                <w:rFonts w:cstheme="minorHAnsi"/>
              </w:rPr>
            </w:pPr>
            <w:r w:rsidRPr="00174A61">
              <w:rPr>
                <w:rFonts w:cstheme="minorHAnsi"/>
              </w:rPr>
              <w:t>минимальная</w:t>
            </w:r>
          </w:p>
        </w:tc>
        <w:tc>
          <w:tcPr>
            <w:tcW w:w="3296" w:type="pct"/>
            <w:shd w:val="clear" w:color="auto" w:fill="auto"/>
            <w:vAlign w:val="center"/>
          </w:tcPr>
          <w:p w:rsidR="002F6157" w:rsidRPr="00174A61" w:rsidRDefault="002F6157" w:rsidP="00DA436A">
            <w:pPr>
              <w:rPr>
                <w:rFonts w:cstheme="minorHAnsi"/>
              </w:rPr>
            </w:pPr>
            <w:r w:rsidRPr="00174A61">
              <w:rPr>
                <w:rFonts w:cstheme="minorHAnsi"/>
              </w:rPr>
              <w:t>не устанавливается</w:t>
            </w:r>
          </w:p>
        </w:tc>
      </w:tr>
      <w:tr w:rsidR="002F6157" w:rsidRPr="00174A61" w:rsidTr="00DA436A">
        <w:tblPrEx>
          <w:tblCellMar>
            <w:top w:w="0" w:type="dxa"/>
            <w:bottom w:w="0" w:type="dxa"/>
          </w:tblCellMar>
          <w:tblLook w:val="0000" w:firstRow="0" w:lastRow="0" w:firstColumn="0" w:lastColumn="0" w:noHBand="0" w:noVBand="0"/>
        </w:tblPrEx>
        <w:trPr>
          <w:trHeight w:val="20"/>
        </w:trPr>
        <w:tc>
          <w:tcPr>
            <w:tcW w:w="5000" w:type="pct"/>
            <w:gridSpan w:val="2"/>
            <w:shd w:val="clear" w:color="auto" w:fill="auto"/>
            <w:vAlign w:val="center"/>
          </w:tcPr>
          <w:p w:rsidR="002F6157" w:rsidRPr="00174A61" w:rsidRDefault="002F6157" w:rsidP="00DA436A">
            <w:pPr>
              <w:rPr>
                <w:rFonts w:cstheme="minorHAnsi"/>
              </w:rPr>
            </w:pPr>
            <w:r w:rsidRPr="00174A61">
              <w:rPr>
                <w:rFonts w:cstheme="minorHAnsi"/>
                <w:b/>
              </w:rPr>
              <w:t>Площадь земельного участка:</w:t>
            </w:r>
          </w:p>
        </w:tc>
      </w:tr>
      <w:tr w:rsidR="00872557" w:rsidRPr="00174A61" w:rsidTr="00DA436A">
        <w:tblPrEx>
          <w:tblLook w:val="0000" w:firstRow="0" w:lastRow="0" w:firstColumn="0" w:lastColumn="0" w:noHBand="0" w:noVBand="0"/>
        </w:tblPrEx>
        <w:trPr>
          <w:trHeight w:val="20"/>
        </w:trPr>
        <w:tc>
          <w:tcPr>
            <w:tcW w:w="1704" w:type="pct"/>
            <w:shd w:val="clear" w:color="auto" w:fill="auto"/>
            <w:vAlign w:val="center"/>
          </w:tcPr>
          <w:p w:rsidR="00872557" w:rsidRPr="00174A61" w:rsidRDefault="00872557" w:rsidP="00872557">
            <w:pPr>
              <w:rPr>
                <w:rFonts w:cstheme="minorHAnsi"/>
              </w:rPr>
            </w:pPr>
            <w:r w:rsidRPr="00174A61">
              <w:rPr>
                <w:rFonts w:cstheme="minorHAnsi"/>
              </w:rPr>
              <w:t>максимальная</w:t>
            </w:r>
          </w:p>
        </w:tc>
        <w:tc>
          <w:tcPr>
            <w:tcW w:w="3296" w:type="pct"/>
            <w:shd w:val="clear" w:color="auto" w:fill="auto"/>
            <w:vAlign w:val="center"/>
          </w:tcPr>
          <w:p w:rsidR="00872557" w:rsidRPr="00174A61" w:rsidRDefault="00872557" w:rsidP="00872557">
            <w:pPr>
              <w:rPr>
                <w:rFonts w:cstheme="minorHAnsi"/>
              </w:rPr>
            </w:pPr>
            <w:r>
              <w:t>900 кв.м. для малоэтажного и индивидуального жилищного строительств</w:t>
            </w:r>
          </w:p>
        </w:tc>
      </w:tr>
      <w:tr w:rsidR="00872557" w:rsidRPr="00174A61" w:rsidTr="00DA436A">
        <w:tblPrEx>
          <w:tblLook w:val="0000" w:firstRow="0" w:lastRow="0" w:firstColumn="0" w:lastColumn="0" w:noHBand="0" w:noVBand="0"/>
        </w:tblPrEx>
        <w:trPr>
          <w:trHeight w:val="20"/>
        </w:trPr>
        <w:tc>
          <w:tcPr>
            <w:tcW w:w="1704" w:type="pct"/>
            <w:shd w:val="clear" w:color="auto" w:fill="auto"/>
            <w:vAlign w:val="center"/>
          </w:tcPr>
          <w:p w:rsidR="00872557" w:rsidRPr="00174A61" w:rsidRDefault="00872557" w:rsidP="00872557">
            <w:pPr>
              <w:rPr>
                <w:rFonts w:cstheme="minorHAnsi"/>
              </w:rPr>
            </w:pPr>
          </w:p>
        </w:tc>
        <w:tc>
          <w:tcPr>
            <w:tcW w:w="3296" w:type="pct"/>
            <w:shd w:val="clear" w:color="auto" w:fill="auto"/>
            <w:vAlign w:val="center"/>
          </w:tcPr>
          <w:p w:rsidR="00872557" w:rsidRPr="00174A61" w:rsidRDefault="00872557" w:rsidP="00872557">
            <w:pPr>
              <w:jc w:val="both"/>
              <w:rPr>
                <w:rFonts w:cstheme="minorHAnsi"/>
              </w:rPr>
            </w:pPr>
            <w:r>
              <w:t>2500 кв.м. для ведения личного подсобного хозяйства</w:t>
            </w:r>
          </w:p>
        </w:tc>
      </w:tr>
      <w:tr w:rsidR="00872557" w:rsidRPr="00174A61" w:rsidTr="00DA436A">
        <w:tblPrEx>
          <w:tblLook w:val="0000" w:firstRow="0" w:lastRow="0" w:firstColumn="0" w:lastColumn="0" w:noHBand="0" w:noVBand="0"/>
        </w:tblPrEx>
        <w:trPr>
          <w:trHeight w:val="20"/>
        </w:trPr>
        <w:tc>
          <w:tcPr>
            <w:tcW w:w="1704" w:type="pct"/>
            <w:shd w:val="clear" w:color="auto" w:fill="auto"/>
            <w:vAlign w:val="center"/>
          </w:tcPr>
          <w:p w:rsidR="00872557" w:rsidRPr="00174A61" w:rsidRDefault="00872557" w:rsidP="00872557">
            <w:pPr>
              <w:rPr>
                <w:rFonts w:cstheme="minorHAnsi"/>
              </w:rPr>
            </w:pPr>
            <w:r w:rsidRPr="00174A61">
              <w:rPr>
                <w:rFonts w:cstheme="minorHAnsi"/>
              </w:rPr>
              <w:t>минимальная</w:t>
            </w:r>
          </w:p>
        </w:tc>
        <w:tc>
          <w:tcPr>
            <w:tcW w:w="3296" w:type="pct"/>
            <w:shd w:val="clear" w:color="auto" w:fill="auto"/>
            <w:vAlign w:val="center"/>
          </w:tcPr>
          <w:p w:rsidR="00872557" w:rsidRPr="00516DB7" w:rsidRDefault="00872557" w:rsidP="00872557">
            <w:pPr>
              <w:rPr>
                <w:rFonts w:cstheme="minorHAnsi"/>
              </w:rPr>
            </w:pPr>
            <w:r>
              <w:t>400 кв.м. для малоэтажного, индивидуального жилищного строительств, ведения личного подсобного хозяйства</w:t>
            </w:r>
          </w:p>
        </w:tc>
      </w:tr>
      <w:tr w:rsidR="00872557" w:rsidRPr="00174A61" w:rsidTr="00DA436A">
        <w:tblPrEx>
          <w:tblLook w:val="0000" w:firstRow="0" w:lastRow="0" w:firstColumn="0" w:lastColumn="0" w:noHBand="0" w:noVBand="0"/>
        </w:tblPrEx>
        <w:trPr>
          <w:trHeight w:val="20"/>
        </w:trPr>
        <w:tc>
          <w:tcPr>
            <w:tcW w:w="1704" w:type="pct"/>
            <w:shd w:val="clear" w:color="auto" w:fill="auto"/>
            <w:vAlign w:val="center"/>
          </w:tcPr>
          <w:p w:rsidR="00872557" w:rsidRPr="00174A61" w:rsidRDefault="00872557" w:rsidP="00872557">
            <w:pPr>
              <w:rPr>
                <w:rFonts w:cstheme="minorHAnsi"/>
              </w:rPr>
            </w:pPr>
          </w:p>
        </w:tc>
        <w:tc>
          <w:tcPr>
            <w:tcW w:w="3296" w:type="pct"/>
            <w:shd w:val="clear" w:color="auto" w:fill="auto"/>
            <w:vAlign w:val="center"/>
          </w:tcPr>
          <w:p w:rsidR="00872557" w:rsidRPr="00174A61" w:rsidRDefault="00872557" w:rsidP="00872557">
            <w:pPr>
              <w:rPr>
                <w:rFonts w:cstheme="minorHAnsi"/>
              </w:rPr>
            </w:pPr>
            <w:r w:rsidRPr="00174A61">
              <w:rPr>
                <w:rFonts w:cstheme="minorHAnsi"/>
              </w:rPr>
              <w:t>не устанавливается - для размещения объектов иных видов разрешенного использования</w:t>
            </w:r>
          </w:p>
        </w:tc>
      </w:tr>
      <w:tr w:rsidR="002F6157" w:rsidRPr="00174A61" w:rsidTr="00DA436A">
        <w:tblPrEx>
          <w:tblLook w:val="0000" w:firstRow="0" w:lastRow="0" w:firstColumn="0" w:lastColumn="0" w:noHBand="0" w:noVBand="0"/>
        </w:tblPrEx>
        <w:trPr>
          <w:trHeight w:val="20"/>
        </w:trPr>
        <w:tc>
          <w:tcPr>
            <w:tcW w:w="5000" w:type="pct"/>
            <w:gridSpan w:val="2"/>
            <w:shd w:val="clear" w:color="auto" w:fill="auto"/>
            <w:vAlign w:val="center"/>
          </w:tcPr>
          <w:p w:rsidR="002F6157" w:rsidRPr="00174A61" w:rsidRDefault="002F6157" w:rsidP="00DA436A">
            <w:pPr>
              <w:rPr>
                <w:rFonts w:cstheme="minorHAnsi"/>
                <w:b/>
              </w:rPr>
            </w:pPr>
            <w:r w:rsidRPr="00174A61">
              <w:rPr>
                <w:rFonts w:cstheme="minorHAnsi"/>
                <w:b/>
              </w:rPr>
              <w:t>Минимальные отступы от границ земельных участков:</w:t>
            </w:r>
          </w:p>
        </w:tc>
      </w:tr>
      <w:tr w:rsidR="002F6157" w:rsidRPr="00174A61" w:rsidTr="00DA436A">
        <w:tblPrEx>
          <w:tblLook w:val="0000" w:firstRow="0" w:lastRow="0" w:firstColumn="0" w:lastColumn="0" w:noHBand="0" w:noVBand="0"/>
        </w:tblPrEx>
        <w:trPr>
          <w:trHeight w:val="20"/>
        </w:trPr>
        <w:tc>
          <w:tcPr>
            <w:tcW w:w="1704" w:type="pct"/>
            <w:shd w:val="clear" w:color="auto" w:fill="auto"/>
            <w:vAlign w:val="center"/>
          </w:tcPr>
          <w:p w:rsidR="002F6157" w:rsidRPr="00174A61" w:rsidRDefault="002F6157" w:rsidP="00DA436A">
            <w:pPr>
              <w:rPr>
                <w:rFonts w:cstheme="minorHAnsi"/>
              </w:rPr>
            </w:pPr>
            <w:r w:rsidRPr="00174A61">
              <w:rPr>
                <w:rFonts w:cstheme="minorHAnsi"/>
              </w:rPr>
              <w:t>для размещения зданий, строений, сооружений</w:t>
            </w:r>
          </w:p>
        </w:tc>
        <w:tc>
          <w:tcPr>
            <w:tcW w:w="3296" w:type="pct"/>
            <w:shd w:val="clear" w:color="auto" w:fill="auto"/>
            <w:vAlign w:val="center"/>
          </w:tcPr>
          <w:p w:rsidR="002F6157" w:rsidRPr="00174A61" w:rsidRDefault="002F6157" w:rsidP="00DA436A">
            <w:pPr>
              <w:rPr>
                <w:rFonts w:cstheme="minorHAnsi"/>
              </w:rPr>
            </w:pPr>
            <w:r>
              <w:rPr>
                <w:rFonts w:cstheme="minorHAnsi"/>
              </w:rPr>
              <w:t>1 м</w:t>
            </w:r>
          </w:p>
        </w:tc>
      </w:tr>
      <w:tr w:rsidR="002F6157" w:rsidRPr="00174A61" w:rsidTr="00DA436A">
        <w:tblPrEx>
          <w:tblLook w:val="0000" w:firstRow="0" w:lastRow="0" w:firstColumn="0" w:lastColumn="0" w:noHBand="0" w:noVBand="0"/>
        </w:tblPrEx>
        <w:trPr>
          <w:trHeight w:val="20"/>
        </w:trPr>
        <w:tc>
          <w:tcPr>
            <w:tcW w:w="1704" w:type="pct"/>
            <w:shd w:val="clear" w:color="auto" w:fill="auto"/>
            <w:vAlign w:val="center"/>
          </w:tcPr>
          <w:p w:rsidR="002F6157" w:rsidRPr="00174A61" w:rsidRDefault="002F6157" w:rsidP="00DA436A">
            <w:pPr>
              <w:rPr>
                <w:rFonts w:cstheme="minorHAnsi"/>
              </w:rPr>
            </w:pPr>
            <w:r w:rsidRPr="00174A61">
              <w:rPr>
                <w:rFonts w:cstheme="minorHAnsi"/>
              </w:rPr>
              <w:lastRenderedPageBreak/>
              <w:t>для остальных видов разрешенного использования</w:t>
            </w:r>
          </w:p>
        </w:tc>
        <w:tc>
          <w:tcPr>
            <w:tcW w:w="3296" w:type="pct"/>
            <w:shd w:val="clear" w:color="auto" w:fill="auto"/>
            <w:vAlign w:val="center"/>
          </w:tcPr>
          <w:p w:rsidR="002F6157" w:rsidRPr="00174A61" w:rsidRDefault="002F6157" w:rsidP="00DA436A">
            <w:pPr>
              <w:rPr>
                <w:rFonts w:cstheme="minorHAnsi"/>
              </w:rPr>
            </w:pPr>
            <w:r w:rsidRPr="00174A61">
              <w:rPr>
                <w:rFonts w:cstheme="minorHAnsi"/>
              </w:rPr>
              <w:t>не устанавливается</w:t>
            </w:r>
          </w:p>
        </w:tc>
      </w:tr>
      <w:tr w:rsidR="002F6157" w:rsidRPr="00174A61" w:rsidTr="00DA436A">
        <w:tblPrEx>
          <w:tblLook w:val="0000" w:firstRow="0" w:lastRow="0" w:firstColumn="0" w:lastColumn="0" w:noHBand="0" w:noVBand="0"/>
        </w:tblPrEx>
        <w:trPr>
          <w:trHeight w:val="20"/>
        </w:trPr>
        <w:tc>
          <w:tcPr>
            <w:tcW w:w="5000" w:type="pct"/>
            <w:gridSpan w:val="2"/>
            <w:shd w:val="clear" w:color="auto" w:fill="auto"/>
            <w:vAlign w:val="center"/>
          </w:tcPr>
          <w:p w:rsidR="002F6157" w:rsidRPr="00174A61" w:rsidRDefault="002F6157" w:rsidP="00DA436A">
            <w:pPr>
              <w:rPr>
                <w:rFonts w:cstheme="minorHAnsi"/>
              </w:rPr>
            </w:pPr>
            <w:r w:rsidRPr="00174A61">
              <w:rPr>
                <w:rFonts w:cstheme="minorHAnsi"/>
                <w:b/>
              </w:rPr>
              <w:t>Предельное количество этажей:</w:t>
            </w:r>
          </w:p>
        </w:tc>
      </w:tr>
      <w:tr w:rsidR="002F6157" w:rsidRPr="00174A61" w:rsidTr="00DA436A">
        <w:tblPrEx>
          <w:tblLook w:val="0000" w:firstRow="0" w:lastRow="0" w:firstColumn="0" w:lastColumn="0" w:noHBand="0" w:noVBand="0"/>
        </w:tblPrEx>
        <w:trPr>
          <w:trHeight w:val="20"/>
        </w:trPr>
        <w:tc>
          <w:tcPr>
            <w:tcW w:w="1704" w:type="pct"/>
            <w:shd w:val="clear" w:color="auto" w:fill="auto"/>
            <w:vAlign w:val="center"/>
          </w:tcPr>
          <w:p w:rsidR="002F6157" w:rsidRPr="00174A61" w:rsidRDefault="002F6157" w:rsidP="00DA436A">
            <w:pPr>
              <w:rPr>
                <w:rFonts w:cstheme="minorHAnsi"/>
              </w:rPr>
            </w:pPr>
            <w:r w:rsidRPr="00174A61">
              <w:rPr>
                <w:rFonts w:cstheme="minorHAnsi"/>
              </w:rPr>
              <w:t>максимальное</w:t>
            </w:r>
          </w:p>
        </w:tc>
        <w:tc>
          <w:tcPr>
            <w:tcW w:w="3296" w:type="pct"/>
            <w:shd w:val="clear" w:color="auto" w:fill="auto"/>
            <w:vAlign w:val="center"/>
          </w:tcPr>
          <w:p w:rsidR="002F6157" w:rsidRPr="00516DB7" w:rsidRDefault="002F6157" w:rsidP="00DA436A">
            <w:pPr>
              <w:rPr>
                <w:rFonts w:cstheme="minorHAnsi"/>
              </w:rPr>
            </w:pPr>
            <w:r>
              <w:rPr>
                <w:rFonts w:cstheme="minorHAnsi"/>
              </w:rPr>
              <w:t>3</w:t>
            </w:r>
          </w:p>
        </w:tc>
      </w:tr>
      <w:tr w:rsidR="002F6157" w:rsidRPr="00174A61" w:rsidTr="00DA436A">
        <w:tblPrEx>
          <w:tblLook w:val="0000" w:firstRow="0" w:lastRow="0" w:firstColumn="0" w:lastColumn="0" w:noHBand="0" w:noVBand="0"/>
        </w:tblPrEx>
        <w:trPr>
          <w:trHeight w:val="20"/>
        </w:trPr>
        <w:tc>
          <w:tcPr>
            <w:tcW w:w="1704" w:type="pct"/>
            <w:shd w:val="clear" w:color="auto" w:fill="auto"/>
            <w:vAlign w:val="center"/>
          </w:tcPr>
          <w:p w:rsidR="002F6157" w:rsidRPr="00174A61" w:rsidRDefault="002F6157" w:rsidP="00DA436A">
            <w:pPr>
              <w:rPr>
                <w:rFonts w:cstheme="minorHAnsi"/>
              </w:rPr>
            </w:pPr>
            <w:r w:rsidRPr="00174A61">
              <w:rPr>
                <w:rFonts w:cstheme="minorHAnsi"/>
              </w:rPr>
              <w:t>минимальное</w:t>
            </w:r>
          </w:p>
        </w:tc>
        <w:tc>
          <w:tcPr>
            <w:tcW w:w="3296" w:type="pct"/>
            <w:shd w:val="clear" w:color="auto" w:fill="auto"/>
            <w:vAlign w:val="center"/>
          </w:tcPr>
          <w:p w:rsidR="002F6157" w:rsidRPr="00174A61" w:rsidRDefault="002F6157" w:rsidP="00DA436A">
            <w:pPr>
              <w:rPr>
                <w:rFonts w:cstheme="minorHAnsi"/>
              </w:rPr>
            </w:pPr>
            <w:r w:rsidRPr="00174A61">
              <w:rPr>
                <w:rFonts w:cstheme="minorHAnsi"/>
              </w:rPr>
              <w:t>не устанавливается</w:t>
            </w:r>
          </w:p>
        </w:tc>
      </w:tr>
      <w:tr w:rsidR="002F6157" w:rsidRPr="00174A61" w:rsidTr="00DA436A">
        <w:tblPrEx>
          <w:tblLook w:val="0000" w:firstRow="0" w:lastRow="0" w:firstColumn="0" w:lastColumn="0" w:noHBand="0" w:noVBand="0"/>
        </w:tblPrEx>
        <w:trPr>
          <w:trHeight w:val="20"/>
        </w:trPr>
        <w:tc>
          <w:tcPr>
            <w:tcW w:w="5000" w:type="pct"/>
            <w:gridSpan w:val="2"/>
            <w:shd w:val="clear" w:color="auto" w:fill="auto"/>
            <w:vAlign w:val="center"/>
          </w:tcPr>
          <w:p w:rsidR="002F6157" w:rsidRPr="00174A61" w:rsidRDefault="002F6157" w:rsidP="00DA436A">
            <w:pPr>
              <w:rPr>
                <w:rFonts w:cstheme="minorHAnsi"/>
              </w:rPr>
            </w:pPr>
            <w:r w:rsidRPr="00174A61">
              <w:rPr>
                <w:rFonts w:cstheme="minorHAnsi"/>
                <w:b/>
              </w:rPr>
              <w:t>Предельная высота зданий, строений, сооружений:</w:t>
            </w:r>
          </w:p>
        </w:tc>
      </w:tr>
      <w:tr w:rsidR="002F6157" w:rsidRPr="00174A61" w:rsidTr="00DA436A">
        <w:tblPrEx>
          <w:tblLook w:val="0000" w:firstRow="0" w:lastRow="0" w:firstColumn="0" w:lastColumn="0" w:noHBand="0" w:noVBand="0"/>
        </w:tblPrEx>
        <w:trPr>
          <w:trHeight w:val="20"/>
        </w:trPr>
        <w:tc>
          <w:tcPr>
            <w:tcW w:w="1704" w:type="pct"/>
            <w:shd w:val="clear" w:color="auto" w:fill="auto"/>
            <w:vAlign w:val="center"/>
          </w:tcPr>
          <w:p w:rsidR="002F6157" w:rsidRPr="00174A61" w:rsidRDefault="002F6157" w:rsidP="00DA436A">
            <w:pPr>
              <w:rPr>
                <w:rFonts w:cstheme="minorHAnsi"/>
              </w:rPr>
            </w:pPr>
            <w:r w:rsidRPr="00174A61">
              <w:rPr>
                <w:rFonts w:cstheme="minorHAnsi"/>
              </w:rPr>
              <w:t>максимальная</w:t>
            </w:r>
          </w:p>
        </w:tc>
        <w:tc>
          <w:tcPr>
            <w:tcW w:w="3296" w:type="pct"/>
            <w:shd w:val="clear" w:color="auto" w:fill="auto"/>
            <w:vAlign w:val="center"/>
          </w:tcPr>
          <w:p w:rsidR="002F6157" w:rsidRPr="00516DB7" w:rsidRDefault="002F6157" w:rsidP="002F6157">
            <w:pPr>
              <w:rPr>
                <w:rFonts w:cstheme="minorHAnsi"/>
              </w:rPr>
            </w:pPr>
            <w:r>
              <w:rPr>
                <w:rFonts w:cstheme="minorHAnsi"/>
              </w:rPr>
              <w:t>18 м</w:t>
            </w:r>
          </w:p>
        </w:tc>
      </w:tr>
      <w:tr w:rsidR="002F6157" w:rsidRPr="00174A61" w:rsidTr="00DA436A">
        <w:tblPrEx>
          <w:tblLook w:val="0000" w:firstRow="0" w:lastRow="0" w:firstColumn="0" w:lastColumn="0" w:noHBand="0" w:noVBand="0"/>
        </w:tblPrEx>
        <w:trPr>
          <w:trHeight w:val="20"/>
        </w:trPr>
        <w:tc>
          <w:tcPr>
            <w:tcW w:w="1704" w:type="pct"/>
            <w:shd w:val="clear" w:color="auto" w:fill="auto"/>
            <w:vAlign w:val="center"/>
          </w:tcPr>
          <w:p w:rsidR="002F6157" w:rsidRPr="00174A61" w:rsidRDefault="002F6157" w:rsidP="00DA436A">
            <w:pPr>
              <w:rPr>
                <w:rFonts w:cstheme="minorHAnsi"/>
              </w:rPr>
            </w:pPr>
            <w:r w:rsidRPr="00174A61">
              <w:rPr>
                <w:rFonts w:cstheme="minorHAnsi"/>
              </w:rPr>
              <w:t>минимальная</w:t>
            </w:r>
          </w:p>
        </w:tc>
        <w:tc>
          <w:tcPr>
            <w:tcW w:w="3296" w:type="pct"/>
            <w:shd w:val="clear" w:color="auto" w:fill="auto"/>
            <w:vAlign w:val="center"/>
          </w:tcPr>
          <w:p w:rsidR="002F6157" w:rsidRPr="00174A61" w:rsidRDefault="002F6157" w:rsidP="00DA436A">
            <w:pPr>
              <w:rPr>
                <w:rFonts w:cstheme="minorHAnsi"/>
              </w:rPr>
            </w:pPr>
            <w:r w:rsidRPr="00174A61">
              <w:rPr>
                <w:rFonts w:cstheme="minorHAnsi"/>
              </w:rPr>
              <w:t>не устанавливается</w:t>
            </w:r>
          </w:p>
        </w:tc>
      </w:tr>
      <w:tr w:rsidR="002F6157" w:rsidRPr="00174A61" w:rsidTr="00DA436A">
        <w:tblPrEx>
          <w:tblCellMar>
            <w:top w:w="0" w:type="dxa"/>
            <w:bottom w:w="0" w:type="dxa"/>
          </w:tblCellMar>
          <w:tblLook w:val="0000" w:firstRow="0" w:lastRow="0" w:firstColumn="0" w:lastColumn="0" w:noHBand="0" w:noVBand="0"/>
        </w:tblPrEx>
        <w:trPr>
          <w:trHeight w:val="20"/>
        </w:trPr>
        <w:tc>
          <w:tcPr>
            <w:tcW w:w="5000" w:type="pct"/>
            <w:gridSpan w:val="2"/>
            <w:shd w:val="clear" w:color="auto" w:fill="auto"/>
            <w:vAlign w:val="center"/>
          </w:tcPr>
          <w:p w:rsidR="002F6157" w:rsidRPr="00174A61" w:rsidRDefault="002F6157" w:rsidP="00DA436A">
            <w:pPr>
              <w:rPr>
                <w:rFonts w:cstheme="minorHAnsi"/>
              </w:rPr>
            </w:pPr>
            <w:r w:rsidRPr="00174A61">
              <w:rPr>
                <w:rFonts w:cstheme="minorHAnsi"/>
                <w:b/>
              </w:rPr>
              <w:t>Процент застройки в границах земельного участка:</w:t>
            </w:r>
          </w:p>
        </w:tc>
      </w:tr>
      <w:tr w:rsidR="002F6157" w:rsidRPr="00174A61" w:rsidTr="00DA436A">
        <w:tblPrEx>
          <w:tblLook w:val="0000" w:firstRow="0" w:lastRow="0" w:firstColumn="0" w:lastColumn="0" w:noHBand="0" w:noVBand="0"/>
        </w:tblPrEx>
        <w:trPr>
          <w:trHeight w:val="20"/>
        </w:trPr>
        <w:tc>
          <w:tcPr>
            <w:tcW w:w="1704" w:type="pct"/>
            <w:shd w:val="clear" w:color="auto" w:fill="auto"/>
            <w:vAlign w:val="center"/>
          </w:tcPr>
          <w:p w:rsidR="002F6157" w:rsidRPr="00174A61" w:rsidRDefault="002F6157" w:rsidP="00DA436A">
            <w:pPr>
              <w:rPr>
                <w:rFonts w:cstheme="minorHAnsi"/>
              </w:rPr>
            </w:pPr>
            <w:r w:rsidRPr="00174A61">
              <w:rPr>
                <w:rFonts w:cstheme="minorHAnsi"/>
              </w:rPr>
              <w:t>максимальный</w:t>
            </w:r>
          </w:p>
        </w:tc>
        <w:tc>
          <w:tcPr>
            <w:tcW w:w="3296" w:type="pct"/>
            <w:shd w:val="clear" w:color="auto" w:fill="auto"/>
            <w:vAlign w:val="center"/>
          </w:tcPr>
          <w:p w:rsidR="002F6157" w:rsidRPr="00516DB7" w:rsidRDefault="00872557" w:rsidP="00DA436A">
            <w:pPr>
              <w:contextualSpacing/>
              <w:rPr>
                <w:rFonts w:cstheme="minorHAnsi"/>
              </w:rPr>
            </w:pPr>
            <w:r>
              <w:rPr>
                <w:rFonts w:cstheme="minorHAnsi"/>
              </w:rPr>
              <w:t>6</w:t>
            </w:r>
            <w:r w:rsidR="002F6157">
              <w:rPr>
                <w:rFonts w:cstheme="minorHAnsi"/>
              </w:rPr>
              <w:t>0%</w:t>
            </w:r>
          </w:p>
        </w:tc>
      </w:tr>
      <w:tr w:rsidR="002F6157" w:rsidRPr="00174A61" w:rsidTr="00DA436A">
        <w:tblPrEx>
          <w:tblLook w:val="0000" w:firstRow="0" w:lastRow="0" w:firstColumn="0" w:lastColumn="0" w:noHBand="0" w:noVBand="0"/>
        </w:tblPrEx>
        <w:trPr>
          <w:trHeight w:val="20"/>
        </w:trPr>
        <w:tc>
          <w:tcPr>
            <w:tcW w:w="1704" w:type="pct"/>
            <w:shd w:val="clear" w:color="auto" w:fill="auto"/>
            <w:vAlign w:val="center"/>
          </w:tcPr>
          <w:p w:rsidR="002F6157" w:rsidRPr="00174A61" w:rsidRDefault="002F6157" w:rsidP="00DA436A">
            <w:pPr>
              <w:rPr>
                <w:rFonts w:cstheme="minorHAnsi"/>
              </w:rPr>
            </w:pPr>
            <w:r w:rsidRPr="00174A61">
              <w:rPr>
                <w:rFonts w:cstheme="minorHAnsi"/>
              </w:rPr>
              <w:t>минимальный</w:t>
            </w:r>
          </w:p>
        </w:tc>
        <w:tc>
          <w:tcPr>
            <w:tcW w:w="3296" w:type="pct"/>
            <w:shd w:val="clear" w:color="auto" w:fill="auto"/>
            <w:vAlign w:val="center"/>
          </w:tcPr>
          <w:p w:rsidR="002F6157" w:rsidRPr="00174A61" w:rsidRDefault="002F6157" w:rsidP="00DA436A">
            <w:pPr>
              <w:rPr>
                <w:rFonts w:cstheme="minorHAnsi"/>
              </w:rPr>
            </w:pPr>
            <w:r w:rsidRPr="00174A61">
              <w:rPr>
                <w:rFonts w:cstheme="minorHAnsi"/>
              </w:rPr>
              <w:t>не устанавливается</w:t>
            </w:r>
          </w:p>
        </w:tc>
      </w:tr>
      <w:tr w:rsidR="002F6157" w:rsidRPr="00174A61" w:rsidTr="00DA436A">
        <w:tblPrEx>
          <w:tblCellMar>
            <w:top w:w="0" w:type="dxa"/>
            <w:bottom w:w="0" w:type="dxa"/>
          </w:tblCellMar>
          <w:tblLook w:val="0000" w:firstRow="0" w:lastRow="0" w:firstColumn="0" w:lastColumn="0" w:noHBand="0" w:noVBand="0"/>
        </w:tblPrEx>
        <w:trPr>
          <w:trHeight w:val="20"/>
        </w:trPr>
        <w:tc>
          <w:tcPr>
            <w:tcW w:w="5000" w:type="pct"/>
            <w:gridSpan w:val="2"/>
            <w:shd w:val="clear" w:color="auto" w:fill="auto"/>
            <w:vAlign w:val="center"/>
          </w:tcPr>
          <w:p w:rsidR="002F6157" w:rsidRPr="00174A61" w:rsidRDefault="002F6157" w:rsidP="00DA436A">
            <w:pPr>
              <w:rPr>
                <w:rFonts w:cstheme="minorHAnsi"/>
              </w:rPr>
            </w:pPr>
            <w:r w:rsidRPr="00174A61">
              <w:rPr>
                <w:rFonts w:cstheme="minorHAnsi"/>
                <w:b/>
              </w:rPr>
              <w:t>Иные показатели:</w:t>
            </w:r>
          </w:p>
        </w:tc>
      </w:tr>
      <w:tr w:rsidR="002F6157" w:rsidRPr="00174A61" w:rsidTr="00DA436A">
        <w:tblPrEx>
          <w:tblLook w:val="0000" w:firstRow="0" w:lastRow="0" w:firstColumn="0" w:lastColumn="0" w:noHBand="0" w:noVBand="0"/>
        </w:tblPrEx>
        <w:trPr>
          <w:trHeight w:val="20"/>
        </w:trPr>
        <w:tc>
          <w:tcPr>
            <w:tcW w:w="1704" w:type="pct"/>
            <w:shd w:val="clear" w:color="auto" w:fill="auto"/>
            <w:vAlign w:val="center"/>
          </w:tcPr>
          <w:p w:rsidR="002F6157" w:rsidRPr="00174A61" w:rsidRDefault="002F6157" w:rsidP="00DA436A">
            <w:pPr>
              <w:rPr>
                <w:rFonts w:cstheme="minorHAnsi"/>
                <w:b/>
              </w:rPr>
            </w:pPr>
            <w:r w:rsidRPr="00174A61">
              <w:rPr>
                <w:rFonts w:cstheme="minorHAnsi"/>
              </w:rPr>
              <w:t>отступ жилой застройки от красной линии улицы</w:t>
            </w:r>
          </w:p>
        </w:tc>
        <w:tc>
          <w:tcPr>
            <w:tcW w:w="3296" w:type="pct"/>
            <w:shd w:val="clear" w:color="auto" w:fill="auto"/>
            <w:vAlign w:val="center"/>
          </w:tcPr>
          <w:p w:rsidR="002F6157" w:rsidRPr="00174A61" w:rsidRDefault="002F6157" w:rsidP="00DA436A">
            <w:pPr>
              <w:rPr>
                <w:rFonts w:cstheme="minorHAnsi"/>
              </w:rPr>
            </w:pPr>
            <w:r>
              <w:rPr>
                <w:rFonts w:cstheme="minorHAnsi"/>
              </w:rPr>
              <w:t>5 м</w:t>
            </w:r>
          </w:p>
        </w:tc>
      </w:tr>
      <w:tr w:rsidR="002F6157" w:rsidRPr="00174A61" w:rsidTr="00DA436A">
        <w:tblPrEx>
          <w:tblLook w:val="0000" w:firstRow="0" w:lastRow="0" w:firstColumn="0" w:lastColumn="0" w:noHBand="0" w:noVBand="0"/>
        </w:tblPrEx>
        <w:trPr>
          <w:trHeight w:val="20"/>
        </w:trPr>
        <w:tc>
          <w:tcPr>
            <w:tcW w:w="1704" w:type="pct"/>
            <w:shd w:val="clear" w:color="auto" w:fill="auto"/>
            <w:vAlign w:val="center"/>
          </w:tcPr>
          <w:p w:rsidR="002F6157" w:rsidRPr="00174A61" w:rsidRDefault="002F6157" w:rsidP="00DA436A">
            <w:pPr>
              <w:rPr>
                <w:rFonts w:cstheme="minorHAnsi"/>
                <w:b/>
              </w:rPr>
            </w:pPr>
            <w:r w:rsidRPr="00174A61">
              <w:rPr>
                <w:rFonts w:cstheme="minorHAnsi"/>
              </w:rPr>
              <w:t>отступ от красной линии проездов</w:t>
            </w:r>
          </w:p>
        </w:tc>
        <w:tc>
          <w:tcPr>
            <w:tcW w:w="3296" w:type="pct"/>
            <w:shd w:val="clear" w:color="auto" w:fill="auto"/>
            <w:vAlign w:val="center"/>
          </w:tcPr>
          <w:p w:rsidR="002F6157" w:rsidRPr="00174A61" w:rsidRDefault="002F6157" w:rsidP="00DA436A">
            <w:pPr>
              <w:rPr>
                <w:rFonts w:cstheme="minorHAnsi"/>
              </w:rPr>
            </w:pPr>
            <w:r>
              <w:rPr>
                <w:rFonts w:cstheme="minorHAnsi"/>
              </w:rPr>
              <w:t>3 м</w:t>
            </w:r>
          </w:p>
        </w:tc>
      </w:tr>
      <w:tr w:rsidR="002F6157" w:rsidRPr="00174A61" w:rsidTr="00DA436A">
        <w:tblPrEx>
          <w:tblLook w:val="0000" w:firstRow="0" w:lastRow="0" w:firstColumn="0" w:lastColumn="0" w:noHBand="0" w:noVBand="0"/>
        </w:tblPrEx>
        <w:trPr>
          <w:trHeight w:val="20"/>
        </w:trPr>
        <w:tc>
          <w:tcPr>
            <w:tcW w:w="5000" w:type="pct"/>
            <w:gridSpan w:val="2"/>
            <w:shd w:val="clear" w:color="auto" w:fill="auto"/>
            <w:vAlign w:val="center"/>
          </w:tcPr>
          <w:p w:rsidR="002F6157" w:rsidRPr="00174A61" w:rsidRDefault="002F6157" w:rsidP="00DA436A">
            <w:pPr>
              <w:rPr>
                <w:rFonts w:cstheme="minorHAnsi"/>
              </w:rPr>
            </w:pPr>
            <w:r w:rsidRPr="00C47927">
              <w:rPr>
                <w:rFonts w:cstheme="minorHAnsi"/>
              </w:rPr>
              <w:t>Максимальная высота ограждения земельных участков: 2,0 м.</w:t>
            </w:r>
          </w:p>
        </w:tc>
      </w:tr>
    </w:tbl>
    <w:p w:rsidR="002F6157" w:rsidRDefault="002F6157" w:rsidP="006F0393">
      <w:pPr>
        <w:pStyle w:val="af5"/>
        <w:suppressAutoHyphens/>
        <w:ind w:left="709" w:firstLine="0"/>
        <w:rPr>
          <w:rFonts w:cs="Times New Roman"/>
        </w:rPr>
      </w:pPr>
    </w:p>
    <w:p w:rsidR="00B5513A" w:rsidRDefault="00F168AF" w:rsidP="006F0393">
      <w:pPr>
        <w:pStyle w:val="af5"/>
        <w:suppressAutoHyphens/>
        <w:ind w:left="709" w:firstLine="0"/>
        <w:rPr>
          <w:rFonts w:cs="Times New Roman"/>
        </w:rPr>
      </w:pPr>
      <w:r>
        <w:rPr>
          <w:rFonts w:cs="Times New Roman"/>
        </w:rPr>
        <w:t xml:space="preserve">4. Ограничения использования земельных участков и объектов капитального строительства указаны в </w:t>
      </w:r>
      <w:r w:rsidR="00173138">
        <w:rPr>
          <w:rFonts w:cs="Times New Roman"/>
        </w:rPr>
        <w:t>статье 35 настоящих Правил</w:t>
      </w:r>
      <w:r>
        <w:rPr>
          <w:rFonts w:cs="Times New Roman"/>
        </w:rPr>
        <w:t>.</w:t>
      </w:r>
    </w:p>
    <w:p w:rsidR="00B5513A" w:rsidRDefault="00B5513A" w:rsidP="006F0393">
      <w:pPr>
        <w:ind w:left="709"/>
        <w:rPr>
          <w:color w:val="000000"/>
        </w:rPr>
      </w:pPr>
    </w:p>
    <w:p w:rsidR="00630ED1" w:rsidRPr="003D160D" w:rsidRDefault="00630ED1" w:rsidP="008F0FD5">
      <w:pPr>
        <w:pStyle w:val="312"/>
        <w:numPr>
          <w:ilvl w:val="2"/>
          <w:numId w:val="11"/>
        </w:numPr>
        <w:tabs>
          <w:tab w:val="left" w:pos="2268"/>
        </w:tabs>
        <w:ind w:left="2268" w:hanging="1559"/>
      </w:pPr>
      <w:bookmarkStart w:id="118" w:name="__RefHeading___Toc309147534"/>
      <w:bookmarkStart w:id="119" w:name="_Toc257894207"/>
      <w:bookmarkStart w:id="120" w:name="_Toc288226815"/>
      <w:bookmarkStart w:id="121" w:name="_Toc294865989"/>
      <w:bookmarkStart w:id="122" w:name="_Toc298495546"/>
      <w:bookmarkStart w:id="123" w:name="_Toc48747282"/>
      <w:bookmarkStart w:id="124" w:name="_Toc48920896"/>
      <w:bookmarkStart w:id="125" w:name="_Toc65508413"/>
      <w:bookmarkEnd w:id="118"/>
      <w:r>
        <w:t>Статья 24</w:t>
      </w:r>
      <w:r w:rsidRPr="003D160D">
        <w:t xml:space="preserve">. </w:t>
      </w:r>
      <w:r w:rsidRPr="003D160D">
        <w:tab/>
        <w:t>Градостроительный регламент зоны общественно</w:t>
      </w:r>
      <w:r>
        <w:t>-делово</w:t>
      </w:r>
      <w:r w:rsidR="00380C48">
        <w:t>й</w:t>
      </w:r>
      <w:r w:rsidRPr="003D160D">
        <w:t xml:space="preserve"> </w:t>
      </w:r>
      <w:r w:rsidR="00380C48">
        <w:t>застройки</w:t>
      </w:r>
      <w:r w:rsidRPr="003D160D">
        <w:t xml:space="preserve"> (ОД).</w:t>
      </w:r>
      <w:bookmarkEnd w:id="119"/>
      <w:bookmarkEnd w:id="120"/>
      <w:bookmarkEnd w:id="121"/>
      <w:bookmarkEnd w:id="122"/>
      <w:bookmarkEnd w:id="123"/>
      <w:bookmarkEnd w:id="124"/>
      <w:bookmarkEnd w:id="125"/>
    </w:p>
    <w:p w:rsidR="00FB5F12" w:rsidRPr="00CC17FE" w:rsidRDefault="00FB5F12" w:rsidP="00E0574D">
      <w:pPr>
        <w:pStyle w:val="affd"/>
        <w:numPr>
          <w:ilvl w:val="0"/>
          <w:numId w:val="11"/>
        </w:numPr>
        <w:ind w:firstLine="709"/>
        <w:jc w:val="both"/>
      </w:pPr>
      <w:r w:rsidRPr="00CC17FE">
        <w:t xml:space="preserve">1. Перечень основных видов разрешённого использования объектов капитального строительства и земельных участков: </w:t>
      </w:r>
    </w:p>
    <w:tbl>
      <w:tblPr>
        <w:tblW w:w="21333" w:type="dxa"/>
        <w:tblInd w:w="-202" w:type="dxa"/>
        <w:tblLayout w:type="fixed"/>
        <w:tblCellMar>
          <w:left w:w="0" w:type="dxa"/>
          <w:right w:w="0" w:type="dxa"/>
        </w:tblCellMar>
        <w:tblLook w:val="0000" w:firstRow="0" w:lastRow="0" w:firstColumn="0" w:lastColumn="0" w:noHBand="0" w:noVBand="0"/>
      </w:tblPr>
      <w:tblGrid>
        <w:gridCol w:w="1913"/>
        <w:gridCol w:w="3119"/>
        <w:gridCol w:w="8930"/>
        <w:gridCol w:w="3544"/>
        <w:gridCol w:w="3827"/>
      </w:tblGrid>
      <w:tr w:rsidR="00223778" w:rsidRPr="00E525E6" w:rsidTr="00397420">
        <w:trPr>
          <w:trHeight w:val="390"/>
          <w:tblHeader/>
        </w:trPr>
        <w:tc>
          <w:tcPr>
            <w:tcW w:w="1913" w:type="dxa"/>
            <w:tcBorders>
              <w:top w:val="single" w:sz="8" w:space="0" w:color="000000"/>
              <w:left w:val="single" w:sz="8" w:space="0" w:color="000000"/>
              <w:bottom w:val="single" w:sz="8" w:space="0" w:color="000000"/>
            </w:tcBorders>
            <w:shd w:val="clear" w:color="auto" w:fill="A6A6A6" w:themeFill="background1" w:themeFillShade="A6"/>
            <w:vAlign w:val="center"/>
          </w:tcPr>
          <w:p w:rsidR="00223778" w:rsidRDefault="00223778" w:rsidP="00223778">
            <w:pPr>
              <w:jc w:val="center"/>
              <w:rPr>
                <w:b/>
                <w:bCs/>
                <w:color w:val="000000"/>
              </w:rPr>
            </w:pPr>
            <w:r>
              <w:rPr>
                <w:b/>
                <w:bCs/>
                <w:color w:val="000000"/>
              </w:rPr>
              <w:t>Код (числовое обозначение) вида разрешенного использования земельного участка</w:t>
            </w:r>
          </w:p>
        </w:tc>
        <w:tc>
          <w:tcPr>
            <w:tcW w:w="3119" w:type="dxa"/>
            <w:tcBorders>
              <w:top w:val="single" w:sz="8" w:space="0" w:color="000000"/>
              <w:left w:val="single" w:sz="8" w:space="0" w:color="000000"/>
              <w:bottom w:val="single" w:sz="8" w:space="0" w:color="000000"/>
            </w:tcBorders>
            <w:shd w:val="clear" w:color="auto" w:fill="A6A6A6" w:themeFill="background1" w:themeFillShade="A6"/>
            <w:vAlign w:val="center"/>
          </w:tcPr>
          <w:p w:rsidR="00223778" w:rsidRDefault="00223778" w:rsidP="00223778">
            <w:pPr>
              <w:jc w:val="center"/>
              <w:rPr>
                <w:b/>
                <w:bCs/>
                <w:color w:val="000000"/>
              </w:rPr>
            </w:pPr>
            <w:r>
              <w:rPr>
                <w:b/>
                <w:bCs/>
                <w:color w:val="000000"/>
              </w:rPr>
              <w:t>Состав вида разрешённого использования земельного участка</w:t>
            </w:r>
          </w:p>
        </w:tc>
        <w:tc>
          <w:tcPr>
            <w:tcW w:w="8930" w:type="dxa"/>
            <w:tcBorders>
              <w:top w:val="single" w:sz="8" w:space="0" w:color="000000"/>
              <w:left w:val="single" w:sz="8" w:space="0" w:color="000000"/>
              <w:bottom w:val="single" w:sz="8" w:space="0" w:color="000000"/>
            </w:tcBorders>
            <w:shd w:val="clear" w:color="auto" w:fill="A6A6A6" w:themeFill="background1" w:themeFillShade="A6"/>
            <w:vAlign w:val="center"/>
          </w:tcPr>
          <w:p w:rsidR="00223778" w:rsidRDefault="00223778" w:rsidP="00223778">
            <w:pPr>
              <w:jc w:val="center"/>
              <w:rPr>
                <w:b/>
                <w:bCs/>
                <w:color w:val="000000"/>
              </w:rPr>
            </w:pPr>
            <w:r>
              <w:rPr>
                <w:b/>
                <w:bCs/>
                <w:color w:val="000000"/>
              </w:rPr>
              <w:t>Основные виды разрешённого использования объектов капитального строительства</w:t>
            </w:r>
          </w:p>
        </w:tc>
        <w:tc>
          <w:tcPr>
            <w:tcW w:w="3544" w:type="dxa"/>
            <w:tcBorders>
              <w:top w:val="single" w:sz="8" w:space="0" w:color="000000"/>
              <w:left w:val="single" w:sz="8" w:space="0" w:color="000000"/>
              <w:bottom w:val="single" w:sz="8" w:space="0" w:color="000000"/>
            </w:tcBorders>
            <w:shd w:val="clear" w:color="auto" w:fill="A6A6A6" w:themeFill="background1" w:themeFillShade="A6"/>
            <w:vAlign w:val="center"/>
          </w:tcPr>
          <w:p w:rsidR="00223778" w:rsidRDefault="00223778" w:rsidP="00223778">
            <w:pPr>
              <w:jc w:val="center"/>
              <w:rPr>
                <w:b/>
                <w:bCs/>
                <w:color w:val="000000"/>
              </w:rPr>
            </w:pPr>
            <w:r>
              <w:rPr>
                <w:b/>
                <w:bCs/>
                <w:color w:val="000000"/>
              </w:rPr>
              <w:t>Вспомогательные виды разрешённого использования земельных участков</w:t>
            </w:r>
          </w:p>
        </w:tc>
        <w:tc>
          <w:tcPr>
            <w:tcW w:w="3827"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vAlign w:val="center"/>
          </w:tcPr>
          <w:p w:rsidR="00223778" w:rsidRDefault="00223778" w:rsidP="00223778">
            <w:pPr>
              <w:jc w:val="center"/>
              <w:rPr>
                <w:b/>
                <w:bCs/>
                <w:color w:val="000000"/>
              </w:rPr>
            </w:pPr>
            <w:r>
              <w:rPr>
                <w:b/>
                <w:bCs/>
                <w:color w:val="000000"/>
              </w:rPr>
              <w:t>Вспомогательные виды разрешённого использования объектов капитального строительства</w:t>
            </w:r>
          </w:p>
        </w:tc>
      </w:tr>
      <w:tr w:rsidR="00397420" w:rsidRPr="00E525E6" w:rsidTr="00397420">
        <w:trPr>
          <w:trHeight w:val="70"/>
        </w:trPr>
        <w:tc>
          <w:tcPr>
            <w:tcW w:w="1913"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4.6</w:t>
            </w:r>
          </w:p>
        </w:tc>
        <w:tc>
          <w:tcPr>
            <w:tcW w:w="3119"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Общественное питание</w:t>
            </w:r>
          </w:p>
        </w:tc>
        <w:tc>
          <w:tcPr>
            <w:tcW w:w="8930"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Рестораны, кафе, столовые, закусочные, бары</w:t>
            </w:r>
          </w:p>
        </w:tc>
        <w:tc>
          <w:tcPr>
            <w:tcW w:w="3544" w:type="dxa"/>
            <w:tcBorders>
              <w:left w:val="single" w:sz="8" w:space="0" w:color="000000"/>
              <w:bottom w:val="single" w:sz="8" w:space="0" w:color="000000"/>
            </w:tcBorders>
            <w:shd w:val="clear" w:color="auto" w:fill="FFFFFF"/>
            <w:vAlign w:val="center"/>
          </w:tcPr>
          <w:p w:rsidR="00397420" w:rsidRDefault="00397420" w:rsidP="00397420">
            <w:pPr>
              <w:jc w:val="center"/>
            </w:pPr>
            <w:r w:rsidRPr="00A5337F">
              <w:rPr>
                <w:color w:val="000000"/>
              </w:rPr>
              <w:t>Не устанавливаются</w:t>
            </w:r>
          </w:p>
        </w:tc>
        <w:tc>
          <w:tcPr>
            <w:tcW w:w="3827" w:type="dxa"/>
            <w:tcBorders>
              <w:left w:val="single" w:sz="8" w:space="0" w:color="000000"/>
              <w:bottom w:val="single" w:sz="8" w:space="0" w:color="000000"/>
              <w:right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Хозяйственные постройки, сооружения для погрузки автомобилей (рампы).</w:t>
            </w:r>
          </w:p>
        </w:tc>
      </w:tr>
      <w:tr w:rsidR="00397420" w:rsidRPr="00E525E6" w:rsidTr="00397420">
        <w:trPr>
          <w:trHeight w:val="70"/>
        </w:trPr>
        <w:tc>
          <w:tcPr>
            <w:tcW w:w="1913"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4.4</w:t>
            </w:r>
          </w:p>
        </w:tc>
        <w:tc>
          <w:tcPr>
            <w:tcW w:w="3119"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Магазины</w:t>
            </w:r>
          </w:p>
        </w:tc>
        <w:tc>
          <w:tcPr>
            <w:tcW w:w="8930"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Объекты капитального строительства, предназначенных для продажи товаров, торговая площадь которых составляет до 5000 кв. м</w:t>
            </w:r>
          </w:p>
        </w:tc>
        <w:tc>
          <w:tcPr>
            <w:tcW w:w="3544" w:type="dxa"/>
            <w:tcBorders>
              <w:left w:val="single" w:sz="8" w:space="0" w:color="000000"/>
              <w:bottom w:val="single" w:sz="8" w:space="0" w:color="000000"/>
            </w:tcBorders>
            <w:shd w:val="clear" w:color="auto" w:fill="FFFFFF"/>
            <w:vAlign w:val="center"/>
          </w:tcPr>
          <w:p w:rsidR="00397420" w:rsidRDefault="00397420" w:rsidP="00397420">
            <w:pPr>
              <w:jc w:val="center"/>
            </w:pPr>
            <w:r w:rsidRPr="00A5337F">
              <w:rPr>
                <w:color w:val="000000"/>
              </w:rPr>
              <w:t>Не устанавливаются</w:t>
            </w:r>
          </w:p>
        </w:tc>
        <w:tc>
          <w:tcPr>
            <w:tcW w:w="3827" w:type="dxa"/>
            <w:tcBorders>
              <w:left w:val="single" w:sz="8" w:space="0" w:color="000000"/>
              <w:bottom w:val="single" w:sz="8" w:space="0" w:color="000000"/>
              <w:right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Хозяйственные постройки, сооружения для погрузки автомобилей (рампы).</w:t>
            </w:r>
          </w:p>
        </w:tc>
      </w:tr>
      <w:tr w:rsidR="00397420" w:rsidRPr="00E525E6" w:rsidTr="00397420">
        <w:trPr>
          <w:trHeight w:val="70"/>
        </w:trPr>
        <w:tc>
          <w:tcPr>
            <w:tcW w:w="1913"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3.3</w:t>
            </w:r>
          </w:p>
        </w:tc>
        <w:tc>
          <w:tcPr>
            <w:tcW w:w="3119" w:type="dxa"/>
            <w:tcBorders>
              <w:left w:val="single" w:sz="8" w:space="0" w:color="000000"/>
              <w:bottom w:val="single" w:sz="8" w:space="0" w:color="000000"/>
            </w:tcBorders>
            <w:shd w:val="clear" w:color="auto" w:fill="FFFFFF"/>
            <w:vAlign w:val="center"/>
          </w:tcPr>
          <w:p w:rsidR="00397420" w:rsidRPr="00E525E6" w:rsidRDefault="00397420" w:rsidP="00397420">
            <w:pPr>
              <w:spacing w:before="100" w:after="100"/>
              <w:jc w:val="center"/>
            </w:pPr>
            <w:r w:rsidRPr="00E525E6">
              <w:t>Бытовое обслуживание</w:t>
            </w:r>
          </w:p>
        </w:tc>
        <w:tc>
          <w:tcPr>
            <w:tcW w:w="8930"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Мастерские мелкого ремонта, ателье, бани, сауны, парикмахерские, приемные пункты прачечных и химчисток</w:t>
            </w:r>
          </w:p>
        </w:tc>
        <w:tc>
          <w:tcPr>
            <w:tcW w:w="3544" w:type="dxa"/>
            <w:tcBorders>
              <w:left w:val="single" w:sz="8" w:space="0" w:color="000000"/>
              <w:bottom w:val="single" w:sz="8" w:space="0" w:color="000000"/>
            </w:tcBorders>
            <w:shd w:val="clear" w:color="auto" w:fill="FFFFFF"/>
            <w:vAlign w:val="center"/>
          </w:tcPr>
          <w:p w:rsidR="00397420" w:rsidRDefault="00397420" w:rsidP="00397420">
            <w:pPr>
              <w:jc w:val="center"/>
            </w:pPr>
            <w:r w:rsidRPr="00A5337F">
              <w:rPr>
                <w:color w:val="000000"/>
              </w:rPr>
              <w:t>Не устанавливаются</w:t>
            </w:r>
          </w:p>
        </w:tc>
        <w:tc>
          <w:tcPr>
            <w:tcW w:w="3827" w:type="dxa"/>
            <w:tcBorders>
              <w:left w:val="single" w:sz="8" w:space="0" w:color="000000"/>
              <w:bottom w:val="single" w:sz="8" w:space="0" w:color="000000"/>
              <w:right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Хозяйственные постройки, сооружения для погрузки автомобилей (рампы).</w:t>
            </w:r>
          </w:p>
        </w:tc>
      </w:tr>
      <w:tr w:rsidR="00397420" w:rsidRPr="00E525E6" w:rsidTr="00397420">
        <w:trPr>
          <w:trHeight w:val="70"/>
        </w:trPr>
        <w:tc>
          <w:tcPr>
            <w:tcW w:w="1913" w:type="dxa"/>
            <w:tcBorders>
              <w:left w:val="single" w:sz="8" w:space="0" w:color="000000"/>
              <w:bottom w:val="single" w:sz="8" w:space="0" w:color="000000"/>
            </w:tcBorders>
            <w:shd w:val="clear" w:color="auto" w:fill="FFFFFF"/>
            <w:vAlign w:val="center"/>
          </w:tcPr>
          <w:p w:rsidR="00397420" w:rsidRPr="00E525E6" w:rsidRDefault="00397420" w:rsidP="00397420">
            <w:pPr>
              <w:spacing w:before="100" w:after="100"/>
              <w:jc w:val="center"/>
            </w:pPr>
            <w:r w:rsidRPr="00E525E6">
              <w:t>4.7</w:t>
            </w:r>
          </w:p>
        </w:tc>
        <w:tc>
          <w:tcPr>
            <w:tcW w:w="3119"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Гостиничное обслуживание</w:t>
            </w:r>
          </w:p>
        </w:tc>
        <w:tc>
          <w:tcPr>
            <w:tcW w:w="8930"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Гостиницы</w:t>
            </w:r>
          </w:p>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3544" w:type="dxa"/>
            <w:tcBorders>
              <w:left w:val="single" w:sz="8" w:space="0" w:color="000000"/>
              <w:bottom w:val="single" w:sz="8" w:space="0" w:color="000000"/>
            </w:tcBorders>
            <w:shd w:val="clear" w:color="auto" w:fill="FFFFFF"/>
            <w:vAlign w:val="center"/>
          </w:tcPr>
          <w:p w:rsidR="00397420" w:rsidRDefault="00397420" w:rsidP="00397420">
            <w:pPr>
              <w:jc w:val="center"/>
            </w:pPr>
            <w:r w:rsidRPr="00A5337F">
              <w:rPr>
                <w:color w:val="000000"/>
              </w:rPr>
              <w:t>Не устанавливаются</w:t>
            </w:r>
          </w:p>
        </w:tc>
        <w:tc>
          <w:tcPr>
            <w:tcW w:w="3827" w:type="dxa"/>
            <w:tcBorders>
              <w:left w:val="single" w:sz="8" w:space="0" w:color="000000"/>
              <w:bottom w:val="single" w:sz="8" w:space="0" w:color="000000"/>
              <w:right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 xml:space="preserve">Хозяйственные постройки, гаражи, отдельно стоящие беседки и навесы, отдельно стоящие бассейны, бани и сауны, душевые, надворные туалеты (при условии устройства септика с фильтрующим колодцем), летние </w:t>
            </w:r>
            <w:r w:rsidRPr="00E525E6">
              <w:rPr>
                <w:rFonts w:ascii="Times New Roman" w:hAnsi="Times New Roman"/>
                <w:sz w:val="24"/>
                <w:szCs w:val="24"/>
              </w:rPr>
              <w:lastRenderedPageBreak/>
              <w:t>кухни, строения для летних театров и кинотеатров.</w:t>
            </w:r>
          </w:p>
        </w:tc>
      </w:tr>
      <w:tr w:rsidR="00397420" w:rsidRPr="00E525E6" w:rsidTr="00397420">
        <w:trPr>
          <w:trHeight w:val="70"/>
        </w:trPr>
        <w:tc>
          <w:tcPr>
            <w:tcW w:w="1913"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lastRenderedPageBreak/>
              <w:t>3.2</w:t>
            </w:r>
          </w:p>
        </w:tc>
        <w:tc>
          <w:tcPr>
            <w:tcW w:w="3119"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Социальное обслуживание</w:t>
            </w:r>
          </w:p>
        </w:tc>
        <w:tc>
          <w:tcPr>
            <w:tcW w:w="8930"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Здания, предназначенные для оказания гражданам социальной помощи</w:t>
            </w:r>
          </w:p>
        </w:tc>
        <w:tc>
          <w:tcPr>
            <w:tcW w:w="3544" w:type="dxa"/>
            <w:tcBorders>
              <w:left w:val="single" w:sz="8" w:space="0" w:color="000000"/>
              <w:bottom w:val="single" w:sz="8" w:space="0" w:color="000000"/>
            </w:tcBorders>
            <w:shd w:val="clear" w:color="auto" w:fill="FFFFFF"/>
            <w:vAlign w:val="center"/>
          </w:tcPr>
          <w:p w:rsidR="00397420" w:rsidRDefault="00397420" w:rsidP="00397420">
            <w:pPr>
              <w:jc w:val="center"/>
            </w:pPr>
            <w:r w:rsidRPr="00A5337F">
              <w:rPr>
                <w:color w:val="000000"/>
              </w:rPr>
              <w:t>Не устанавливаются</w:t>
            </w:r>
          </w:p>
        </w:tc>
        <w:tc>
          <w:tcPr>
            <w:tcW w:w="3827" w:type="dxa"/>
            <w:tcBorders>
              <w:left w:val="single" w:sz="8" w:space="0" w:color="000000"/>
              <w:bottom w:val="single" w:sz="8" w:space="0" w:color="000000"/>
              <w:right w:val="single" w:sz="8" w:space="0" w:color="000000"/>
            </w:tcBorders>
            <w:shd w:val="clear" w:color="auto" w:fill="FFFFFF"/>
            <w:vAlign w:val="center"/>
          </w:tcPr>
          <w:p w:rsidR="00397420" w:rsidRPr="00E525E6" w:rsidRDefault="00397420" w:rsidP="00397420">
            <w:pPr>
              <w:spacing w:before="100" w:after="100"/>
              <w:ind w:left="162" w:hanging="162"/>
              <w:jc w:val="center"/>
            </w:pPr>
            <w:r w:rsidRPr="00E525E6">
              <w:t>Хозяйственные постройки, гаражи служебного и специального автотранспорта.</w:t>
            </w:r>
          </w:p>
        </w:tc>
      </w:tr>
      <w:tr w:rsidR="00397420" w:rsidRPr="00E525E6" w:rsidTr="00397420">
        <w:trPr>
          <w:trHeight w:val="70"/>
        </w:trPr>
        <w:tc>
          <w:tcPr>
            <w:tcW w:w="1913"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3.2.1</w:t>
            </w:r>
          </w:p>
        </w:tc>
        <w:tc>
          <w:tcPr>
            <w:tcW w:w="3119"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Дома социального обслуживания</w:t>
            </w:r>
          </w:p>
        </w:tc>
        <w:tc>
          <w:tcPr>
            <w:tcW w:w="8930"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Здания, предназначенные для размещения домов престарелых, домов ребенка, детских домов, пунктов ночлега для бездомных граждан;</w:t>
            </w:r>
          </w:p>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размещение объектов капитального строительства для временного размещения вынужденных переселенцев, лиц, признанных беженцами</w:t>
            </w:r>
          </w:p>
        </w:tc>
        <w:tc>
          <w:tcPr>
            <w:tcW w:w="3544" w:type="dxa"/>
            <w:tcBorders>
              <w:left w:val="single" w:sz="8" w:space="0" w:color="000000"/>
              <w:bottom w:val="single" w:sz="8" w:space="0" w:color="000000"/>
            </w:tcBorders>
            <w:shd w:val="clear" w:color="auto" w:fill="FFFFFF"/>
            <w:vAlign w:val="center"/>
          </w:tcPr>
          <w:p w:rsidR="00397420" w:rsidRDefault="00397420" w:rsidP="00397420">
            <w:pPr>
              <w:jc w:val="center"/>
            </w:pPr>
            <w:r w:rsidRPr="00A5337F">
              <w:rPr>
                <w:color w:val="000000"/>
              </w:rPr>
              <w:t>Не устанавливаются</w:t>
            </w:r>
          </w:p>
        </w:tc>
        <w:tc>
          <w:tcPr>
            <w:tcW w:w="3827" w:type="dxa"/>
            <w:tcBorders>
              <w:left w:val="single" w:sz="8" w:space="0" w:color="000000"/>
              <w:bottom w:val="single" w:sz="8" w:space="0" w:color="000000"/>
              <w:right w:val="single" w:sz="8" w:space="0" w:color="000000"/>
            </w:tcBorders>
            <w:shd w:val="clear" w:color="auto" w:fill="FFFFFF"/>
            <w:vAlign w:val="center"/>
          </w:tcPr>
          <w:p w:rsidR="00397420" w:rsidRPr="00E525E6" w:rsidRDefault="00397420" w:rsidP="00397420">
            <w:pPr>
              <w:spacing w:before="100" w:after="100"/>
              <w:ind w:left="162" w:hanging="162"/>
              <w:jc w:val="center"/>
            </w:pPr>
            <w:r w:rsidRPr="00E525E6">
              <w:t>Хозяйственные постройки, гаражи служебного и специального автотранспорта.</w:t>
            </w:r>
          </w:p>
        </w:tc>
      </w:tr>
      <w:tr w:rsidR="00397420" w:rsidRPr="00E525E6" w:rsidTr="00397420">
        <w:trPr>
          <w:trHeight w:val="70"/>
        </w:trPr>
        <w:tc>
          <w:tcPr>
            <w:tcW w:w="1913"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3.2.2</w:t>
            </w:r>
          </w:p>
        </w:tc>
        <w:tc>
          <w:tcPr>
            <w:tcW w:w="3119"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Оказание социальной помощи населению</w:t>
            </w:r>
          </w:p>
        </w:tc>
        <w:tc>
          <w:tcPr>
            <w:tcW w:w="8930"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Здания, предназначенные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w:t>
            </w:r>
          </w:p>
        </w:tc>
        <w:tc>
          <w:tcPr>
            <w:tcW w:w="3544" w:type="dxa"/>
            <w:tcBorders>
              <w:left w:val="single" w:sz="8" w:space="0" w:color="000000"/>
              <w:bottom w:val="single" w:sz="8" w:space="0" w:color="000000"/>
            </w:tcBorders>
            <w:shd w:val="clear" w:color="auto" w:fill="FFFFFF"/>
            <w:vAlign w:val="center"/>
          </w:tcPr>
          <w:p w:rsidR="00397420" w:rsidRDefault="00397420" w:rsidP="00397420">
            <w:pPr>
              <w:jc w:val="center"/>
            </w:pPr>
            <w:r w:rsidRPr="00A5337F">
              <w:rPr>
                <w:color w:val="000000"/>
              </w:rPr>
              <w:t>Не устанавливаются</w:t>
            </w:r>
          </w:p>
        </w:tc>
        <w:tc>
          <w:tcPr>
            <w:tcW w:w="3827" w:type="dxa"/>
            <w:tcBorders>
              <w:left w:val="single" w:sz="8" w:space="0" w:color="000000"/>
              <w:bottom w:val="single" w:sz="8" w:space="0" w:color="000000"/>
              <w:right w:val="single" w:sz="8" w:space="0" w:color="000000"/>
            </w:tcBorders>
            <w:shd w:val="clear" w:color="auto" w:fill="FFFFFF"/>
            <w:vAlign w:val="center"/>
          </w:tcPr>
          <w:p w:rsidR="00397420" w:rsidRPr="00E525E6" w:rsidRDefault="00397420" w:rsidP="00397420">
            <w:pPr>
              <w:spacing w:before="100" w:after="100"/>
              <w:ind w:left="162" w:hanging="162"/>
              <w:jc w:val="center"/>
            </w:pPr>
            <w:r w:rsidRPr="00E525E6">
              <w:t>Хозяйственные постройки, гаражи служебного и специального автотранспорта.</w:t>
            </w:r>
          </w:p>
        </w:tc>
      </w:tr>
      <w:tr w:rsidR="00397420" w:rsidRPr="00E525E6" w:rsidTr="00397420">
        <w:trPr>
          <w:trHeight w:val="70"/>
        </w:trPr>
        <w:tc>
          <w:tcPr>
            <w:tcW w:w="1913"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3.2.3</w:t>
            </w:r>
          </w:p>
        </w:tc>
        <w:tc>
          <w:tcPr>
            <w:tcW w:w="3119"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Оказание услуг связи</w:t>
            </w:r>
          </w:p>
        </w:tc>
        <w:tc>
          <w:tcPr>
            <w:tcW w:w="8930"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Здания, предназначенные для размещения пунктов оказания услуг почтовой, телеграфной, междугородней и международной телефонной связи</w:t>
            </w:r>
          </w:p>
        </w:tc>
        <w:tc>
          <w:tcPr>
            <w:tcW w:w="3544" w:type="dxa"/>
            <w:tcBorders>
              <w:left w:val="single" w:sz="8" w:space="0" w:color="000000"/>
              <w:bottom w:val="single" w:sz="8" w:space="0" w:color="000000"/>
            </w:tcBorders>
            <w:shd w:val="clear" w:color="auto" w:fill="FFFFFF"/>
            <w:vAlign w:val="center"/>
          </w:tcPr>
          <w:p w:rsidR="00397420" w:rsidRDefault="00397420" w:rsidP="00397420">
            <w:pPr>
              <w:jc w:val="center"/>
            </w:pPr>
            <w:r w:rsidRPr="00A5337F">
              <w:rPr>
                <w:color w:val="000000"/>
              </w:rPr>
              <w:t>Не устанавливаются</w:t>
            </w:r>
          </w:p>
        </w:tc>
        <w:tc>
          <w:tcPr>
            <w:tcW w:w="3827" w:type="dxa"/>
            <w:vMerge w:val="restart"/>
            <w:tcBorders>
              <w:left w:val="single" w:sz="8" w:space="0" w:color="000000"/>
              <w:bottom w:val="single" w:sz="8" w:space="0" w:color="000000"/>
              <w:right w:val="single" w:sz="8" w:space="0" w:color="000000"/>
            </w:tcBorders>
            <w:shd w:val="clear" w:color="auto" w:fill="FFFFFF"/>
            <w:vAlign w:val="center"/>
          </w:tcPr>
          <w:p w:rsidR="00397420" w:rsidRPr="00E525E6" w:rsidRDefault="00397420" w:rsidP="00397420">
            <w:pPr>
              <w:suppressAutoHyphens/>
              <w:spacing w:before="100" w:after="100"/>
              <w:ind w:left="57"/>
              <w:jc w:val="center"/>
            </w:pPr>
            <w:r w:rsidRPr="00E525E6">
              <w:t>Хозяйственные постройки, гаражи служебного и специального автотранспорта.</w:t>
            </w:r>
          </w:p>
        </w:tc>
      </w:tr>
      <w:tr w:rsidR="00397420" w:rsidRPr="00E525E6" w:rsidTr="00397420">
        <w:trPr>
          <w:trHeight w:val="70"/>
        </w:trPr>
        <w:tc>
          <w:tcPr>
            <w:tcW w:w="1913"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3.2.4</w:t>
            </w:r>
          </w:p>
        </w:tc>
        <w:tc>
          <w:tcPr>
            <w:tcW w:w="3119"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Общежития</w:t>
            </w:r>
          </w:p>
        </w:tc>
        <w:tc>
          <w:tcPr>
            <w:tcW w:w="8930"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 xml:space="preserve">Здания, предназначенные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r w:rsidRPr="00E525E6">
              <w:rPr>
                <w:rStyle w:val="afd"/>
                <w:rFonts w:ascii="Times New Roman" w:eastAsiaTheme="minorEastAsia" w:hAnsi="Times New Roman"/>
                <w:color w:val="auto"/>
                <w:sz w:val="24"/>
                <w:szCs w:val="24"/>
                <w:u w:val="none"/>
              </w:rPr>
              <w:t>кодом 4.7</w:t>
            </w:r>
            <w:r w:rsidRPr="00E525E6">
              <w:rPr>
                <w:rFonts w:ascii="Times New Roman" w:hAnsi="Times New Roman"/>
                <w:sz w:val="24"/>
                <w:szCs w:val="24"/>
              </w:rPr>
              <w:t xml:space="preserve"> Классификатора</w:t>
            </w:r>
            <w:r w:rsidRPr="00E525E6">
              <w:rPr>
                <w:rFonts w:ascii="Times New Roman" w:hAnsi="Times New Roman"/>
                <w:sz w:val="24"/>
                <w:szCs w:val="24"/>
              </w:rPr>
              <w:br/>
              <w:t xml:space="preserve">видов разрешенного использования земельных участков, утвержденного </w:t>
            </w:r>
            <w:r w:rsidRPr="00E525E6">
              <w:rPr>
                <w:rStyle w:val="s10"/>
                <w:rFonts w:ascii="Times New Roman" w:hAnsi="Times New Roman"/>
                <w:sz w:val="24"/>
                <w:szCs w:val="24"/>
              </w:rPr>
              <w:t>приказом Министерства</w:t>
            </w:r>
            <w:r w:rsidRPr="00E525E6">
              <w:rPr>
                <w:rFonts w:ascii="Times New Roman" w:hAnsi="Times New Roman"/>
                <w:sz w:val="24"/>
                <w:szCs w:val="24"/>
              </w:rPr>
              <w:br/>
            </w:r>
            <w:r w:rsidRPr="00E525E6">
              <w:rPr>
                <w:rStyle w:val="s10"/>
                <w:rFonts w:ascii="Times New Roman" w:hAnsi="Times New Roman"/>
                <w:sz w:val="24"/>
                <w:szCs w:val="24"/>
              </w:rPr>
              <w:t>экономического развития РФ</w:t>
            </w:r>
            <w:r w:rsidRPr="00E525E6">
              <w:rPr>
                <w:rFonts w:ascii="Times New Roman" w:hAnsi="Times New Roman"/>
                <w:sz w:val="24"/>
                <w:szCs w:val="24"/>
              </w:rPr>
              <w:br/>
            </w:r>
            <w:r w:rsidRPr="00E525E6">
              <w:rPr>
                <w:rStyle w:val="s10"/>
                <w:rFonts w:ascii="Times New Roman" w:hAnsi="Times New Roman"/>
                <w:sz w:val="24"/>
                <w:szCs w:val="24"/>
              </w:rPr>
              <w:t>от 1 сентября 2014г. №540</w:t>
            </w:r>
          </w:p>
        </w:tc>
        <w:tc>
          <w:tcPr>
            <w:tcW w:w="3544" w:type="dxa"/>
            <w:tcBorders>
              <w:left w:val="single" w:sz="8" w:space="0" w:color="000000"/>
              <w:bottom w:val="single" w:sz="8" w:space="0" w:color="000000"/>
            </w:tcBorders>
            <w:shd w:val="clear" w:color="auto" w:fill="FFFFFF"/>
            <w:vAlign w:val="center"/>
          </w:tcPr>
          <w:p w:rsidR="00397420" w:rsidRDefault="00397420" w:rsidP="00397420">
            <w:pPr>
              <w:jc w:val="center"/>
            </w:pPr>
            <w:r w:rsidRPr="00A5337F">
              <w:rPr>
                <w:color w:val="000000"/>
              </w:rPr>
              <w:t>Не устанавливаются</w:t>
            </w:r>
          </w:p>
        </w:tc>
        <w:tc>
          <w:tcPr>
            <w:tcW w:w="3827" w:type="dxa"/>
            <w:vMerge/>
            <w:tcBorders>
              <w:left w:val="single" w:sz="8" w:space="0" w:color="000000"/>
              <w:bottom w:val="single" w:sz="8" w:space="0" w:color="000000"/>
              <w:right w:val="single" w:sz="8" w:space="0" w:color="000000"/>
            </w:tcBorders>
            <w:shd w:val="clear" w:color="auto" w:fill="FFFFFF"/>
            <w:vAlign w:val="center"/>
          </w:tcPr>
          <w:p w:rsidR="00397420" w:rsidRPr="00E525E6" w:rsidRDefault="00397420" w:rsidP="00397420">
            <w:pPr>
              <w:snapToGrid w:val="0"/>
              <w:spacing w:before="100" w:after="100"/>
              <w:ind w:left="162" w:hanging="162"/>
              <w:jc w:val="center"/>
            </w:pPr>
          </w:p>
        </w:tc>
      </w:tr>
      <w:tr w:rsidR="00397420" w:rsidRPr="00E525E6" w:rsidTr="00397420">
        <w:trPr>
          <w:trHeight w:val="70"/>
        </w:trPr>
        <w:tc>
          <w:tcPr>
            <w:tcW w:w="1913"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3.4</w:t>
            </w:r>
          </w:p>
        </w:tc>
        <w:tc>
          <w:tcPr>
            <w:tcW w:w="3119"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Здравоохранение</w:t>
            </w:r>
          </w:p>
        </w:tc>
        <w:tc>
          <w:tcPr>
            <w:tcW w:w="8930"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Объекты капитального строительства, предназначенные для оказания гражданам медицинской помощи</w:t>
            </w:r>
          </w:p>
        </w:tc>
        <w:tc>
          <w:tcPr>
            <w:tcW w:w="3544" w:type="dxa"/>
            <w:tcBorders>
              <w:left w:val="single" w:sz="8" w:space="0" w:color="000000"/>
              <w:bottom w:val="single" w:sz="8" w:space="0" w:color="000000"/>
            </w:tcBorders>
            <w:shd w:val="clear" w:color="auto" w:fill="FFFFFF"/>
            <w:vAlign w:val="center"/>
          </w:tcPr>
          <w:p w:rsidR="00397420" w:rsidRDefault="00397420" w:rsidP="00397420">
            <w:pPr>
              <w:jc w:val="center"/>
            </w:pPr>
            <w:r w:rsidRPr="00E40203">
              <w:rPr>
                <w:color w:val="000000"/>
              </w:rPr>
              <w:t>Не устанавливаются</w:t>
            </w:r>
          </w:p>
        </w:tc>
        <w:tc>
          <w:tcPr>
            <w:tcW w:w="3827" w:type="dxa"/>
            <w:vMerge/>
            <w:tcBorders>
              <w:left w:val="single" w:sz="8" w:space="0" w:color="000000"/>
              <w:bottom w:val="single" w:sz="8" w:space="0" w:color="000000"/>
              <w:right w:val="single" w:sz="8" w:space="0" w:color="000000"/>
            </w:tcBorders>
            <w:shd w:val="clear" w:color="auto" w:fill="FFFFFF"/>
            <w:vAlign w:val="center"/>
          </w:tcPr>
          <w:p w:rsidR="00397420" w:rsidRPr="00E525E6" w:rsidRDefault="00397420" w:rsidP="00397420">
            <w:pPr>
              <w:snapToGrid w:val="0"/>
              <w:spacing w:before="100" w:after="100"/>
              <w:ind w:left="162" w:hanging="162"/>
              <w:jc w:val="center"/>
            </w:pPr>
          </w:p>
        </w:tc>
      </w:tr>
      <w:tr w:rsidR="00397420" w:rsidRPr="00E525E6" w:rsidTr="00397420">
        <w:trPr>
          <w:trHeight w:val="70"/>
        </w:trPr>
        <w:tc>
          <w:tcPr>
            <w:tcW w:w="1913"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3.4.1</w:t>
            </w:r>
          </w:p>
        </w:tc>
        <w:tc>
          <w:tcPr>
            <w:tcW w:w="3119"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Амбулаторно-поликлиническое обслуживание</w:t>
            </w:r>
          </w:p>
        </w:tc>
        <w:tc>
          <w:tcPr>
            <w:tcW w:w="8930"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3544" w:type="dxa"/>
            <w:tcBorders>
              <w:left w:val="single" w:sz="8" w:space="0" w:color="000000"/>
              <w:bottom w:val="single" w:sz="8" w:space="0" w:color="000000"/>
            </w:tcBorders>
            <w:shd w:val="clear" w:color="auto" w:fill="FFFFFF"/>
            <w:vAlign w:val="center"/>
          </w:tcPr>
          <w:p w:rsidR="00397420" w:rsidRDefault="00397420" w:rsidP="00397420">
            <w:pPr>
              <w:jc w:val="center"/>
            </w:pPr>
            <w:r w:rsidRPr="00E40203">
              <w:rPr>
                <w:color w:val="000000"/>
              </w:rPr>
              <w:t>Не устанавливаются</w:t>
            </w:r>
          </w:p>
        </w:tc>
        <w:tc>
          <w:tcPr>
            <w:tcW w:w="3827" w:type="dxa"/>
            <w:vMerge/>
            <w:tcBorders>
              <w:left w:val="single" w:sz="8" w:space="0" w:color="000000"/>
              <w:bottom w:val="single" w:sz="8" w:space="0" w:color="000000"/>
              <w:right w:val="single" w:sz="8" w:space="0" w:color="000000"/>
            </w:tcBorders>
            <w:shd w:val="clear" w:color="auto" w:fill="FFFFFF"/>
            <w:vAlign w:val="center"/>
          </w:tcPr>
          <w:p w:rsidR="00397420" w:rsidRPr="00E525E6" w:rsidRDefault="00397420" w:rsidP="00397420">
            <w:pPr>
              <w:snapToGrid w:val="0"/>
              <w:spacing w:before="100" w:after="100"/>
              <w:ind w:left="162" w:hanging="162"/>
              <w:jc w:val="center"/>
            </w:pPr>
          </w:p>
        </w:tc>
      </w:tr>
      <w:tr w:rsidR="00397420" w:rsidRPr="00E525E6" w:rsidTr="00397420">
        <w:trPr>
          <w:trHeight w:val="70"/>
        </w:trPr>
        <w:tc>
          <w:tcPr>
            <w:tcW w:w="1913"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3.4.2</w:t>
            </w:r>
          </w:p>
        </w:tc>
        <w:tc>
          <w:tcPr>
            <w:tcW w:w="3119"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Стационарное медицинское обслуживание</w:t>
            </w:r>
          </w:p>
        </w:tc>
        <w:tc>
          <w:tcPr>
            <w:tcW w:w="8930"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Объекты капитального строительства, предназначенные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размещение станций скорой помощи;</w:t>
            </w:r>
          </w:p>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размещение площадок санитарной авиации</w:t>
            </w:r>
          </w:p>
        </w:tc>
        <w:tc>
          <w:tcPr>
            <w:tcW w:w="3544" w:type="dxa"/>
            <w:tcBorders>
              <w:left w:val="single" w:sz="8" w:space="0" w:color="000000"/>
              <w:bottom w:val="single" w:sz="8" w:space="0" w:color="000000"/>
            </w:tcBorders>
            <w:shd w:val="clear" w:color="auto" w:fill="FFFFFF"/>
            <w:vAlign w:val="center"/>
          </w:tcPr>
          <w:p w:rsidR="00397420" w:rsidRDefault="00397420" w:rsidP="00397420">
            <w:pPr>
              <w:jc w:val="center"/>
            </w:pPr>
            <w:r w:rsidRPr="00E40203">
              <w:rPr>
                <w:color w:val="000000"/>
              </w:rPr>
              <w:t>Не устанавливаются</w:t>
            </w:r>
          </w:p>
        </w:tc>
        <w:tc>
          <w:tcPr>
            <w:tcW w:w="3827" w:type="dxa"/>
            <w:vMerge w:val="restart"/>
            <w:tcBorders>
              <w:left w:val="single" w:sz="8" w:space="0" w:color="000000"/>
              <w:bottom w:val="single" w:sz="8" w:space="0" w:color="000000"/>
              <w:right w:val="single" w:sz="8" w:space="0" w:color="000000"/>
            </w:tcBorders>
            <w:shd w:val="clear" w:color="auto" w:fill="FFFFFF"/>
            <w:vAlign w:val="center"/>
          </w:tcPr>
          <w:p w:rsidR="00397420" w:rsidRPr="00E525E6" w:rsidRDefault="00397420" w:rsidP="00397420">
            <w:pPr>
              <w:spacing w:before="100" w:after="100"/>
              <w:ind w:left="162" w:hanging="162"/>
              <w:jc w:val="center"/>
            </w:pPr>
            <w:r w:rsidRPr="00E525E6">
              <w:t>Хозяйственные постройки, гаражи служебного и специального автотранспорта.</w:t>
            </w:r>
          </w:p>
        </w:tc>
      </w:tr>
      <w:tr w:rsidR="00397420" w:rsidRPr="00E525E6" w:rsidTr="00397420">
        <w:trPr>
          <w:trHeight w:val="70"/>
        </w:trPr>
        <w:tc>
          <w:tcPr>
            <w:tcW w:w="1913"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3.4.3</w:t>
            </w:r>
          </w:p>
        </w:tc>
        <w:tc>
          <w:tcPr>
            <w:tcW w:w="3119"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Медицинские организации особого назначения</w:t>
            </w:r>
          </w:p>
        </w:tc>
        <w:tc>
          <w:tcPr>
            <w:tcW w:w="8930"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Объекты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c>
          <w:tcPr>
            <w:tcW w:w="3544" w:type="dxa"/>
            <w:tcBorders>
              <w:left w:val="single" w:sz="8" w:space="0" w:color="000000"/>
              <w:bottom w:val="single" w:sz="8" w:space="0" w:color="000000"/>
            </w:tcBorders>
            <w:shd w:val="clear" w:color="auto" w:fill="FFFFFF"/>
            <w:vAlign w:val="center"/>
          </w:tcPr>
          <w:p w:rsidR="00397420" w:rsidRDefault="00397420" w:rsidP="00397420">
            <w:pPr>
              <w:jc w:val="center"/>
            </w:pPr>
            <w:r w:rsidRPr="00E40203">
              <w:rPr>
                <w:color w:val="000000"/>
              </w:rPr>
              <w:t>Не устанавливаются</w:t>
            </w:r>
          </w:p>
        </w:tc>
        <w:tc>
          <w:tcPr>
            <w:tcW w:w="3827" w:type="dxa"/>
            <w:vMerge/>
            <w:tcBorders>
              <w:left w:val="single" w:sz="8" w:space="0" w:color="000000"/>
              <w:bottom w:val="single" w:sz="8" w:space="0" w:color="000000"/>
              <w:right w:val="single" w:sz="8" w:space="0" w:color="000000"/>
            </w:tcBorders>
            <w:shd w:val="clear" w:color="auto" w:fill="FFFFFF"/>
            <w:vAlign w:val="center"/>
          </w:tcPr>
          <w:p w:rsidR="00397420" w:rsidRPr="00E525E6" w:rsidRDefault="00397420" w:rsidP="00397420">
            <w:pPr>
              <w:snapToGrid w:val="0"/>
              <w:spacing w:before="100" w:after="100"/>
              <w:ind w:left="162" w:hanging="162"/>
              <w:jc w:val="center"/>
            </w:pPr>
          </w:p>
        </w:tc>
      </w:tr>
      <w:tr w:rsidR="00397420" w:rsidRPr="00E525E6" w:rsidTr="00397420">
        <w:trPr>
          <w:trHeight w:val="70"/>
        </w:trPr>
        <w:tc>
          <w:tcPr>
            <w:tcW w:w="1913"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3.5</w:t>
            </w:r>
          </w:p>
        </w:tc>
        <w:tc>
          <w:tcPr>
            <w:tcW w:w="3119"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Образование и просвещение</w:t>
            </w:r>
          </w:p>
        </w:tc>
        <w:tc>
          <w:tcPr>
            <w:tcW w:w="8930"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Объекты капитального строительства, предназначенные для воспитания, образования и просвещения.</w:t>
            </w:r>
          </w:p>
        </w:tc>
        <w:tc>
          <w:tcPr>
            <w:tcW w:w="3544" w:type="dxa"/>
            <w:tcBorders>
              <w:left w:val="single" w:sz="8" w:space="0" w:color="000000"/>
              <w:bottom w:val="single" w:sz="8" w:space="0" w:color="000000"/>
            </w:tcBorders>
            <w:shd w:val="clear" w:color="auto" w:fill="FFFFFF"/>
            <w:vAlign w:val="center"/>
          </w:tcPr>
          <w:p w:rsidR="00397420" w:rsidRDefault="00397420" w:rsidP="00397420">
            <w:pPr>
              <w:jc w:val="center"/>
            </w:pPr>
            <w:r w:rsidRPr="00E40203">
              <w:rPr>
                <w:color w:val="000000"/>
              </w:rPr>
              <w:t>Не устанавливаются</w:t>
            </w:r>
          </w:p>
        </w:tc>
        <w:tc>
          <w:tcPr>
            <w:tcW w:w="3827" w:type="dxa"/>
            <w:vMerge/>
            <w:tcBorders>
              <w:left w:val="single" w:sz="8" w:space="0" w:color="000000"/>
              <w:bottom w:val="single" w:sz="8" w:space="0" w:color="000000"/>
              <w:right w:val="single" w:sz="8" w:space="0" w:color="000000"/>
            </w:tcBorders>
            <w:shd w:val="clear" w:color="auto" w:fill="FFFFFF"/>
            <w:vAlign w:val="center"/>
          </w:tcPr>
          <w:p w:rsidR="00397420" w:rsidRPr="00E525E6" w:rsidRDefault="00397420" w:rsidP="00397420">
            <w:pPr>
              <w:snapToGrid w:val="0"/>
              <w:spacing w:before="100" w:after="100"/>
              <w:ind w:left="162" w:hanging="162"/>
              <w:jc w:val="center"/>
            </w:pPr>
          </w:p>
        </w:tc>
      </w:tr>
      <w:tr w:rsidR="00397420" w:rsidRPr="00E525E6" w:rsidTr="00397420">
        <w:trPr>
          <w:trHeight w:val="70"/>
        </w:trPr>
        <w:tc>
          <w:tcPr>
            <w:tcW w:w="1913"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lastRenderedPageBreak/>
              <w:t>3.5.1</w:t>
            </w:r>
          </w:p>
        </w:tc>
        <w:tc>
          <w:tcPr>
            <w:tcW w:w="3119"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Дошкольное, начальное и среднее общее образование</w:t>
            </w:r>
          </w:p>
        </w:tc>
        <w:tc>
          <w:tcPr>
            <w:tcW w:w="8930"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Объекты капитального строительства, предназначенные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3544" w:type="dxa"/>
            <w:tcBorders>
              <w:left w:val="single" w:sz="8" w:space="0" w:color="000000"/>
              <w:bottom w:val="single" w:sz="8" w:space="0" w:color="000000"/>
            </w:tcBorders>
            <w:shd w:val="clear" w:color="auto" w:fill="FFFFFF"/>
            <w:vAlign w:val="center"/>
          </w:tcPr>
          <w:p w:rsidR="00397420" w:rsidRDefault="00397420" w:rsidP="00397420">
            <w:pPr>
              <w:jc w:val="center"/>
            </w:pPr>
            <w:r w:rsidRPr="00E40203">
              <w:rPr>
                <w:color w:val="000000"/>
              </w:rPr>
              <w:t>Не устанавливаются</w:t>
            </w:r>
          </w:p>
        </w:tc>
        <w:tc>
          <w:tcPr>
            <w:tcW w:w="3827" w:type="dxa"/>
            <w:tcBorders>
              <w:left w:val="single" w:sz="8" w:space="0" w:color="000000"/>
              <w:bottom w:val="single" w:sz="8" w:space="0" w:color="000000"/>
              <w:right w:val="single" w:sz="8" w:space="0" w:color="000000"/>
            </w:tcBorders>
            <w:shd w:val="clear" w:color="auto" w:fill="FFFFFF"/>
            <w:vAlign w:val="center"/>
          </w:tcPr>
          <w:p w:rsidR="00397420" w:rsidRPr="00E525E6" w:rsidRDefault="00397420" w:rsidP="00397420">
            <w:pPr>
              <w:spacing w:before="100" w:after="100"/>
              <w:ind w:left="162" w:hanging="162"/>
              <w:jc w:val="center"/>
            </w:pPr>
            <w:r w:rsidRPr="00E525E6">
              <w:t>Хозяйственные постройки, гаражи служебного и специального автотранспорта.</w:t>
            </w:r>
          </w:p>
        </w:tc>
      </w:tr>
      <w:tr w:rsidR="00397420" w:rsidRPr="00E525E6" w:rsidTr="00397420">
        <w:trPr>
          <w:trHeight w:val="70"/>
        </w:trPr>
        <w:tc>
          <w:tcPr>
            <w:tcW w:w="1913"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3.5.2</w:t>
            </w:r>
          </w:p>
        </w:tc>
        <w:tc>
          <w:tcPr>
            <w:tcW w:w="3119"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Среднее и высшее профессиональное образование</w:t>
            </w:r>
          </w:p>
        </w:tc>
        <w:tc>
          <w:tcPr>
            <w:tcW w:w="8930"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Объекты капитального строительства, предназначенные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3544" w:type="dxa"/>
            <w:tcBorders>
              <w:left w:val="single" w:sz="8" w:space="0" w:color="000000"/>
              <w:bottom w:val="single" w:sz="8" w:space="0" w:color="000000"/>
            </w:tcBorders>
            <w:shd w:val="clear" w:color="auto" w:fill="FFFFFF"/>
            <w:vAlign w:val="center"/>
          </w:tcPr>
          <w:p w:rsidR="00397420" w:rsidRDefault="00397420" w:rsidP="00397420">
            <w:pPr>
              <w:jc w:val="center"/>
            </w:pPr>
            <w:r w:rsidRPr="00E40203">
              <w:rPr>
                <w:color w:val="000000"/>
              </w:rPr>
              <w:t>Не устанавливаются</w:t>
            </w:r>
          </w:p>
        </w:tc>
        <w:tc>
          <w:tcPr>
            <w:tcW w:w="3827" w:type="dxa"/>
            <w:tcBorders>
              <w:left w:val="single" w:sz="8" w:space="0" w:color="000000"/>
              <w:bottom w:val="single" w:sz="8" w:space="0" w:color="000000"/>
              <w:right w:val="single" w:sz="8" w:space="0" w:color="000000"/>
            </w:tcBorders>
            <w:shd w:val="clear" w:color="auto" w:fill="FFFFFF"/>
            <w:vAlign w:val="center"/>
          </w:tcPr>
          <w:p w:rsidR="00397420" w:rsidRPr="00E525E6" w:rsidRDefault="00397420" w:rsidP="00397420">
            <w:pPr>
              <w:spacing w:before="100" w:after="100"/>
              <w:ind w:left="162" w:hanging="162"/>
              <w:jc w:val="center"/>
            </w:pPr>
            <w:r w:rsidRPr="00E525E6">
              <w:t>Хозяйственные постройки, гаражи служебного и специального автотранспорта.</w:t>
            </w:r>
          </w:p>
        </w:tc>
      </w:tr>
      <w:tr w:rsidR="00397420" w:rsidRPr="00E525E6" w:rsidTr="00397420">
        <w:trPr>
          <w:trHeight w:val="70"/>
        </w:trPr>
        <w:tc>
          <w:tcPr>
            <w:tcW w:w="1913"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3.6</w:t>
            </w:r>
          </w:p>
        </w:tc>
        <w:tc>
          <w:tcPr>
            <w:tcW w:w="3119"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Культурное развитие</w:t>
            </w:r>
          </w:p>
        </w:tc>
        <w:tc>
          <w:tcPr>
            <w:tcW w:w="8930"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Здания и сооружений, предназначенные для размещения объектов культуры</w:t>
            </w:r>
          </w:p>
        </w:tc>
        <w:tc>
          <w:tcPr>
            <w:tcW w:w="3544" w:type="dxa"/>
            <w:tcBorders>
              <w:left w:val="single" w:sz="8" w:space="0" w:color="000000"/>
              <w:bottom w:val="single" w:sz="8" w:space="0" w:color="000000"/>
            </w:tcBorders>
            <w:shd w:val="clear" w:color="auto" w:fill="FFFFFF"/>
            <w:vAlign w:val="center"/>
          </w:tcPr>
          <w:p w:rsidR="00397420" w:rsidRDefault="00397420" w:rsidP="00397420">
            <w:pPr>
              <w:jc w:val="center"/>
            </w:pPr>
            <w:r w:rsidRPr="00E40203">
              <w:rPr>
                <w:color w:val="000000"/>
              </w:rPr>
              <w:t>Не устанавливаются</w:t>
            </w:r>
          </w:p>
        </w:tc>
        <w:tc>
          <w:tcPr>
            <w:tcW w:w="3827" w:type="dxa"/>
            <w:tcBorders>
              <w:left w:val="single" w:sz="8" w:space="0" w:color="000000"/>
              <w:bottom w:val="single" w:sz="8" w:space="0" w:color="000000"/>
              <w:right w:val="single" w:sz="8" w:space="0" w:color="000000"/>
            </w:tcBorders>
            <w:shd w:val="clear" w:color="auto" w:fill="FFFFFF"/>
            <w:vAlign w:val="center"/>
          </w:tcPr>
          <w:p w:rsidR="00397420" w:rsidRPr="00E525E6" w:rsidRDefault="00397420" w:rsidP="00397420">
            <w:pPr>
              <w:spacing w:before="100" w:after="100"/>
              <w:ind w:left="162" w:hanging="162"/>
              <w:jc w:val="center"/>
            </w:pPr>
            <w:r w:rsidRPr="00E525E6">
              <w:t>Хозяйственные постройки, гаражи служебного и специального автотранспорта.</w:t>
            </w:r>
          </w:p>
        </w:tc>
      </w:tr>
      <w:tr w:rsidR="00397420" w:rsidRPr="00E525E6" w:rsidTr="00397420">
        <w:trPr>
          <w:trHeight w:val="70"/>
        </w:trPr>
        <w:tc>
          <w:tcPr>
            <w:tcW w:w="1913"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3.6.1</w:t>
            </w:r>
          </w:p>
        </w:tc>
        <w:tc>
          <w:tcPr>
            <w:tcW w:w="3119"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Объекты культурно-досуговой деятельности</w:t>
            </w:r>
          </w:p>
        </w:tc>
        <w:tc>
          <w:tcPr>
            <w:tcW w:w="8930"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Здания предназначенные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3544" w:type="dxa"/>
            <w:tcBorders>
              <w:left w:val="single" w:sz="8" w:space="0" w:color="000000"/>
              <w:bottom w:val="single" w:sz="8" w:space="0" w:color="000000"/>
            </w:tcBorders>
            <w:shd w:val="clear" w:color="auto" w:fill="FFFFFF"/>
            <w:vAlign w:val="center"/>
          </w:tcPr>
          <w:p w:rsidR="00397420" w:rsidRDefault="00397420" w:rsidP="00397420">
            <w:pPr>
              <w:jc w:val="center"/>
            </w:pPr>
            <w:r w:rsidRPr="00E40203">
              <w:rPr>
                <w:color w:val="000000"/>
              </w:rPr>
              <w:t>Не устанавливаются</w:t>
            </w:r>
          </w:p>
        </w:tc>
        <w:tc>
          <w:tcPr>
            <w:tcW w:w="3827" w:type="dxa"/>
            <w:tcBorders>
              <w:left w:val="single" w:sz="8" w:space="0" w:color="000000"/>
              <w:bottom w:val="single" w:sz="8" w:space="0" w:color="000000"/>
              <w:right w:val="single" w:sz="8" w:space="0" w:color="000000"/>
            </w:tcBorders>
            <w:shd w:val="clear" w:color="auto" w:fill="FFFFFF"/>
            <w:vAlign w:val="center"/>
          </w:tcPr>
          <w:p w:rsidR="00397420" w:rsidRPr="00E525E6" w:rsidRDefault="00397420" w:rsidP="00397420">
            <w:pPr>
              <w:spacing w:before="100" w:after="100"/>
              <w:ind w:left="162" w:hanging="162"/>
              <w:jc w:val="center"/>
            </w:pPr>
            <w:r w:rsidRPr="00E525E6">
              <w:t>Хозяйственные постройки, гаражи служебного и специального автотранспорта.</w:t>
            </w:r>
          </w:p>
        </w:tc>
      </w:tr>
      <w:tr w:rsidR="00397420" w:rsidRPr="00E525E6" w:rsidTr="00397420">
        <w:trPr>
          <w:trHeight w:val="70"/>
        </w:trPr>
        <w:tc>
          <w:tcPr>
            <w:tcW w:w="1913"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3.6.2</w:t>
            </w:r>
          </w:p>
        </w:tc>
        <w:tc>
          <w:tcPr>
            <w:tcW w:w="3119"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Парки культуры и отдыха</w:t>
            </w:r>
          </w:p>
        </w:tc>
        <w:tc>
          <w:tcPr>
            <w:tcW w:w="8930"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Парки культуры и отдыха</w:t>
            </w:r>
          </w:p>
        </w:tc>
        <w:tc>
          <w:tcPr>
            <w:tcW w:w="3544" w:type="dxa"/>
            <w:tcBorders>
              <w:left w:val="single" w:sz="8" w:space="0" w:color="000000"/>
              <w:bottom w:val="single" w:sz="8" w:space="0" w:color="000000"/>
            </w:tcBorders>
            <w:shd w:val="clear" w:color="auto" w:fill="FFFFFF"/>
            <w:vAlign w:val="center"/>
          </w:tcPr>
          <w:p w:rsidR="00397420" w:rsidRDefault="00397420" w:rsidP="00397420">
            <w:pPr>
              <w:jc w:val="center"/>
            </w:pPr>
            <w:r w:rsidRPr="00E40203">
              <w:rPr>
                <w:color w:val="000000"/>
              </w:rPr>
              <w:t>Не устанавливаются</w:t>
            </w:r>
          </w:p>
        </w:tc>
        <w:tc>
          <w:tcPr>
            <w:tcW w:w="3827" w:type="dxa"/>
            <w:tcBorders>
              <w:left w:val="single" w:sz="8" w:space="0" w:color="000000"/>
              <w:bottom w:val="single" w:sz="8" w:space="0" w:color="000000"/>
              <w:right w:val="single" w:sz="8" w:space="0" w:color="000000"/>
            </w:tcBorders>
            <w:shd w:val="clear" w:color="auto" w:fill="FFFFFF"/>
            <w:vAlign w:val="center"/>
          </w:tcPr>
          <w:p w:rsidR="00397420" w:rsidRPr="00E525E6" w:rsidRDefault="00397420" w:rsidP="00397420">
            <w:pPr>
              <w:spacing w:before="100" w:after="100"/>
              <w:ind w:left="162" w:hanging="162"/>
              <w:jc w:val="center"/>
            </w:pPr>
            <w:r w:rsidRPr="00E525E6">
              <w:t>Хозяйственные постройки, гаражи служебного и специального автотранспорта.</w:t>
            </w:r>
          </w:p>
        </w:tc>
      </w:tr>
      <w:tr w:rsidR="00397420" w:rsidRPr="00E525E6" w:rsidTr="00397420">
        <w:trPr>
          <w:trHeight w:val="70"/>
        </w:trPr>
        <w:tc>
          <w:tcPr>
            <w:tcW w:w="1913" w:type="dxa"/>
            <w:tcBorders>
              <w:left w:val="single" w:sz="8" w:space="0" w:color="000000"/>
              <w:bottom w:val="single" w:sz="8" w:space="0" w:color="000000"/>
            </w:tcBorders>
            <w:shd w:val="clear" w:color="auto" w:fill="FFFFFF"/>
            <w:vAlign w:val="center"/>
          </w:tcPr>
          <w:p w:rsidR="00397420" w:rsidRPr="00E525E6" w:rsidRDefault="00397420" w:rsidP="00397420">
            <w:pPr>
              <w:jc w:val="center"/>
            </w:pPr>
            <w:r w:rsidRPr="00E525E6">
              <w:t>3.7</w:t>
            </w:r>
          </w:p>
        </w:tc>
        <w:tc>
          <w:tcPr>
            <w:tcW w:w="3119" w:type="dxa"/>
            <w:tcBorders>
              <w:left w:val="single" w:sz="8" w:space="0" w:color="000000"/>
              <w:bottom w:val="single" w:sz="8" w:space="0" w:color="000000"/>
            </w:tcBorders>
            <w:shd w:val="clear" w:color="auto" w:fill="FFFFFF"/>
            <w:vAlign w:val="center"/>
          </w:tcPr>
          <w:p w:rsidR="00397420" w:rsidRPr="00E525E6" w:rsidRDefault="00397420" w:rsidP="00397420">
            <w:pPr>
              <w:jc w:val="center"/>
            </w:pPr>
            <w:r w:rsidRPr="00E525E6">
              <w:t>Религиозное использование</w:t>
            </w:r>
          </w:p>
        </w:tc>
        <w:tc>
          <w:tcPr>
            <w:tcW w:w="8930" w:type="dxa"/>
            <w:tcBorders>
              <w:left w:val="single" w:sz="8" w:space="0" w:color="000000"/>
              <w:bottom w:val="single" w:sz="8" w:space="0" w:color="000000"/>
            </w:tcBorders>
            <w:shd w:val="clear" w:color="auto" w:fill="FFFFFF"/>
            <w:vAlign w:val="center"/>
          </w:tcPr>
          <w:p w:rsidR="00397420" w:rsidRPr="00E525E6" w:rsidRDefault="00397420" w:rsidP="00397420">
            <w:pPr>
              <w:jc w:val="center"/>
            </w:pPr>
            <w:r w:rsidRPr="00E525E6">
              <w:rPr>
                <w:rFonts w:eastAsia="Calibri"/>
              </w:rPr>
              <w:t>Культовые объекты</w:t>
            </w:r>
          </w:p>
        </w:tc>
        <w:tc>
          <w:tcPr>
            <w:tcW w:w="3544" w:type="dxa"/>
            <w:tcBorders>
              <w:left w:val="single" w:sz="8" w:space="0" w:color="000000"/>
              <w:bottom w:val="single" w:sz="8" w:space="0" w:color="000000"/>
            </w:tcBorders>
            <w:shd w:val="clear" w:color="auto" w:fill="FFFFFF"/>
            <w:vAlign w:val="center"/>
          </w:tcPr>
          <w:p w:rsidR="00397420" w:rsidRDefault="00397420" w:rsidP="00397420">
            <w:pPr>
              <w:jc w:val="center"/>
            </w:pPr>
            <w:r w:rsidRPr="00E40203">
              <w:rPr>
                <w:color w:val="000000"/>
              </w:rPr>
              <w:t>Не устанавливаются</w:t>
            </w:r>
          </w:p>
        </w:tc>
        <w:tc>
          <w:tcPr>
            <w:tcW w:w="3827" w:type="dxa"/>
            <w:tcBorders>
              <w:left w:val="single" w:sz="8" w:space="0" w:color="000000"/>
              <w:bottom w:val="single" w:sz="8" w:space="0" w:color="000000"/>
              <w:right w:val="single" w:sz="8" w:space="0" w:color="000000"/>
            </w:tcBorders>
            <w:shd w:val="clear" w:color="auto" w:fill="FFFFFF"/>
            <w:vAlign w:val="center"/>
          </w:tcPr>
          <w:p w:rsidR="00397420" w:rsidRPr="00E525E6" w:rsidRDefault="00397420" w:rsidP="00397420">
            <w:pPr>
              <w:jc w:val="center"/>
            </w:pPr>
            <w:r w:rsidRPr="00E525E6">
              <w:t>Хозяйственные постройки.</w:t>
            </w:r>
          </w:p>
          <w:p w:rsidR="00397420" w:rsidRPr="00E525E6" w:rsidRDefault="00397420" w:rsidP="00397420">
            <w:pPr>
              <w:jc w:val="center"/>
            </w:pPr>
            <w:r w:rsidRPr="00E525E6">
              <w:t>Строения и сооружения вспомогательного назначения для отправления культа.</w:t>
            </w:r>
          </w:p>
          <w:p w:rsidR="00397420" w:rsidRPr="00E525E6" w:rsidRDefault="00397420" w:rsidP="00397420">
            <w:pPr>
              <w:jc w:val="center"/>
            </w:pPr>
            <w:r w:rsidRPr="00E525E6">
              <w:rPr>
                <w:rFonts w:eastAsia="Calibri"/>
              </w:rPr>
              <w:t>Здания для размещения благотворительных учреждений, в т.ч. производственного назначения с размером санитарно-защитной зоны не более 50м.</w:t>
            </w:r>
          </w:p>
        </w:tc>
      </w:tr>
      <w:tr w:rsidR="00397420" w:rsidRPr="00E525E6" w:rsidTr="00397420">
        <w:trPr>
          <w:trHeight w:val="70"/>
        </w:trPr>
        <w:tc>
          <w:tcPr>
            <w:tcW w:w="1913"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3.7.1</w:t>
            </w:r>
          </w:p>
        </w:tc>
        <w:tc>
          <w:tcPr>
            <w:tcW w:w="3119"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Осуществление религиозных обрядов</w:t>
            </w:r>
          </w:p>
        </w:tc>
        <w:tc>
          <w:tcPr>
            <w:tcW w:w="8930"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Здания и сооружений, предназначенные для совершения религиозных обрядов и церемоний (в том числе церкви, соборы, храмы, часовни, мечети, молельные дома, синагоги)</w:t>
            </w:r>
          </w:p>
        </w:tc>
        <w:tc>
          <w:tcPr>
            <w:tcW w:w="3544" w:type="dxa"/>
            <w:tcBorders>
              <w:left w:val="single" w:sz="8" w:space="0" w:color="000000"/>
              <w:bottom w:val="single" w:sz="8" w:space="0" w:color="000000"/>
            </w:tcBorders>
            <w:shd w:val="clear" w:color="auto" w:fill="FFFFFF"/>
            <w:vAlign w:val="center"/>
          </w:tcPr>
          <w:p w:rsidR="00397420" w:rsidRDefault="00397420" w:rsidP="00397420">
            <w:pPr>
              <w:jc w:val="center"/>
            </w:pPr>
            <w:r w:rsidRPr="0023003C">
              <w:rPr>
                <w:color w:val="000000"/>
              </w:rPr>
              <w:t>Не устанавливаются</w:t>
            </w:r>
          </w:p>
        </w:tc>
        <w:tc>
          <w:tcPr>
            <w:tcW w:w="3827" w:type="dxa"/>
            <w:tcBorders>
              <w:left w:val="single" w:sz="8" w:space="0" w:color="000000"/>
              <w:bottom w:val="single" w:sz="8" w:space="0" w:color="000000"/>
              <w:right w:val="single" w:sz="8" w:space="0" w:color="000000"/>
            </w:tcBorders>
            <w:shd w:val="clear" w:color="auto" w:fill="FFFFFF"/>
            <w:vAlign w:val="center"/>
          </w:tcPr>
          <w:p w:rsidR="00397420" w:rsidRPr="00E525E6" w:rsidRDefault="00397420" w:rsidP="00397420">
            <w:pPr>
              <w:spacing w:before="100" w:after="100"/>
              <w:ind w:left="162" w:hanging="162"/>
              <w:jc w:val="center"/>
            </w:pPr>
            <w:r w:rsidRPr="00E525E6">
              <w:t>Хозяйственные постройки, гаражи служебного и специального автотранспорта.</w:t>
            </w:r>
          </w:p>
        </w:tc>
      </w:tr>
      <w:tr w:rsidR="00397420" w:rsidRPr="00E525E6" w:rsidTr="00397420">
        <w:trPr>
          <w:trHeight w:val="70"/>
        </w:trPr>
        <w:tc>
          <w:tcPr>
            <w:tcW w:w="1913"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3.7.2</w:t>
            </w:r>
          </w:p>
        </w:tc>
        <w:tc>
          <w:tcPr>
            <w:tcW w:w="3119"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Религиозное управление и образование</w:t>
            </w:r>
          </w:p>
        </w:tc>
        <w:tc>
          <w:tcPr>
            <w:tcW w:w="8930"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Здания, предназначенные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3544" w:type="dxa"/>
            <w:tcBorders>
              <w:left w:val="single" w:sz="8" w:space="0" w:color="000000"/>
              <w:bottom w:val="single" w:sz="8" w:space="0" w:color="000000"/>
            </w:tcBorders>
            <w:shd w:val="clear" w:color="auto" w:fill="FFFFFF"/>
            <w:vAlign w:val="center"/>
          </w:tcPr>
          <w:p w:rsidR="00397420" w:rsidRDefault="00397420" w:rsidP="00397420">
            <w:pPr>
              <w:jc w:val="center"/>
            </w:pPr>
            <w:r w:rsidRPr="0023003C">
              <w:rPr>
                <w:color w:val="000000"/>
              </w:rPr>
              <w:t>Не устанавливаются</w:t>
            </w:r>
          </w:p>
        </w:tc>
        <w:tc>
          <w:tcPr>
            <w:tcW w:w="3827" w:type="dxa"/>
            <w:tcBorders>
              <w:left w:val="single" w:sz="8" w:space="0" w:color="000000"/>
              <w:bottom w:val="single" w:sz="8" w:space="0" w:color="000000"/>
              <w:right w:val="single" w:sz="8" w:space="0" w:color="000000"/>
            </w:tcBorders>
            <w:shd w:val="clear" w:color="auto" w:fill="FFFFFF"/>
            <w:vAlign w:val="center"/>
          </w:tcPr>
          <w:p w:rsidR="00397420" w:rsidRPr="00E525E6" w:rsidRDefault="00397420" w:rsidP="00397420">
            <w:pPr>
              <w:spacing w:before="100" w:after="100"/>
              <w:ind w:left="162" w:hanging="162"/>
              <w:jc w:val="center"/>
            </w:pPr>
            <w:r w:rsidRPr="00E525E6">
              <w:t>Хозяйственные постройки, гаражи служебного и специального автотранспорта.</w:t>
            </w:r>
          </w:p>
        </w:tc>
      </w:tr>
      <w:tr w:rsidR="00397420" w:rsidRPr="00E525E6" w:rsidTr="00397420">
        <w:trPr>
          <w:trHeight w:val="70"/>
        </w:trPr>
        <w:tc>
          <w:tcPr>
            <w:tcW w:w="1913"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lastRenderedPageBreak/>
              <w:t>3.8</w:t>
            </w:r>
          </w:p>
        </w:tc>
        <w:tc>
          <w:tcPr>
            <w:tcW w:w="3119"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Общественное управление</w:t>
            </w:r>
          </w:p>
        </w:tc>
        <w:tc>
          <w:tcPr>
            <w:tcW w:w="8930"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Здания, предназначенные для размещения органов и организаций общественного управления</w:t>
            </w:r>
          </w:p>
        </w:tc>
        <w:tc>
          <w:tcPr>
            <w:tcW w:w="3544" w:type="dxa"/>
            <w:tcBorders>
              <w:left w:val="single" w:sz="8" w:space="0" w:color="000000"/>
              <w:bottom w:val="single" w:sz="8" w:space="0" w:color="000000"/>
            </w:tcBorders>
            <w:shd w:val="clear" w:color="auto" w:fill="FFFFFF"/>
            <w:vAlign w:val="center"/>
          </w:tcPr>
          <w:p w:rsidR="00397420" w:rsidRDefault="00397420" w:rsidP="00397420">
            <w:pPr>
              <w:jc w:val="center"/>
            </w:pPr>
            <w:r w:rsidRPr="0023003C">
              <w:rPr>
                <w:color w:val="000000"/>
              </w:rPr>
              <w:t>Не устанавливаются</w:t>
            </w:r>
          </w:p>
        </w:tc>
        <w:tc>
          <w:tcPr>
            <w:tcW w:w="3827" w:type="dxa"/>
            <w:tcBorders>
              <w:left w:val="single" w:sz="8" w:space="0" w:color="000000"/>
              <w:bottom w:val="single" w:sz="8" w:space="0" w:color="000000"/>
              <w:right w:val="single" w:sz="8" w:space="0" w:color="000000"/>
            </w:tcBorders>
            <w:shd w:val="clear" w:color="auto" w:fill="FFFFFF"/>
            <w:vAlign w:val="center"/>
          </w:tcPr>
          <w:p w:rsidR="00397420" w:rsidRPr="00E525E6" w:rsidRDefault="00397420" w:rsidP="00397420">
            <w:pPr>
              <w:spacing w:before="100" w:after="100"/>
              <w:ind w:left="162" w:hanging="162"/>
              <w:jc w:val="center"/>
            </w:pPr>
            <w:r w:rsidRPr="00E525E6">
              <w:t>Хозяйственные постройки, гаражи служебного и специального автотранспорта.</w:t>
            </w:r>
          </w:p>
        </w:tc>
      </w:tr>
      <w:tr w:rsidR="00397420" w:rsidRPr="00E525E6" w:rsidTr="00397420">
        <w:trPr>
          <w:trHeight w:val="70"/>
        </w:trPr>
        <w:tc>
          <w:tcPr>
            <w:tcW w:w="1913"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3.8.1</w:t>
            </w:r>
          </w:p>
        </w:tc>
        <w:tc>
          <w:tcPr>
            <w:tcW w:w="3119"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Государственное управление</w:t>
            </w:r>
          </w:p>
        </w:tc>
        <w:tc>
          <w:tcPr>
            <w:tcW w:w="8930"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Здания, предназначенные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3544" w:type="dxa"/>
            <w:tcBorders>
              <w:left w:val="single" w:sz="8" w:space="0" w:color="000000"/>
              <w:bottom w:val="single" w:sz="8" w:space="0" w:color="000000"/>
            </w:tcBorders>
            <w:shd w:val="clear" w:color="auto" w:fill="FFFFFF"/>
            <w:vAlign w:val="center"/>
          </w:tcPr>
          <w:p w:rsidR="00397420" w:rsidRDefault="00397420" w:rsidP="00397420">
            <w:pPr>
              <w:jc w:val="center"/>
            </w:pPr>
            <w:r w:rsidRPr="0023003C">
              <w:rPr>
                <w:color w:val="000000"/>
              </w:rPr>
              <w:t>Не устанавливаются</w:t>
            </w:r>
          </w:p>
        </w:tc>
        <w:tc>
          <w:tcPr>
            <w:tcW w:w="3827" w:type="dxa"/>
            <w:tcBorders>
              <w:left w:val="single" w:sz="8" w:space="0" w:color="000000"/>
              <w:bottom w:val="single" w:sz="8" w:space="0" w:color="000000"/>
              <w:right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Хозяйственные постройки, гаражи служебного и специального автотранспорта.</w:t>
            </w:r>
          </w:p>
        </w:tc>
      </w:tr>
      <w:tr w:rsidR="00397420" w:rsidRPr="00E525E6" w:rsidTr="00397420">
        <w:trPr>
          <w:trHeight w:val="70"/>
        </w:trPr>
        <w:tc>
          <w:tcPr>
            <w:tcW w:w="1913"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3.8.2</w:t>
            </w:r>
          </w:p>
        </w:tc>
        <w:tc>
          <w:tcPr>
            <w:tcW w:w="3119"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Представительская деятельность</w:t>
            </w:r>
          </w:p>
        </w:tc>
        <w:tc>
          <w:tcPr>
            <w:tcW w:w="8930"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Здания,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3544" w:type="dxa"/>
            <w:tcBorders>
              <w:left w:val="single" w:sz="8" w:space="0" w:color="000000"/>
              <w:bottom w:val="single" w:sz="8" w:space="0" w:color="000000"/>
            </w:tcBorders>
            <w:shd w:val="clear" w:color="auto" w:fill="FFFFFF"/>
            <w:vAlign w:val="center"/>
          </w:tcPr>
          <w:p w:rsidR="00397420" w:rsidRDefault="00397420" w:rsidP="00397420">
            <w:pPr>
              <w:jc w:val="center"/>
            </w:pPr>
            <w:r w:rsidRPr="0023003C">
              <w:rPr>
                <w:color w:val="000000"/>
              </w:rPr>
              <w:t>Не устанавливаются</w:t>
            </w:r>
          </w:p>
        </w:tc>
        <w:tc>
          <w:tcPr>
            <w:tcW w:w="3827" w:type="dxa"/>
            <w:tcBorders>
              <w:left w:val="single" w:sz="8" w:space="0" w:color="000000"/>
              <w:bottom w:val="single" w:sz="8" w:space="0" w:color="000000"/>
              <w:right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Хозяйственные постройки, гаражи служебного и специального автотранспорта.</w:t>
            </w:r>
          </w:p>
        </w:tc>
      </w:tr>
      <w:tr w:rsidR="002C6F00" w:rsidRPr="00E525E6" w:rsidTr="009540DE">
        <w:trPr>
          <w:trHeight w:val="70"/>
        </w:trPr>
        <w:tc>
          <w:tcPr>
            <w:tcW w:w="1913" w:type="dxa"/>
            <w:tcBorders>
              <w:top w:val="single" w:sz="4" w:space="0" w:color="000000"/>
              <w:left w:val="single" w:sz="4" w:space="0" w:color="000000"/>
              <w:bottom w:val="single" w:sz="4" w:space="0" w:color="000000"/>
            </w:tcBorders>
            <w:shd w:val="clear" w:color="auto" w:fill="auto"/>
            <w:vAlign w:val="center"/>
          </w:tcPr>
          <w:p w:rsidR="002C6F00" w:rsidRDefault="002C6F00" w:rsidP="002C6F00">
            <w:pPr>
              <w:pStyle w:val="afc"/>
              <w:spacing w:line="276" w:lineRule="auto"/>
              <w:jc w:val="center"/>
              <w:rPr>
                <w:rFonts w:ascii="Times New Roman" w:hAnsi="Times New Roman" w:cs="Times New Roman"/>
                <w:color w:val="000000"/>
              </w:rPr>
            </w:pPr>
            <w:r>
              <w:rPr>
                <w:rFonts w:ascii="Times New Roman" w:hAnsi="Times New Roman" w:cs="Times New Roman"/>
                <w:color w:val="000000"/>
              </w:rPr>
              <w:t>4.9.1.1</w:t>
            </w:r>
          </w:p>
        </w:tc>
        <w:tc>
          <w:tcPr>
            <w:tcW w:w="3119" w:type="dxa"/>
            <w:tcBorders>
              <w:top w:val="single" w:sz="4" w:space="0" w:color="000000"/>
              <w:left w:val="single" w:sz="4" w:space="0" w:color="000000"/>
              <w:bottom w:val="single" w:sz="4" w:space="0" w:color="000000"/>
            </w:tcBorders>
            <w:shd w:val="clear" w:color="auto" w:fill="auto"/>
            <w:vAlign w:val="center"/>
          </w:tcPr>
          <w:p w:rsidR="002C6F00" w:rsidRDefault="002C6F00" w:rsidP="002C6F00">
            <w:pPr>
              <w:pStyle w:val="afc"/>
              <w:spacing w:line="276" w:lineRule="auto"/>
              <w:jc w:val="center"/>
              <w:rPr>
                <w:rFonts w:ascii="Times New Roman" w:hAnsi="Times New Roman" w:cs="Times New Roman"/>
                <w:color w:val="000000"/>
              </w:rPr>
            </w:pPr>
            <w:r>
              <w:rPr>
                <w:rFonts w:ascii="Times New Roman" w:hAnsi="Times New Roman" w:cs="Times New Roman"/>
                <w:color w:val="000000"/>
              </w:rPr>
              <w:t>Заправка транспортных средств</w:t>
            </w:r>
          </w:p>
        </w:tc>
        <w:tc>
          <w:tcPr>
            <w:tcW w:w="8930" w:type="dxa"/>
            <w:tcBorders>
              <w:top w:val="single" w:sz="4" w:space="0" w:color="000000"/>
              <w:left w:val="single" w:sz="4" w:space="0" w:color="000000"/>
              <w:bottom w:val="single" w:sz="4" w:space="0" w:color="000000"/>
            </w:tcBorders>
            <w:shd w:val="clear" w:color="auto" w:fill="auto"/>
            <w:vAlign w:val="center"/>
          </w:tcPr>
          <w:p w:rsidR="002C6F00" w:rsidRDefault="002C6F00" w:rsidP="002C6F00">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3544" w:type="dxa"/>
            <w:tcBorders>
              <w:top w:val="single" w:sz="4" w:space="0" w:color="000000"/>
              <w:left w:val="single" w:sz="4" w:space="0" w:color="000000"/>
              <w:bottom w:val="single" w:sz="4" w:space="0" w:color="000000"/>
            </w:tcBorders>
            <w:shd w:val="clear" w:color="auto" w:fill="auto"/>
            <w:vAlign w:val="center"/>
          </w:tcPr>
          <w:p w:rsidR="002C6F00" w:rsidRDefault="002C6F00" w:rsidP="002C6F00">
            <w:pPr>
              <w:jc w:val="center"/>
              <w:rPr>
                <w:color w:val="000000"/>
              </w:rPr>
            </w:pPr>
            <w:r>
              <w:rPr>
                <w:color w:val="000000"/>
              </w:rPr>
              <w:t>Не устанавливаются</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F00" w:rsidRDefault="002C6F00" w:rsidP="002C6F00">
            <w:pPr>
              <w:jc w:val="center"/>
              <w:rPr>
                <w:color w:val="000000"/>
              </w:rPr>
            </w:pPr>
            <w:r>
              <w:rPr>
                <w:color w:val="000000"/>
              </w:rPr>
              <w:t>Не устанавливаются</w:t>
            </w:r>
          </w:p>
        </w:tc>
      </w:tr>
      <w:tr w:rsidR="002C6F00" w:rsidRPr="00E525E6" w:rsidTr="009540DE">
        <w:trPr>
          <w:trHeight w:val="70"/>
        </w:trPr>
        <w:tc>
          <w:tcPr>
            <w:tcW w:w="1913" w:type="dxa"/>
            <w:tcBorders>
              <w:top w:val="single" w:sz="4" w:space="0" w:color="000000"/>
              <w:left w:val="single" w:sz="4" w:space="0" w:color="000000"/>
              <w:bottom w:val="single" w:sz="4" w:space="0" w:color="000000"/>
            </w:tcBorders>
            <w:shd w:val="clear" w:color="auto" w:fill="auto"/>
            <w:vAlign w:val="center"/>
          </w:tcPr>
          <w:p w:rsidR="002C6F00" w:rsidRDefault="002C6F00" w:rsidP="002C6F00">
            <w:pPr>
              <w:pStyle w:val="afc"/>
              <w:spacing w:line="276" w:lineRule="auto"/>
              <w:jc w:val="center"/>
              <w:rPr>
                <w:rFonts w:ascii="Times New Roman" w:hAnsi="Times New Roman" w:cs="Times New Roman"/>
                <w:color w:val="000000"/>
              </w:rPr>
            </w:pPr>
            <w:r>
              <w:rPr>
                <w:rFonts w:ascii="Times New Roman" w:hAnsi="Times New Roman" w:cs="Times New Roman"/>
                <w:color w:val="000000"/>
              </w:rPr>
              <w:t>4.9.1.2</w:t>
            </w:r>
          </w:p>
        </w:tc>
        <w:tc>
          <w:tcPr>
            <w:tcW w:w="3119" w:type="dxa"/>
            <w:tcBorders>
              <w:top w:val="single" w:sz="4" w:space="0" w:color="000000"/>
              <w:left w:val="single" w:sz="4" w:space="0" w:color="000000"/>
              <w:bottom w:val="single" w:sz="4" w:space="0" w:color="000000"/>
            </w:tcBorders>
            <w:shd w:val="clear" w:color="auto" w:fill="auto"/>
            <w:vAlign w:val="center"/>
          </w:tcPr>
          <w:p w:rsidR="002C6F00" w:rsidRDefault="002C6F00" w:rsidP="002C6F00">
            <w:pPr>
              <w:pStyle w:val="afc"/>
              <w:spacing w:line="276" w:lineRule="auto"/>
              <w:jc w:val="center"/>
              <w:rPr>
                <w:rFonts w:ascii="Times New Roman" w:hAnsi="Times New Roman" w:cs="Times New Roman"/>
                <w:color w:val="000000"/>
              </w:rPr>
            </w:pPr>
            <w:r>
              <w:rPr>
                <w:rFonts w:ascii="Times New Roman" w:hAnsi="Times New Roman" w:cs="Times New Roman"/>
                <w:color w:val="000000"/>
              </w:rPr>
              <w:t>Обеспечение дорожного отдыха</w:t>
            </w:r>
          </w:p>
        </w:tc>
        <w:tc>
          <w:tcPr>
            <w:tcW w:w="8930" w:type="dxa"/>
            <w:tcBorders>
              <w:top w:val="single" w:sz="4" w:space="0" w:color="000000"/>
              <w:left w:val="single" w:sz="4" w:space="0" w:color="000000"/>
              <w:bottom w:val="single" w:sz="4" w:space="0" w:color="000000"/>
            </w:tcBorders>
            <w:shd w:val="clear" w:color="auto" w:fill="auto"/>
            <w:vAlign w:val="center"/>
          </w:tcPr>
          <w:p w:rsidR="002C6F00" w:rsidRDefault="002C6F00" w:rsidP="002C6F00">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3544" w:type="dxa"/>
            <w:tcBorders>
              <w:top w:val="single" w:sz="4" w:space="0" w:color="000000"/>
              <w:left w:val="single" w:sz="4" w:space="0" w:color="000000"/>
              <w:bottom w:val="single" w:sz="4" w:space="0" w:color="000000"/>
            </w:tcBorders>
            <w:shd w:val="clear" w:color="auto" w:fill="auto"/>
            <w:vAlign w:val="center"/>
          </w:tcPr>
          <w:p w:rsidR="002C6F00" w:rsidRDefault="002C6F00" w:rsidP="002C6F00">
            <w:pPr>
              <w:jc w:val="center"/>
              <w:rPr>
                <w:color w:val="000000"/>
              </w:rPr>
            </w:pPr>
            <w:r>
              <w:rPr>
                <w:color w:val="000000"/>
              </w:rPr>
              <w:t>Не устанавливаются</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F00" w:rsidRDefault="002C6F00" w:rsidP="002C6F00">
            <w:pPr>
              <w:jc w:val="center"/>
              <w:rPr>
                <w:color w:val="000000"/>
              </w:rPr>
            </w:pPr>
            <w:r>
              <w:rPr>
                <w:color w:val="000000"/>
              </w:rPr>
              <w:t>Не устанавливаются</w:t>
            </w:r>
          </w:p>
        </w:tc>
      </w:tr>
      <w:tr w:rsidR="002C6F00" w:rsidRPr="00E525E6" w:rsidTr="009540DE">
        <w:trPr>
          <w:trHeight w:val="70"/>
        </w:trPr>
        <w:tc>
          <w:tcPr>
            <w:tcW w:w="1913" w:type="dxa"/>
            <w:tcBorders>
              <w:top w:val="single" w:sz="4" w:space="0" w:color="000000"/>
              <w:left w:val="single" w:sz="4" w:space="0" w:color="000000"/>
              <w:bottom w:val="single" w:sz="4" w:space="0" w:color="000000"/>
            </w:tcBorders>
            <w:shd w:val="clear" w:color="auto" w:fill="auto"/>
            <w:vAlign w:val="center"/>
          </w:tcPr>
          <w:p w:rsidR="002C6F00" w:rsidRDefault="002C6F00" w:rsidP="002C6F00">
            <w:pPr>
              <w:pStyle w:val="afc"/>
              <w:spacing w:line="276" w:lineRule="auto"/>
              <w:jc w:val="center"/>
              <w:rPr>
                <w:rFonts w:ascii="Times New Roman" w:hAnsi="Times New Roman" w:cs="Times New Roman"/>
                <w:color w:val="000000"/>
              </w:rPr>
            </w:pPr>
            <w:r>
              <w:rPr>
                <w:rFonts w:ascii="Times New Roman" w:hAnsi="Times New Roman" w:cs="Times New Roman"/>
                <w:color w:val="000000"/>
              </w:rPr>
              <w:t>4.9.1.3</w:t>
            </w:r>
          </w:p>
        </w:tc>
        <w:tc>
          <w:tcPr>
            <w:tcW w:w="3119" w:type="dxa"/>
            <w:tcBorders>
              <w:top w:val="single" w:sz="4" w:space="0" w:color="000000"/>
              <w:left w:val="single" w:sz="4" w:space="0" w:color="000000"/>
              <w:bottom w:val="single" w:sz="4" w:space="0" w:color="000000"/>
            </w:tcBorders>
            <w:shd w:val="clear" w:color="auto" w:fill="auto"/>
            <w:vAlign w:val="center"/>
          </w:tcPr>
          <w:p w:rsidR="002C6F00" w:rsidRDefault="002C6F00" w:rsidP="002C6F00">
            <w:pPr>
              <w:pStyle w:val="afc"/>
              <w:spacing w:line="276" w:lineRule="auto"/>
              <w:jc w:val="center"/>
              <w:rPr>
                <w:rFonts w:ascii="Times New Roman" w:hAnsi="Times New Roman" w:cs="Times New Roman"/>
                <w:color w:val="000000"/>
              </w:rPr>
            </w:pPr>
            <w:r>
              <w:rPr>
                <w:rFonts w:ascii="Times New Roman" w:hAnsi="Times New Roman" w:cs="Times New Roman"/>
                <w:color w:val="000000"/>
              </w:rPr>
              <w:t>Автомобильные мойки</w:t>
            </w:r>
          </w:p>
        </w:tc>
        <w:tc>
          <w:tcPr>
            <w:tcW w:w="8930" w:type="dxa"/>
            <w:tcBorders>
              <w:top w:val="single" w:sz="4" w:space="0" w:color="000000"/>
              <w:left w:val="single" w:sz="4" w:space="0" w:color="000000"/>
              <w:bottom w:val="single" w:sz="4" w:space="0" w:color="000000"/>
            </w:tcBorders>
            <w:shd w:val="clear" w:color="auto" w:fill="auto"/>
            <w:vAlign w:val="center"/>
          </w:tcPr>
          <w:p w:rsidR="002C6F00" w:rsidRDefault="002C6F00" w:rsidP="002C6F00">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автомобильных моек, а также размещение магазинов сопутствующей торговли</w:t>
            </w:r>
          </w:p>
        </w:tc>
        <w:tc>
          <w:tcPr>
            <w:tcW w:w="3544" w:type="dxa"/>
            <w:tcBorders>
              <w:top w:val="single" w:sz="4" w:space="0" w:color="000000"/>
              <w:left w:val="single" w:sz="4" w:space="0" w:color="000000"/>
              <w:bottom w:val="single" w:sz="4" w:space="0" w:color="000000"/>
            </w:tcBorders>
            <w:shd w:val="clear" w:color="auto" w:fill="auto"/>
            <w:vAlign w:val="center"/>
          </w:tcPr>
          <w:p w:rsidR="002C6F00" w:rsidRDefault="002C6F00" w:rsidP="002C6F00">
            <w:pPr>
              <w:jc w:val="center"/>
              <w:rPr>
                <w:color w:val="000000"/>
              </w:rPr>
            </w:pPr>
            <w:r>
              <w:rPr>
                <w:color w:val="000000"/>
              </w:rPr>
              <w:t>Не устанавливаются</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F00" w:rsidRDefault="002C6F00" w:rsidP="002C6F00">
            <w:pPr>
              <w:jc w:val="center"/>
              <w:rPr>
                <w:color w:val="000000"/>
              </w:rPr>
            </w:pPr>
            <w:r>
              <w:rPr>
                <w:color w:val="000000"/>
              </w:rPr>
              <w:t>Не устанавливаются</w:t>
            </w:r>
          </w:p>
        </w:tc>
      </w:tr>
      <w:tr w:rsidR="002C6F00" w:rsidRPr="00E525E6" w:rsidTr="009540DE">
        <w:trPr>
          <w:trHeight w:val="70"/>
        </w:trPr>
        <w:tc>
          <w:tcPr>
            <w:tcW w:w="1913" w:type="dxa"/>
            <w:tcBorders>
              <w:top w:val="single" w:sz="4" w:space="0" w:color="000000"/>
              <w:left w:val="single" w:sz="4" w:space="0" w:color="000000"/>
              <w:bottom w:val="single" w:sz="4" w:space="0" w:color="000000"/>
            </w:tcBorders>
            <w:shd w:val="clear" w:color="auto" w:fill="auto"/>
            <w:vAlign w:val="center"/>
          </w:tcPr>
          <w:p w:rsidR="002C6F00" w:rsidRDefault="002C6F00" w:rsidP="002C6F00">
            <w:pPr>
              <w:pStyle w:val="afc"/>
              <w:spacing w:line="276" w:lineRule="auto"/>
              <w:jc w:val="center"/>
              <w:rPr>
                <w:rFonts w:ascii="Times New Roman" w:hAnsi="Times New Roman" w:cs="Times New Roman"/>
                <w:color w:val="000000"/>
              </w:rPr>
            </w:pPr>
            <w:r>
              <w:rPr>
                <w:rFonts w:ascii="Times New Roman" w:hAnsi="Times New Roman" w:cs="Times New Roman"/>
                <w:color w:val="000000"/>
              </w:rPr>
              <w:t>4.9.1.4</w:t>
            </w:r>
          </w:p>
        </w:tc>
        <w:tc>
          <w:tcPr>
            <w:tcW w:w="3119" w:type="dxa"/>
            <w:tcBorders>
              <w:top w:val="single" w:sz="4" w:space="0" w:color="000000"/>
              <w:left w:val="single" w:sz="4" w:space="0" w:color="000000"/>
              <w:bottom w:val="single" w:sz="4" w:space="0" w:color="000000"/>
            </w:tcBorders>
            <w:shd w:val="clear" w:color="auto" w:fill="auto"/>
            <w:vAlign w:val="center"/>
          </w:tcPr>
          <w:p w:rsidR="002C6F00" w:rsidRDefault="002C6F00" w:rsidP="002C6F00">
            <w:pPr>
              <w:pStyle w:val="afc"/>
              <w:spacing w:line="276" w:lineRule="auto"/>
              <w:jc w:val="center"/>
              <w:rPr>
                <w:rFonts w:ascii="Times New Roman" w:hAnsi="Times New Roman" w:cs="Times New Roman"/>
                <w:color w:val="000000"/>
              </w:rPr>
            </w:pPr>
            <w:r>
              <w:rPr>
                <w:rFonts w:ascii="Times New Roman" w:hAnsi="Times New Roman" w:cs="Times New Roman"/>
                <w:color w:val="000000"/>
              </w:rPr>
              <w:t>Ремонт автомобилей</w:t>
            </w:r>
          </w:p>
        </w:tc>
        <w:tc>
          <w:tcPr>
            <w:tcW w:w="8930" w:type="dxa"/>
            <w:tcBorders>
              <w:top w:val="single" w:sz="4" w:space="0" w:color="000000"/>
              <w:left w:val="single" w:sz="4" w:space="0" w:color="000000"/>
              <w:bottom w:val="single" w:sz="4" w:space="0" w:color="000000"/>
            </w:tcBorders>
            <w:shd w:val="clear" w:color="auto" w:fill="auto"/>
            <w:vAlign w:val="center"/>
          </w:tcPr>
          <w:p w:rsidR="002C6F00" w:rsidRDefault="002C6F00" w:rsidP="002C6F00">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мастерских, предназначенных для ремонта и обслуживания автомобилей, и прочих объектов дорожного сервиса</w:t>
            </w:r>
          </w:p>
        </w:tc>
        <w:tc>
          <w:tcPr>
            <w:tcW w:w="3544" w:type="dxa"/>
            <w:tcBorders>
              <w:top w:val="single" w:sz="4" w:space="0" w:color="000000"/>
              <w:left w:val="single" w:sz="4" w:space="0" w:color="000000"/>
              <w:bottom w:val="single" w:sz="4" w:space="0" w:color="000000"/>
            </w:tcBorders>
            <w:shd w:val="clear" w:color="auto" w:fill="auto"/>
            <w:vAlign w:val="center"/>
          </w:tcPr>
          <w:p w:rsidR="002C6F00" w:rsidRDefault="002C6F00" w:rsidP="002C6F00">
            <w:pPr>
              <w:jc w:val="center"/>
              <w:rPr>
                <w:color w:val="000000"/>
              </w:rPr>
            </w:pPr>
            <w:r>
              <w:rPr>
                <w:color w:val="000000"/>
              </w:rPr>
              <w:t>Не устанавливаются</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F00" w:rsidRDefault="002C6F00" w:rsidP="002C6F00">
            <w:pPr>
              <w:jc w:val="center"/>
              <w:rPr>
                <w:color w:val="000000"/>
              </w:rPr>
            </w:pPr>
            <w:r>
              <w:rPr>
                <w:color w:val="000000"/>
              </w:rPr>
              <w:t>Размещение магазинов сопутствующей торговли</w:t>
            </w:r>
          </w:p>
        </w:tc>
      </w:tr>
      <w:tr w:rsidR="002C6F00" w:rsidRPr="00E525E6" w:rsidTr="009540DE">
        <w:trPr>
          <w:trHeight w:val="70"/>
        </w:trPr>
        <w:tc>
          <w:tcPr>
            <w:tcW w:w="1913" w:type="dxa"/>
            <w:tcBorders>
              <w:top w:val="single" w:sz="4" w:space="0" w:color="000000"/>
              <w:left w:val="single" w:sz="4" w:space="0" w:color="000000"/>
              <w:bottom w:val="single" w:sz="4" w:space="0" w:color="000000"/>
            </w:tcBorders>
            <w:shd w:val="clear" w:color="auto" w:fill="auto"/>
            <w:vAlign w:val="center"/>
          </w:tcPr>
          <w:p w:rsidR="002C6F00" w:rsidRDefault="002C6F00" w:rsidP="002C6F00">
            <w:pPr>
              <w:pStyle w:val="afb"/>
              <w:spacing w:line="276" w:lineRule="auto"/>
              <w:jc w:val="center"/>
              <w:rPr>
                <w:rFonts w:ascii="Times New Roman" w:hAnsi="Times New Roman" w:cs="Times New Roman"/>
                <w:color w:val="000000"/>
              </w:rPr>
            </w:pPr>
            <w:r>
              <w:rPr>
                <w:rFonts w:ascii="Times New Roman" w:hAnsi="Times New Roman" w:cs="Times New Roman"/>
                <w:color w:val="000000"/>
              </w:rPr>
              <w:t>4.10</w:t>
            </w:r>
          </w:p>
        </w:tc>
        <w:tc>
          <w:tcPr>
            <w:tcW w:w="3119" w:type="dxa"/>
            <w:tcBorders>
              <w:top w:val="single" w:sz="4" w:space="0" w:color="000000"/>
              <w:left w:val="single" w:sz="4" w:space="0" w:color="000000"/>
              <w:bottom w:val="single" w:sz="4" w:space="0" w:color="000000"/>
            </w:tcBorders>
            <w:shd w:val="clear" w:color="auto" w:fill="auto"/>
            <w:vAlign w:val="center"/>
          </w:tcPr>
          <w:p w:rsidR="002C6F00" w:rsidRDefault="002C6F00" w:rsidP="002C6F00">
            <w:pPr>
              <w:pStyle w:val="afb"/>
              <w:spacing w:line="276" w:lineRule="auto"/>
              <w:jc w:val="center"/>
              <w:rPr>
                <w:rFonts w:ascii="Times New Roman" w:hAnsi="Times New Roman" w:cs="Times New Roman"/>
                <w:color w:val="000000"/>
              </w:rPr>
            </w:pPr>
            <w:r>
              <w:rPr>
                <w:rFonts w:ascii="Times New Roman" w:hAnsi="Times New Roman" w:cs="Times New Roman"/>
                <w:color w:val="000000"/>
              </w:rPr>
              <w:t>Выставочно-ярмарочная деятельность</w:t>
            </w:r>
          </w:p>
        </w:tc>
        <w:tc>
          <w:tcPr>
            <w:tcW w:w="8930" w:type="dxa"/>
            <w:tcBorders>
              <w:top w:val="single" w:sz="4" w:space="0" w:color="000000"/>
              <w:left w:val="single" w:sz="4" w:space="0" w:color="000000"/>
              <w:bottom w:val="single" w:sz="4" w:space="0" w:color="000000"/>
            </w:tcBorders>
            <w:shd w:val="clear" w:color="auto" w:fill="auto"/>
            <w:vAlign w:val="center"/>
          </w:tcPr>
          <w:p w:rsidR="002C6F00" w:rsidRDefault="002C6F00" w:rsidP="002C6F00">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3544" w:type="dxa"/>
            <w:tcBorders>
              <w:top w:val="single" w:sz="4" w:space="0" w:color="000000"/>
              <w:left w:val="single" w:sz="4" w:space="0" w:color="000000"/>
              <w:bottom w:val="single" w:sz="4" w:space="0" w:color="000000"/>
            </w:tcBorders>
            <w:shd w:val="clear" w:color="auto" w:fill="auto"/>
            <w:vAlign w:val="center"/>
          </w:tcPr>
          <w:p w:rsidR="002C6F00" w:rsidRDefault="002C6F00" w:rsidP="002C6F00">
            <w:pPr>
              <w:jc w:val="center"/>
              <w:rPr>
                <w:color w:val="000000"/>
              </w:rPr>
            </w:pPr>
            <w:r>
              <w:rPr>
                <w:color w:val="000000"/>
              </w:rPr>
              <w:t>Не устанавливаются</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F00" w:rsidRDefault="002C6F00" w:rsidP="002C6F00">
            <w:pPr>
              <w:jc w:val="center"/>
              <w:rPr>
                <w:color w:val="000000"/>
              </w:rPr>
            </w:pPr>
            <w:r>
              <w:rPr>
                <w:color w:val="000000"/>
              </w:rPr>
              <w:t>Не устанавливаются</w:t>
            </w:r>
          </w:p>
        </w:tc>
      </w:tr>
      <w:tr w:rsidR="002C6F00" w:rsidRPr="00E525E6" w:rsidTr="00397420">
        <w:trPr>
          <w:trHeight w:val="70"/>
        </w:trPr>
        <w:tc>
          <w:tcPr>
            <w:tcW w:w="1913" w:type="dxa"/>
            <w:tcBorders>
              <w:left w:val="single" w:sz="8" w:space="0" w:color="000000"/>
              <w:bottom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5.1</w:t>
            </w:r>
          </w:p>
        </w:tc>
        <w:tc>
          <w:tcPr>
            <w:tcW w:w="3119" w:type="dxa"/>
            <w:tcBorders>
              <w:left w:val="single" w:sz="8" w:space="0" w:color="000000"/>
              <w:bottom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Спорт</w:t>
            </w:r>
          </w:p>
        </w:tc>
        <w:tc>
          <w:tcPr>
            <w:tcW w:w="8930" w:type="dxa"/>
            <w:tcBorders>
              <w:left w:val="single" w:sz="8" w:space="0" w:color="000000"/>
              <w:bottom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Здания и сооружения для занятия спортом</w:t>
            </w:r>
          </w:p>
        </w:tc>
        <w:tc>
          <w:tcPr>
            <w:tcW w:w="3544" w:type="dxa"/>
            <w:tcBorders>
              <w:left w:val="single" w:sz="8" w:space="0" w:color="000000"/>
              <w:bottom w:val="single" w:sz="8" w:space="0" w:color="000000"/>
            </w:tcBorders>
            <w:shd w:val="clear" w:color="auto" w:fill="FFFFFF"/>
            <w:vAlign w:val="center"/>
          </w:tcPr>
          <w:p w:rsidR="002C6F00" w:rsidRDefault="002C6F00" w:rsidP="002C6F00">
            <w:pPr>
              <w:jc w:val="center"/>
            </w:pPr>
            <w:r w:rsidRPr="0023003C">
              <w:rPr>
                <w:color w:val="000000"/>
              </w:rPr>
              <w:t>Не устанавливаются</w:t>
            </w:r>
          </w:p>
        </w:tc>
        <w:tc>
          <w:tcPr>
            <w:tcW w:w="3827" w:type="dxa"/>
            <w:tcBorders>
              <w:left w:val="single" w:sz="8" w:space="0" w:color="000000"/>
              <w:bottom w:val="single" w:sz="8" w:space="0" w:color="000000"/>
              <w:right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Хозяйственные постройки, гаражи служебного и специального автотранспорта.</w:t>
            </w:r>
          </w:p>
          <w:p w:rsidR="002C6F00" w:rsidRPr="00E525E6" w:rsidRDefault="002C6F00" w:rsidP="002C6F00">
            <w:pPr>
              <w:pStyle w:val="aff7"/>
              <w:jc w:val="center"/>
              <w:rPr>
                <w:rFonts w:ascii="Times New Roman" w:hAnsi="Times New Roman"/>
                <w:sz w:val="24"/>
                <w:szCs w:val="24"/>
              </w:rPr>
            </w:pPr>
          </w:p>
        </w:tc>
      </w:tr>
      <w:tr w:rsidR="002C6F00" w:rsidRPr="00E525E6" w:rsidTr="00397420">
        <w:trPr>
          <w:trHeight w:val="70"/>
        </w:trPr>
        <w:tc>
          <w:tcPr>
            <w:tcW w:w="1913" w:type="dxa"/>
            <w:tcBorders>
              <w:left w:val="single" w:sz="8" w:space="0" w:color="000000"/>
              <w:bottom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5.1.1</w:t>
            </w:r>
          </w:p>
        </w:tc>
        <w:tc>
          <w:tcPr>
            <w:tcW w:w="3119" w:type="dxa"/>
            <w:tcBorders>
              <w:left w:val="single" w:sz="8" w:space="0" w:color="000000"/>
              <w:bottom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Обеспечение спортивно-зрелищных мероприятий</w:t>
            </w:r>
          </w:p>
        </w:tc>
        <w:tc>
          <w:tcPr>
            <w:tcW w:w="8930" w:type="dxa"/>
            <w:tcBorders>
              <w:left w:val="single" w:sz="8" w:space="0" w:color="000000"/>
              <w:bottom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Спортивно-зрелищные здания и сооружения, имеющие специальные места для зрителей от 500 мест (стадионов, дворцов спорта, ледовых дворцов, ипподромов)</w:t>
            </w:r>
          </w:p>
        </w:tc>
        <w:tc>
          <w:tcPr>
            <w:tcW w:w="3544" w:type="dxa"/>
            <w:tcBorders>
              <w:left w:val="single" w:sz="8" w:space="0" w:color="000000"/>
              <w:bottom w:val="single" w:sz="8" w:space="0" w:color="000000"/>
            </w:tcBorders>
            <w:shd w:val="clear" w:color="auto" w:fill="FFFFFF"/>
            <w:vAlign w:val="center"/>
          </w:tcPr>
          <w:p w:rsidR="002C6F00" w:rsidRDefault="002C6F00" w:rsidP="002C6F00">
            <w:pPr>
              <w:jc w:val="center"/>
            </w:pPr>
            <w:r w:rsidRPr="0023003C">
              <w:rPr>
                <w:color w:val="000000"/>
              </w:rPr>
              <w:t>Не устанавливаются</w:t>
            </w:r>
          </w:p>
        </w:tc>
        <w:tc>
          <w:tcPr>
            <w:tcW w:w="3827" w:type="dxa"/>
            <w:tcBorders>
              <w:left w:val="single" w:sz="8" w:space="0" w:color="000000"/>
              <w:bottom w:val="single" w:sz="8" w:space="0" w:color="000000"/>
              <w:right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Хозяйственные постройки, гаражи служебного и специального автотранспорта.</w:t>
            </w:r>
          </w:p>
        </w:tc>
      </w:tr>
      <w:tr w:rsidR="002C6F00" w:rsidRPr="00E525E6" w:rsidTr="00397420">
        <w:trPr>
          <w:trHeight w:val="70"/>
        </w:trPr>
        <w:tc>
          <w:tcPr>
            <w:tcW w:w="1913" w:type="dxa"/>
            <w:tcBorders>
              <w:left w:val="single" w:sz="8" w:space="0" w:color="000000"/>
              <w:bottom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5.1.2</w:t>
            </w:r>
          </w:p>
        </w:tc>
        <w:tc>
          <w:tcPr>
            <w:tcW w:w="3119" w:type="dxa"/>
            <w:tcBorders>
              <w:left w:val="single" w:sz="8" w:space="0" w:color="000000"/>
              <w:bottom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Обеспечение занятий спортом в помещениях</w:t>
            </w:r>
          </w:p>
        </w:tc>
        <w:tc>
          <w:tcPr>
            <w:tcW w:w="8930" w:type="dxa"/>
            <w:tcBorders>
              <w:left w:val="single" w:sz="8" w:space="0" w:color="000000"/>
              <w:bottom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Спортивные клубов, спортивных залов, бассейнов, физкультурно-оздоровительных комплексов в зданиях и сооружениях</w:t>
            </w:r>
          </w:p>
        </w:tc>
        <w:tc>
          <w:tcPr>
            <w:tcW w:w="3544" w:type="dxa"/>
            <w:tcBorders>
              <w:left w:val="single" w:sz="8" w:space="0" w:color="000000"/>
              <w:bottom w:val="single" w:sz="8" w:space="0" w:color="000000"/>
            </w:tcBorders>
            <w:shd w:val="clear" w:color="auto" w:fill="FFFFFF"/>
            <w:vAlign w:val="center"/>
          </w:tcPr>
          <w:p w:rsidR="002C6F00" w:rsidRDefault="002C6F00" w:rsidP="002C6F00">
            <w:pPr>
              <w:jc w:val="center"/>
            </w:pPr>
            <w:r w:rsidRPr="0023003C">
              <w:rPr>
                <w:color w:val="000000"/>
              </w:rPr>
              <w:t>Не устанавливаются</w:t>
            </w:r>
          </w:p>
        </w:tc>
        <w:tc>
          <w:tcPr>
            <w:tcW w:w="3827" w:type="dxa"/>
            <w:tcBorders>
              <w:left w:val="single" w:sz="8" w:space="0" w:color="000000"/>
              <w:bottom w:val="single" w:sz="8" w:space="0" w:color="000000"/>
              <w:right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Хозяйственные постройки, гаражи служебного и специального автотранспорта.</w:t>
            </w:r>
          </w:p>
        </w:tc>
      </w:tr>
      <w:tr w:rsidR="002C6F00" w:rsidRPr="00E525E6" w:rsidTr="00397420">
        <w:trPr>
          <w:trHeight w:val="70"/>
        </w:trPr>
        <w:tc>
          <w:tcPr>
            <w:tcW w:w="1913" w:type="dxa"/>
            <w:tcBorders>
              <w:left w:val="single" w:sz="8" w:space="0" w:color="000000"/>
              <w:bottom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5.1.3</w:t>
            </w:r>
          </w:p>
        </w:tc>
        <w:tc>
          <w:tcPr>
            <w:tcW w:w="3119" w:type="dxa"/>
            <w:tcBorders>
              <w:left w:val="single" w:sz="8" w:space="0" w:color="000000"/>
              <w:bottom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Площадки для занятий спортом</w:t>
            </w:r>
          </w:p>
        </w:tc>
        <w:tc>
          <w:tcPr>
            <w:tcW w:w="8930" w:type="dxa"/>
            <w:tcBorders>
              <w:left w:val="single" w:sz="8" w:space="0" w:color="000000"/>
              <w:bottom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Площадки для занятия спортом и физкультурой на открытом воздухе (физкультурные площадки, беговые дорожки, поля для спортивной игры)</w:t>
            </w:r>
          </w:p>
        </w:tc>
        <w:tc>
          <w:tcPr>
            <w:tcW w:w="3544" w:type="dxa"/>
            <w:tcBorders>
              <w:left w:val="single" w:sz="8" w:space="0" w:color="000000"/>
              <w:bottom w:val="single" w:sz="8" w:space="0" w:color="000000"/>
            </w:tcBorders>
            <w:shd w:val="clear" w:color="auto" w:fill="FFFFFF"/>
            <w:vAlign w:val="center"/>
          </w:tcPr>
          <w:p w:rsidR="002C6F00" w:rsidRDefault="002C6F00" w:rsidP="002C6F00">
            <w:pPr>
              <w:jc w:val="center"/>
            </w:pPr>
            <w:r w:rsidRPr="0023003C">
              <w:rPr>
                <w:color w:val="000000"/>
              </w:rPr>
              <w:t>Не устанавливаются</w:t>
            </w:r>
          </w:p>
        </w:tc>
        <w:tc>
          <w:tcPr>
            <w:tcW w:w="3827" w:type="dxa"/>
            <w:tcBorders>
              <w:left w:val="single" w:sz="8" w:space="0" w:color="000000"/>
              <w:bottom w:val="single" w:sz="8" w:space="0" w:color="000000"/>
              <w:right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Хозяйственные постройки, гаражи служебного и специального автотранспорта.</w:t>
            </w:r>
          </w:p>
        </w:tc>
      </w:tr>
      <w:tr w:rsidR="002C6F00" w:rsidRPr="00E525E6" w:rsidTr="00397420">
        <w:trPr>
          <w:trHeight w:val="70"/>
        </w:trPr>
        <w:tc>
          <w:tcPr>
            <w:tcW w:w="1913" w:type="dxa"/>
            <w:tcBorders>
              <w:left w:val="single" w:sz="8" w:space="0" w:color="000000"/>
              <w:bottom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5.1.4</w:t>
            </w:r>
          </w:p>
        </w:tc>
        <w:tc>
          <w:tcPr>
            <w:tcW w:w="3119" w:type="dxa"/>
            <w:tcBorders>
              <w:left w:val="single" w:sz="8" w:space="0" w:color="000000"/>
              <w:bottom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Оборудованные площадки для занятий спортом</w:t>
            </w:r>
          </w:p>
        </w:tc>
        <w:tc>
          <w:tcPr>
            <w:tcW w:w="8930" w:type="dxa"/>
            <w:tcBorders>
              <w:left w:val="single" w:sz="8" w:space="0" w:color="000000"/>
              <w:bottom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Сооружения для занятия спортом и физкультурой на открытом воздухе (теннисные корты, автодромы, мотодромы, трамплины, спортивные стрельбища)</w:t>
            </w:r>
          </w:p>
        </w:tc>
        <w:tc>
          <w:tcPr>
            <w:tcW w:w="3544" w:type="dxa"/>
            <w:tcBorders>
              <w:left w:val="single" w:sz="8" w:space="0" w:color="000000"/>
              <w:bottom w:val="single" w:sz="8" w:space="0" w:color="000000"/>
            </w:tcBorders>
            <w:shd w:val="clear" w:color="auto" w:fill="FFFFFF"/>
            <w:vAlign w:val="center"/>
          </w:tcPr>
          <w:p w:rsidR="002C6F00" w:rsidRDefault="002C6F00" w:rsidP="002C6F00">
            <w:pPr>
              <w:jc w:val="center"/>
            </w:pPr>
            <w:r w:rsidRPr="0023003C">
              <w:rPr>
                <w:color w:val="000000"/>
              </w:rPr>
              <w:t>Не устанавливаются</w:t>
            </w:r>
          </w:p>
        </w:tc>
        <w:tc>
          <w:tcPr>
            <w:tcW w:w="3827" w:type="dxa"/>
            <w:tcBorders>
              <w:left w:val="single" w:sz="8" w:space="0" w:color="000000"/>
              <w:bottom w:val="single" w:sz="8" w:space="0" w:color="000000"/>
              <w:right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Хозяйственные постройки, гаражи служебного и специального автотранспорта.</w:t>
            </w:r>
          </w:p>
        </w:tc>
      </w:tr>
      <w:tr w:rsidR="002C6F00" w:rsidRPr="00E525E6" w:rsidTr="00397420">
        <w:trPr>
          <w:trHeight w:val="70"/>
        </w:trPr>
        <w:tc>
          <w:tcPr>
            <w:tcW w:w="1913" w:type="dxa"/>
            <w:tcBorders>
              <w:left w:val="single" w:sz="8" w:space="0" w:color="000000"/>
              <w:bottom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lastRenderedPageBreak/>
              <w:t>5.1.5</w:t>
            </w:r>
          </w:p>
        </w:tc>
        <w:tc>
          <w:tcPr>
            <w:tcW w:w="3119" w:type="dxa"/>
            <w:tcBorders>
              <w:left w:val="single" w:sz="8" w:space="0" w:color="000000"/>
              <w:bottom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Водный спорт</w:t>
            </w:r>
          </w:p>
        </w:tc>
        <w:tc>
          <w:tcPr>
            <w:tcW w:w="8930" w:type="dxa"/>
            <w:tcBorders>
              <w:left w:val="single" w:sz="8" w:space="0" w:color="000000"/>
              <w:bottom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Спортивные сооружения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3544" w:type="dxa"/>
            <w:tcBorders>
              <w:left w:val="single" w:sz="8" w:space="0" w:color="000000"/>
              <w:bottom w:val="single" w:sz="8" w:space="0" w:color="000000"/>
            </w:tcBorders>
            <w:shd w:val="clear" w:color="auto" w:fill="FFFFFF"/>
            <w:vAlign w:val="center"/>
          </w:tcPr>
          <w:p w:rsidR="002C6F00" w:rsidRDefault="002C6F00" w:rsidP="002C6F00">
            <w:pPr>
              <w:jc w:val="center"/>
            </w:pPr>
            <w:r w:rsidRPr="0023003C">
              <w:rPr>
                <w:color w:val="000000"/>
              </w:rPr>
              <w:t>Не устанавливаются</w:t>
            </w:r>
          </w:p>
        </w:tc>
        <w:tc>
          <w:tcPr>
            <w:tcW w:w="3827" w:type="dxa"/>
            <w:tcBorders>
              <w:left w:val="single" w:sz="8" w:space="0" w:color="000000"/>
              <w:bottom w:val="single" w:sz="8" w:space="0" w:color="000000"/>
              <w:right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Хозяйственные постройки, гаражи служебного и специального автотранспорта.</w:t>
            </w:r>
          </w:p>
        </w:tc>
      </w:tr>
      <w:tr w:rsidR="002C6F00" w:rsidRPr="00E525E6" w:rsidTr="00397420">
        <w:trPr>
          <w:trHeight w:val="70"/>
        </w:trPr>
        <w:tc>
          <w:tcPr>
            <w:tcW w:w="1913" w:type="dxa"/>
            <w:tcBorders>
              <w:left w:val="single" w:sz="8" w:space="0" w:color="000000"/>
              <w:bottom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5.1.6</w:t>
            </w:r>
          </w:p>
        </w:tc>
        <w:tc>
          <w:tcPr>
            <w:tcW w:w="3119" w:type="dxa"/>
            <w:tcBorders>
              <w:left w:val="single" w:sz="8" w:space="0" w:color="000000"/>
              <w:bottom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Авиационный спорт</w:t>
            </w:r>
          </w:p>
        </w:tc>
        <w:tc>
          <w:tcPr>
            <w:tcW w:w="8930" w:type="dxa"/>
            <w:tcBorders>
              <w:left w:val="single" w:sz="8" w:space="0" w:color="000000"/>
              <w:bottom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Спортивные сооружения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c>
          <w:tcPr>
            <w:tcW w:w="3544" w:type="dxa"/>
            <w:tcBorders>
              <w:left w:val="single" w:sz="8" w:space="0" w:color="000000"/>
              <w:bottom w:val="single" w:sz="8" w:space="0" w:color="000000"/>
            </w:tcBorders>
            <w:shd w:val="clear" w:color="auto" w:fill="FFFFFF"/>
            <w:vAlign w:val="center"/>
          </w:tcPr>
          <w:p w:rsidR="002C6F00" w:rsidRDefault="002C6F00" w:rsidP="002C6F00">
            <w:pPr>
              <w:jc w:val="center"/>
            </w:pPr>
            <w:r w:rsidRPr="00353516">
              <w:rPr>
                <w:color w:val="000000"/>
              </w:rPr>
              <w:t>Не устанавливаются</w:t>
            </w:r>
          </w:p>
        </w:tc>
        <w:tc>
          <w:tcPr>
            <w:tcW w:w="3827" w:type="dxa"/>
            <w:tcBorders>
              <w:left w:val="single" w:sz="8" w:space="0" w:color="000000"/>
              <w:bottom w:val="single" w:sz="8" w:space="0" w:color="000000"/>
              <w:right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Хозяйственные постройки, гаражи служебного и специального автотранспорта.</w:t>
            </w:r>
          </w:p>
        </w:tc>
      </w:tr>
      <w:tr w:rsidR="002C6F00" w:rsidRPr="00E525E6" w:rsidTr="00397420">
        <w:trPr>
          <w:trHeight w:val="70"/>
        </w:trPr>
        <w:tc>
          <w:tcPr>
            <w:tcW w:w="1913" w:type="dxa"/>
            <w:tcBorders>
              <w:left w:val="single" w:sz="8" w:space="0" w:color="000000"/>
              <w:bottom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5.1.7</w:t>
            </w:r>
          </w:p>
        </w:tc>
        <w:tc>
          <w:tcPr>
            <w:tcW w:w="3119" w:type="dxa"/>
            <w:tcBorders>
              <w:left w:val="single" w:sz="8" w:space="0" w:color="000000"/>
              <w:bottom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Спортивные базы</w:t>
            </w:r>
          </w:p>
        </w:tc>
        <w:tc>
          <w:tcPr>
            <w:tcW w:w="8930" w:type="dxa"/>
            <w:tcBorders>
              <w:left w:val="single" w:sz="8" w:space="0" w:color="000000"/>
              <w:bottom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Спортивные базы и лагеря, в которых осуществляется спортивная подготовка длительно проживающих в них лиц</w:t>
            </w:r>
          </w:p>
        </w:tc>
        <w:tc>
          <w:tcPr>
            <w:tcW w:w="3544" w:type="dxa"/>
            <w:tcBorders>
              <w:left w:val="single" w:sz="8" w:space="0" w:color="000000"/>
              <w:bottom w:val="single" w:sz="8" w:space="0" w:color="000000"/>
            </w:tcBorders>
            <w:shd w:val="clear" w:color="auto" w:fill="FFFFFF"/>
            <w:vAlign w:val="center"/>
          </w:tcPr>
          <w:p w:rsidR="002C6F00" w:rsidRDefault="002C6F00" w:rsidP="002C6F00">
            <w:pPr>
              <w:jc w:val="center"/>
            </w:pPr>
            <w:r w:rsidRPr="00353516">
              <w:rPr>
                <w:color w:val="000000"/>
              </w:rPr>
              <w:t>Не устанавливаются</w:t>
            </w:r>
          </w:p>
        </w:tc>
        <w:tc>
          <w:tcPr>
            <w:tcW w:w="3827" w:type="dxa"/>
            <w:tcBorders>
              <w:left w:val="single" w:sz="8" w:space="0" w:color="000000"/>
              <w:bottom w:val="single" w:sz="8" w:space="0" w:color="000000"/>
              <w:right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Хозяйственные постройки, гаражи служебного и специального автотранспорта.</w:t>
            </w:r>
          </w:p>
        </w:tc>
      </w:tr>
      <w:tr w:rsidR="002C6F00" w:rsidRPr="00E525E6" w:rsidTr="00397420">
        <w:trPr>
          <w:trHeight w:val="70"/>
        </w:trPr>
        <w:tc>
          <w:tcPr>
            <w:tcW w:w="1913" w:type="dxa"/>
            <w:tcBorders>
              <w:left w:val="single" w:sz="8" w:space="0" w:color="000000"/>
              <w:bottom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3.1</w:t>
            </w:r>
          </w:p>
        </w:tc>
        <w:tc>
          <w:tcPr>
            <w:tcW w:w="3119" w:type="dxa"/>
            <w:tcBorders>
              <w:left w:val="single" w:sz="8" w:space="0" w:color="000000"/>
              <w:bottom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Коммунальное обслуживание</w:t>
            </w:r>
          </w:p>
        </w:tc>
        <w:tc>
          <w:tcPr>
            <w:tcW w:w="8930" w:type="dxa"/>
            <w:tcBorders>
              <w:left w:val="single" w:sz="8" w:space="0" w:color="000000"/>
              <w:bottom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Здания и сооружения в целях обеспечения физических и юридических лиц коммунальными услугами</w:t>
            </w:r>
          </w:p>
        </w:tc>
        <w:tc>
          <w:tcPr>
            <w:tcW w:w="3544" w:type="dxa"/>
            <w:tcBorders>
              <w:left w:val="single" w:sz="8" w:space="0" w:color="000000"/>
              <w:bottom w:val="single" w:sz="8" w:space="0" w:color="000000"/>
            </w:tcBorders>
            <w:shd w:val="clear" w:color="auto" w:fill="FFFFFF"/>
            <w:vAlign w:val="center"/>
          </w:tcPr>
          <w:p w:rsidR="002C6F00" w:rsidRDefault="002C6F00" w:rsidP="002C6F00">
            <w:pPr>
              <w:jc w:val="center"/>
            </w:pPr>
            <w:r w:rsidRPr="00353516">
              <w:rPr>
                <w:color w:val="000000"/>
              </w:rPr>
              <w:t>Не устанавливаются</w:t>
            </w:r>
          </w:p>
        </w:tc>
        <w:tc>
          <w:tcPr>
            <w:tcW w:w="3827" w:type="dxa"/>
            <w:tcBorders>
              <w:left w:val="single" w:sz="8" w:space="0" w:color="000000"/>
              <w:bottom w:val="single" w:sz="8" w:space="0" w:color="000000"/>
              <w:right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Хозяйственные постройки, гаражи служебного и специального автотранспорта.</w:t>
            </w:r>
          </w:p>
        </w:tc>
      </w:tr>
      <w:tr w:rsidR="002C6F00" w:rsidRPr="00E525E6" w:rsidTr="00397420">
        <w:trPr>
          <w:trHeight w:val="70"/>
        </w:trPr>
        <w:tc>
          <w:tcPr>
            <w:tcW w:w="1913" w:type="dxa"/>
            <w:tcBorders>
              <w:left w:val="single" w:sz="8" w:space="0" w:color="000000"/>
              <w:bottom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3.1.1</w:t>
            </w:r>
          </w:p>
        </w:tc>
        <w:tc>
          <w:tcPr>
            <w:tcW w:w="3119" w:type="dxa"/>
            <w:tcBorders>
              <w:left w:val="single" w:sz="8" w:space="0" w:color="000000"/>
              <w:bottom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Предоставление коммунальных услуг</w:t>
            </w:r>
          </w:p>
        </w:tc>
        <w:tc>
          <w:tcPr>
            <w:tcW w:w="8930" w:type="dxa"/>
            <w:tcBorders>
              <w:left w:val="single" w:sz="8" w:space="0" w:color="000000"/>
              <w:bottom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Здания и сооружения, обеспечивающие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3544" w:type="dxa"/>
            <w:tcBorders>
              <w:left w:val="single" w:sz="8" w:space="0" w:color="000000"/>
              <w:bottom w:val="single" w:sz="8" w:space="0" w:color="000000"/>
            </w:tcBorders>
            <w:shd w:val="clear" w:color="auto" w:fill="FFFFFF"/>
            <w:vAlign w:val="center"/>
          </w:tcPr>
          <w:p w:rsidR="002C6F00" w:rsidRDefault="002C6F00" w:rsidP="002C6F00">
            <w:pPr>
              <w:jc w:val="center"/>
            </w:pPr>
            <w:r w:rsidRPr="00353516">
              <w:rPr>
                <w:color w:val="000000"/>
              </w:rPr>
              <w:t>Не устанавливаются</w:t>
            </w:r>
          </w:p>
        </w:tc>
        <w:tc>
          <w:tcPr>
            <w:tcW w:w="3827" w:type="dxa"/>
            <w:tcBorders>
              <w:left w:val="single" w:sz="8" w:space="0" w:color="000000"/>
              <w:bottom w:val="single" w:sz="8" w:space="0" w:color="000000"/>
              <w:right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Хозяйственные постройки, гаражи служебного и специального автотранспорта.</w:t>
            </w:r>
          </w:p>
        </w:tc>
      </w:tr>
      <w:tr w:rsidR="002C6F00" w:rsidRPr="00E525E6" w:rsidTr="00397420">
        <w:trPr>
          <w:trHeight w:val="70"/>
        </w:trPr>
        <w:tc>
          <w:tcPr>
            <w:tcW w:w="1913" w:type="dxa"/>
            <w:tcBorders>
              <w:left w:val="single" w:sz="8" w:space="0" w:color="000000"/>
              <w:bottom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3.1.2</w:t>
            </w:r>
          </w:p>
        </w:tc>
        <w:tc>
          <w:tcPr>
            <w:tcW w:w="3119" w:type="dxa"/>
            <w:tcBorders>
              <w:left w:val="single" w:sz="8" w:space="0" w:color="000000"/>
              <w:bottom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Административные здания организаций, обеспечивающих предоставление коммунальных услуг</w:t>
            </w:r>
          </w:p>
        </w:tc>
        <w:tc>
          <w:tcPr>
            <w:tcW w:w="8930" w:type="dxa"/>
            <w:tcBorders>
              <w:left w:val="single" w:sz="8" w:space="0" w:color="000000"/>
              <w:bottom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Здания, предназначенные для приема физических и юридических лиц в связи с предоставлением им коммунальных услуг</w:t>
            </w:r>
          </w:p>
        </w:tc>
        <w:tc>
          <w:tcPr>
            <w:tcW w:w="3544" w:type="dxa"/>
            <w:tcBorders>
              <w:left w:val="single" w:sz="8" w:space="0" w:color="000000"/>
              <w:bottom w:val="single" w:sz="8" w:space="0" w:color="000000"/>
            </w:tcBorders>
            <w:shd w:val="clear" w:color="auto" w:fill="FFFFFF"/>
            <w:vAlign w:val="center"/>
          </w:tcPr>
          <w:p w:rsidR="002C6F00" w:rsidRDefault="002C6F00" w:rsidP="002C6F00">
            <w:pPr>
              <w:jc w:val="center"/>
            </w:pPr>
            <w:r w:rsidRPr="00353516">
              <w:rPr>
                <w:color w:val="000000"/>
              </w:rPr>
              <w:t>Не устанавливаются</w:t>
            </w:r>
          </w:p>
        </w:tc>
        <w:tc>
          <w:tcPr>
            <w:tcW w:w="3827" w:type="dxa"/>
            <w:tcBorders>
              <w:left w:val="single" w:sz="8" w:space="0" w:color="000000"/>
              <w:bottom w:val="single" w:sz="8" w:space="0" w:color="000000"/>
              <w:right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Хозяйственные постройки, гаражи служебного и специального автотранспорта.</w:t>
            </w:r>
          </w:p>
        </w:tc>
      </w:tr>
      <w:tr w:rsidR="002C6F00" w:rsidRPr="00E525E6" w:rsidTr="00397420">
        <w:trPr>
          <w:trHeight w:val="70"/>
        </w:trPr>
        <w:tc>
          <w:tcPr>
            <w:tcW w:w="1913" w:type="dxa"/>
            <w:tcBorders>
              <w:left w:val="single" w:sz="8" w:space="0" w:color="000000"/>
              <w:bottom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7.0</w:t>
            </w:r>
          </w:p>
        </w:tc>
        <w:tc>
          <w:tcPr>
            <w:tcW w:w="3119" w:type="dxa"/>
            <w:tcBorders>
              <w:left w:val="single" w:sz="8" w:space="0" w:color="000000"/>
              <w:bottom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Транспорт</w:t>
            </w:r>
          </w:p>
        </w:tc>
        <w:tc>
          <w:tcPr>
            <w:tcW w:w="8930" w:type="dxa"/>
            <w:tcBorders>
              <w:left w:val="single" w:sz="8" w:space="0" w:color="000000"/>
              <w:bottom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Пути сообщения и сооружений, используемых для перевозки людей или грузов, либо передачи веществ</w:t>
            </w:r>
          </w:p>
        </w:tc>
        <w:tc>
          <w:tcPr>
            <w:tcW w:w="3544" w:type="dxa"/>
            <w:tcBorders>
              <w:left w:val="single" w:sz="8" w:space="0" w:color="000000"/>
              <w:bottom w:val="single" w:sz="8" w:space="0" w:color="000000"/>
            </w:tcBorders>
            <w:shd w:val="clear" w:color="auto" w:fill="FFFFFF"/>
            <w:vAlign w:val="center"/>
          </w:tcPr>
          <w:p w:rsidR="002C6F00" w:rsidRDefault="002C6F00" w:rsidP="002C6F00">
            <w:pPr>
              <w:jc w:val="center"/>
            </w:pPr>
            <w:r w:rsidRPr="00353516">
              <w:rPr>
                <w:color w:val="000000"/>
              </w:rPr>
              <w:t>Не устанавливаются</w:t>
            </w:r>
          </w:p>
        </w:tc>
        <w:tc>
          <w:tcPr>
            <w:tcW w:w="3827" w:type="dxa"/>
            <w:vMerge w:val="restart"/>
            <w:tcBorders>
              <w:left w:val="single" w:sz="8" w:space="0" w:color="000000"/>
              <w:bottom w:val="single" w:sz="8" w:space="0" w:color="000000"/>
              <w:right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Не установлены</w:t>
            </w:r>
          </w:p>
        </w:tc>
      </w:tr>
      <w:tr w:rsidR="002C6F00" w:rsidRPr="00E525E6" w:rsidTr="00397420">
        <w:trPr>
          <w:trHeight w:val="70"/>
        </w:trPr>
        <w:tc>
          <w:tcPr>
            <w:tcW w:w="1913" w:type="dxa"/>
            <w:tcBorders>
              <w:left w:val="single" w:sz="8" w:space="0" w:color="000000"/>
              <w:bottom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7.2</w:t>
            </w:r>
          </w:p>
        </w:tc>
        <w:tc>
          <w:tcPr>
            <w:tcW w:w="3119" w:type="dxa"/>
            <w:tcBorders>
              <w:left w:val="single" w:sz="8" w:space="0" w:color="000000"/>
              <w:bottom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Автомобильный транспорт</w:t>
            </w:r>
          </w:p>
        </w:tc>
        <w:tc>
          <w:tcPr>
            <w:tcW w:w="8930" w:type="dxa"/>
            <w:tcBorders>
              <w:left w:val="single" w:sz="8" w:space="0" w:color="000000"/>
              <w:bottom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Здания и сооружения автомобильного транспорта</w:t>
            </w:r>
          </w:p>
          <w:p w:rsidR="002C6F00" w:rsidRPr="00E525E6" w:rsidRDefault="002C6F00" w:rsidP="002C6F00">
            <w:pPr>
              <w:pStyle w:val="aff7"/>
              <w:jc w:val="center"/>
              <w:rPr>
                <w:rFonts w:ascii="Times New Roman" w:hAnsi="Times New Roman"/>
                <w:sz w:val="24"/>
                <w:szCs w:val="24"/>
              </w:rPr>
            </w:pPr>
          </w:p>
        </w:tc>
        <w:tc>
          <w:tcPr>
            <w:tcW w:w="3544" w:type="dxa"/>
            <w:tcBorders>
              <w:left w:val="single" w:sz="8" w:space="0" w:color="000000"/>
              <w:bottom w:val="single" w:sz="8" w:space="0" w:color="000000"/>
            </w:tcBorders>
            <w:shd w:val="clear" w:color="auto" w:fill="FFFFFF"/>
            <w:vAlign w:val="center"/>
          </w:tcPr>
          <w:p w:rsidR="002C6F00" w:rsidRDefault="002C6F00" w:rsidP="002C6F00">
            <w:pPr>
              <w:jc w:val="center"/>
            </w:pPr>
            <w:r w:rsidRPr="00353516">
              <w:rPr>
                <w:color w:val="000000"/>
              </w:rPr>
              <w:t>Не устанавливаются</w:t>
            </w:r>
          </w:p>
        </w:tc>
        <w:tc>
          <w:tcPr>
            <w:tcW w:w="3827" w:type="dxa"/>
            <w:vMerge/>
            <w:tcBorders>
              <w:left w:val="single" w:sz="8" w:space="0" w:color="000000"/>
              <w:bottom w:val="single" w:sz="8" w:space="0" w:color="000000"/>
              <w:right w:val="single" w:sz="8" w:space="0" w:color="000000"/>
            </w:tcBorders>
            <w:shd w:val="clear" w:color="auto" w:fill="FFFFFF"/>
            <w:vAlign w:val="center"/>
          </w:tcPr>
          <w:p w:rsidR="002C6F00" w:rsidRPr="00E525E6" w:rsidRDefault="002C6F00" w:rsidP="002C6F00">
            <w:pPr>
              <w:pStyle w:val="aff7"/>
              <w:snapToGrid w:val="0"/>
              <w:jc w:val="center"/>
              <w:rPr>
                <w:rFonts w:ascii="Times New Roman" w:hAnsi="Times New Roman"/>
                <w:sz w:val="24"/>
                <w:szCs w:val="24"/>
              </w:rPr>
            </w:pPr>
          </w:p>
        </w:tc>
      </w:tr>
      <w:tr w:rsidR="002C6F00" w:rsidRPr="00E525E6" w:rsidTr="00397420">
        <w:trPr>
          <w:trHeight w:val="70"/>
        </w:trPr>
        <w:tc>
          <w:tcPr>
            <w:tcW w:w="1913" w:type="dxa"/>
            <w:tcBorders>
              <w:left w:val="single" w:sz="8" w:space="0" w:color="000000"/>
              <w:bottom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7.2.2</w:t>
            </w:r>
          </w:p>
        </w:tc>
        <w:tc>
          <w:tcPr>
            <w:tcW w:w="3119" w:type="dxa"/>
            <w:tcBorders>
              <w:left w:val="single" w:sz="8" w:space="0" w:color="000000"/>
              <w:bottom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Обслуживание перевозок пассажиров</w:t>
            </w:r>
          </w:p>
        </w:tc>
        <w:tc>
          <w:tcPr>
            <w:tcW w:w="8930" w:type="dxa"/>
            <w:tcBorders>
              <w:left w:val="single" w:sz="8" w:space="0" w:color="000000"/>
              <w:bottom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 xml:space="preserve">Здания и сооружения, предназначенные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r w:rsidRPr="00E525E6">
              <w:rPr>
                <w:rFonts w:ascii="Times New Roman" w:hAnsi="Times New Roman"/>
                <w:b/>
                <w:bCs/>
                <w:noProof/>
                <w:sz w:val="24"/>
                <w:szCs w:val="24"/>
              </w:rPr>
              <w:t>кодом 7.6</w:t>
            </w:r>
            <w:r w:rsidRPr="00E525E6">
              <w:rPr>
                <w:rFonts w:ascii="Times New Roman" w:hAnsi="Times New Roman"/>
                <w:sz w:val="24"/>
                <w:szCs w:val="24"/>
              </w:rPr>
              <w:t xml:space="preserve"> Классификатора</w:t>
            </w:r>
            <w:r w:rsidRPr="00E525E6">
              <w:rPr>
                <w:rFonts w:ascii="Times New Roman" w:hAnsi="Times New Roman"/>
                <w:sz w:val="24"/>
                <w:szCs w:val="24"/>
              </w:rPr>
              <w:br/>
              <w:t xml:space="preserve">видов разрешенного использования земельных участков, утвержденного </w:t>
            </w:r>
            <w:r w:rsidRPr="00E525E6">
              <w:rPr>
                <w:rStyle w:val="s10"/>
                <w:rFonts w:ascii="Times New Roman" w:hAnsi="Times New Roman"/>
                <w:sz w:val="24"/>
                <w:szCs w:val="24"/>
              </w:rPr>
              <w:t>приказом Министерства</w:t>
            </w:r>
            <w:r w:rsidRPr="00E525E6">
              <w:rPr>
                <w:rFonts w:ascii="Times New Roman" w:hAnsi="Times New Roman"/>
                <w:sz w:val="24"/>
                <w:szCs w:val="24"/>
              </w:rPr>
              <w:br/>
            </w:r>
            <w:r w:rsidRPr="00E525E6">
              <w:rPr>
                <w:rStyle w:val="s10"/>
                <w:rFonts w:ascii="Times New Roman" w:hAnsi="Times New Roman"/>
                <w:sz w:val="24"/>
                <w:szCs w:val="24"/>
              </w:rPr>
              <w:t>экономического развития РФ</w:t>
            </w:r>
            <w:r w:rsidRPr="00E525E6">
              <w:rPr>
                <w:rFonts w:ascii="Times New Roman" w:hAnsi="Times New Roman"/>
                <w:sz w:val="24"/>
                <w:szCs w:val="24"/>
              </w:rPr>
              <w:br/>
            </w:r>
            <w:r w:rsidRPr="00E525E6">
              <w:rPr>
                <w:rStyle w:val="s10"/>
                <w:rFonts w:ascii="Times New Roman" w:hAnsi="Times New Roman"/>
                <w:sz w:val="24"/>
                <w:szCs w:val="24"/>
              </w:rPr>
              <w:t>от 1 сентября 2014г. №540</w:t>
            </w:r>
          </w:p>
        </w:tc>
        <w:tc>
          <w:tcPr>
            <w:tcW w:w="3544" w:type="dxa"/>
            <w:tcBorders>
              <w:left w:val="single" w:sz="8" w:space="0" w:color="000000"/>
              <w:bottom w:val="single" w:sz="8" w:space="0" w:color="000000"/>
            </w:tcBorders>
            <w:shd w:val="clear" w:color="auto" w:fill="FFFFFF"/>
            <w:vAlign w:val="center"/>
          </w:tcPr>
          <w:p w:rsidR="002C6F00" w:rsidRDefault="002C6F00" w:rsidP="002C6F00">
            <w:pPr>
              <w:jc w:val="center"/>
            </w:pPr>
            <w:r w:rsidRPr="00353516">
              <w:rPr>
                <w:color w:val="000000"/>
              </w:rPr>
              <w:t>Не устанавливаются</w:t>
            </w:r>
          </w:p>
        </w:tc>
        <w:tc>
          <w:tcPr>
            <w:tcW w:w="3827" w:type="dxa"/>
            <w:tcBorders>
              <w:left w:val="single" w:sz="8" w:space="0" w:color="000000"/>
              <w:bottom w:val="single" w:sz="8" w:space="0" w:color="000000"/>
              <w:right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Не установлены</w:t>
            </w:r>
          </w:p>
        </w:tc>
      </w:tr>
      <w:tr w:rsidR="002C6F00" w:rsidRPr="00E525E6" w:rsidTr="00397420">
        <w:trPr>
          <w:trHeight w:val="70"/>
        </w:trPr>
        <w:tc>
          <w:tcPr>
            <w:tcW w:w="1913" w:type="dxa"/>
            <w:tcBorders>
              <w:left w:val="single" w:sz="8" w:space="0" w:color="000000"/>
              <w:bottom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7.2.3</w:t>
            </w:r>
          </w:p>
        </w:tc>
        <w:tc>
          <w:tcPr>
            <w:tcW w:w="3119" w:type="dxa"/>
            <w:tcBorders>
              <w:left w:val="single" w:sz="8" w:space="0" w:color="000000"/>
              <w:bottom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Стоянки транспорта общего пользования</w:t>
            </w:r>
          </w:p>
        </w:tc>
        <w:tc>
          <w:tcPr>
            <w:tcW w:w="8930" w:type="dxa"/>
            <w:tcBorders>
              <w:left w:val="single" w:sz="8" w:space="0" w:color="000000"/>
              <w:bottom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Стоянки транспортных средств, осуществляющих перевозки людей по установленному маршруту</w:t>
            </w:r>
          </w:p>
        </w:tc>
        <w:tc>
          <w:tcPr>
            <w:tcW w:w="3544" w:type="dxa"/>
            <w:tcBorders>
              <w:left w:val="single" w:sz="8" w:space="0" w:color="000000"/>
              <w:bottom w:val="single" w:sz="8" w:space="0" w:color="000000"/>
            </w:tcBorders>
            <w:shd w:val="clear" w:color="auto" w:fill="FFFFFF"/>
            <w:vAlign w:val="center"/>
          </w:tcPr>
          <w:p w:rsidR="002C6F00" w:rsidRDefault="002C6F00" w:rsidP="002C6F00">
            <w:pPr>
              <w:jc w:val="center"/>
            </w:pPr>
            <w:r w:rsidRPr="00353516">
              <w:rPr>
                <w:color w:val="000000"/>
              </w:rPr>
              <w:t>Не устанавливаются</w:t>
            </w:r>
          </w:p>
        </w:tc>
        <w:tc>
          <w:tcPr>
            <w:tcW w:w="3827" w:type="dxa"/>
            <w:tcBorders>
              <w:left w:val="single" w:sz="8" w:space="0" w:color="000000"/>
              <w:bottom w:val="single" w:sz="8" w:space="0" w:color="000000"/>
              <w:right w:val="single" w:sz="8" w:space="0" w:color="000000"/>
            </w:tcBorders>
            <w:shd w:val="clear" w:color="auto" w:fill="FFFFFF"/>
            <w:vAlign w:val="center"/>
          </w:tcPr>
          <w:p w:rsidR="002C6F00" w:rsidRPr="00E525E6" w:rsidRDefault="002C6F00" w:rsidP="002C6F00">
            <w:pPr>
              <w:pStyle w:val="aff7"/>
              <w:jc w:val="center"/>
              <w:rPr>
                <w:rFonts w:ascii="Times New Roman" w:hAnsi="Times New Roman"/>
                <w:sz w:val="24"/>
                <w:szCs w:val="24"/>
              </w:rPr>
            </w:pPr>
            <w:r w:rsidRPr="00E525E6">
              <w:rPr>
                <w:rFonts w:ascii="Times New Roman" w:hAnsi="Times New Roman"/>
                <w:sz w:val="24"/>
                <w:szCs w:val="24"/>
              </w:rPr>
              <w:t>Не установлены</w:t>
            </w:r>
          </w:p>
        </w:tc>
      </w:tr>
      <w:tr w:rsidR="002C6F00" w:rsidRPr="00E525E6" w:rsidTr="00397420">
        <w:trPr>
          <w:trHeight w:val="70"/>
        </w:trPr>
        <w:tc>
          <w:tcPr>
            <w:tcW w:w="1913" w:type="dxa"/>
            <w:tcBorders>
              <w:left w:val="single" w:sz="8" w:space="0" w:color="000000"/>
              <w:bottom w:val="single" w:sz="8" w:space="0" w:color="000000"/>
            </w:tcBorders>
            <w:shd w:val="clear" w:color="auto" w:fill="FFFFFF"/>
            <w:vAlign w:val="center"/>
          </w:tcPr>
          <w:p w:rsidR="002C6F00" w:rsidRPr="00E525E6" w:rsidRDefault="002C6F00" w:rsidP="002C6F00">
            <w:pPr>
              <w:jc w:val="center"/>
            </w:pPr>
            <w:r w:rsidRPr="00E525E6">
              <w:t>4.1</w:t>
            </w:r>
          </w:p>
        </w:tc>
        <w:tc>
          <w:tcPr>
            <w:tcW w:w="3119" w:type="dxa"/>
            <w:tcBorders>
              <w:left w:val="single" w:sz="8" w:space="0" w:color="000000"/>
              <w:bottom w:val="single" w:sz="8" w:space="0" w:color="000000"/>
            </w:tcBorders>
            <w:shd w:val="clear" w:color="auto" w:fill="FFFFFF"/>
            <w:vAlign w:val="center"/>
          </w:tcPr>
          <w:p w:rsidR="002C6F00" w:rsidRPr="00E525E6" w:rsidRDefault="002C6F00" w:rsidP="002C6F00">
            <w:pPr>
              <w:jc w:val="center"/>
            </w:pPr>
            <w:r w:rsidRPr="00E525E6">
              <w:t>Деловое управление</w:t>
            </w:r>
          </w:p>
        </w:tc>
        <w:tc>
          <w:tcPr>
            <w:tcW w:w="8930" w:type="dxa"/>
            <w:tcBorders>
              <w:left w:val="single" w:sz="8" w:space="0" w:color="000000"/>
              <w:bottom w:val="single" w:sz="8" w:space="0" w:color="000000"/>
            </w:tcBorders>
            <w:shd w:val="clear" w:color="auto" w:fill="FFFFFF"/>
            <w:vAlign w:val="center"/>
          </w:tcPr>
          <w:p w:rsidR="002C6F00" w:rsidRPr="00E525E6" w:rsidRDefault="002C6F00" w:rsidP="002C6F00">
            <w:pPr>
              <w:jc w:val="center"/>
            </w:pPr>
            <w:r w:rsidRPr="00E525E6">
              <w:t>Офисы</w:t>
            </w:r>
          </w:p>
        </w:tc>
        <w:tc>
          <w:tcPr>
            <w:tcW w:w="3544" w:type="dxa"/>
            <w:tcBorders>
              <w:left w:val="single" w:sz="8" w:space="0" w:color="000000"/>
              <w:bottom w:val="single" w:sz="8" w:space="0" w:color="000000"/>
            </w:tcBorders>
            <w:shd w:val="clear" w:color="auto" w:fill="FFFFFF"/>
            <w:vAlign w:val="center"/>
          </w:tcPr>
          <w:p w:rsidR="002C6F00" w:rsidRDefault="002C6F00" w:rsidP="002C6F00">
            <w:pPr>
              <w:jc w:val="center"/>
            </w:pPr>
            <w:r w:rsidRPr="00353516">
              <w:rPr>
                <w:color w:val="000000"/>
              </w:rPr>
              <w:t>Не устанавливаются</w:t>
            </w:r>
          </w:p>
        </w:tc>
        <w:tc>
          <w:tcPr>
            <w:tcW w:w="3827" w:type="dxa"/>
            <w:vMerge w:val="restart"/>
            <w:tcBorders>
              <w:left w:val="single" w:sz="8" w:space="0" w:color="000000"/>
              <w:bottom w:val="single" w:sz="8" w:space="0" w:color="000000"/>
              <w:right w:val="single" w:sz="8" w:space="0" w:color="000000"/>
            </w:tcBorders>
            <w:shd w:val="clear" w:color="auto" w:fill="FFFFFF"/>
            <w:vAlign w:val="center"/>
          </w:tcPr>
          <w:p w:rsidR="002C6F00" w:rsidRPr="00E525E6" w:rsidRDefault="002C6F00" w:rsidP="002C6F00">
            <w:pPr>
              <w:pStyle w:val="aff7"/>
              <w:snapToGrid w:val="0"/>
              <w:jc w:val="center"/>
              <w:rPr>
                <w:rFonts w:ascii="Times New Roman" w:hAnsi="Times New Roman"/>
                <w:sz w:val="24"/>
                <w:szCs w:val="24"/>
              </w:rPr>
            </w:pPr>
          </w:p>
          <w:p w:rsidR="002C6F00" w:rsidRPr="00E525E6" w:rsidRDefault="002C6F00" w:rsidP="002C6F00">
            <w:pPr>
              <w:jc w:val="center"/>
            </w:pPr>
            <w:r w:rsidRPr="00E525E6">
              <w:rPr>
                <w:rFonts w:eastAsia="Calibri"/>
              </w:rPr>
              <w:t>Хозяйственные постройки, гаражи служебного автотранспорта</w:t>
            </w:r>
          </w:p>
        </w:tc>
      </w:tr>
      <w:tr w:rsidR="002C6F00" w:rsidRPr="00E525E6" w:rsidTr="00397420">
        <w:trPr>
          <w:trHeight w:val="70"/>
        </w:trPr>
        <w:tc>
          <w:tcPr>
            <w:tcW w:w="1913" w:type="dxa"/>
            <w:tcBorders>
              <w:left w:val="single" w:sz="8" w:space="0" w:color="000000"/>
              <w:bottom w:val="single" w:sz="8" w:space="0" w:color="000000"/>
            </w:tcBorders>
            <w:shd w:val="clear" w:color="auto" w:fill="FFFFFF"/>
            <w:vAlign w:val="center"/>
          </w:tcPr>
          <w:p w:rsidR="002C6F00" w:rsidRPr="00E525E6" w:rsidRDefault="002C6F00" w:rsidP="002C6F00">
            <w:pPr>
              <w:jc w:val="center"/>
            </w:pPr>
            <w:r w:rsidRPr="00E525E6">
              <w:t>4.5</w:t>
            </w:r>
          </w:p>
        </w:tc>
        <w:tc>
          <w:tcPr>
            <w:tcW w:w="3119" w:type="dxa"/>
            <w:tcBorders>
              <w:left w:val="single" w:sz="8" w:space="0" w:color="000000"/>
              <w:bottom w:val="single" w:sz="8" w:space="0" w:color="000000"/>
            </w:tcBorders>
            <w:shd w:val="clear" w:color="auto" w:fill="FFFFFF"/>
            <w:vAlign w:val="center"/>
          </w:tcPr>
          <w:p w:rsidR="002C6F00" w:rsidRPr="00E525E6" w:rsidRDefault="002C6F00" w:rsidP="002C6F00">
            <w:pPr>
              <w:jc w:val="center"/>
            </w:pPr>
            <w:r w:rsidRPr="00E525E6">
              <w:t>Банковская и страховая деятельность</w:t>
            </w:r>
          </w:p>
        </w:tc>
        <w:tc>
          <w:tcPr>
            <w:tcW w:w="8930" w:type="dxa"/>
            <w:tcBorders>
              <w:left w:val="single" w:sz="8" w:space="0" w:color="000000"/>
              <w:bottom w:val="single" w:sz="8" w:space="0" w:color="000000"/>
            </w:tcBorders>
            <w:shd w:val="clear" w:color="auto" w:fill="FFFFFF"/>
            <w:vAlign w:val="center"/>
          </w:tcPr>
          <w:p w:rsidR="002C6F00" w:rsidRPr="00E525E6" w:rsidRDefault="002C6F00" w:rsidP="002C6F00">
            <w:pPr>
              <w:jc w:val="center"/>
            </w:pPr>
            <w:r w:rsidRPr="00E525E6">
              <w:t>Отделения банков</w:t>
            </w:r>
          </w:p>
        </w:tc>
        <w:tc>
          <w:tcPr>
            <w:tcW w:w="3544" w:type="dxa"/>
            <w:tcBorders>
              <w:left w:val="single" w:sz="8" w:space="0" w:color="000000"/>
              <w:bottom w:val="single" w:sz="8" w:space="0" w:color="000000"/>
            </w:tcBorders>
            <w:shd w:val="clear" w:color="auto" w:fill="FFFFFF"/>
            <w:vAlign w:val="center"/>
          </w:tcPr>
          <w:p w:rsidR="002C6F00" w:rsidRDefault="002C6F00" w:rsidP="002C6F00">
            <w:pPr>
              <w:jc w:val="center"/>
            </w:pPr>
            <w:r w:rsidRPr="00353516">
              <w:rPr>
                <w:color w:val="000000"/>
              </w:rPr>
              <w:t>Не устанавливаются</w:t>
            </w:r>
          </w:p>
        </w:tc>
        <w:tc>
          <w:tcPr>
            <w:tcW w:w="3827" w:type="dxa"/>
            <w:vMerge/>
            <w:tcBorders>
              <w:left w:val="single" w:sz="8" w:space="0" w:color="000000"/>
              <w:bottom w:val="single" w:sz="8" w:space="0" w:color="000000"/>
              <w:right w:val="single" w:sz="8" w:space="0" w:color="000000"/>
            </w:tcBorders>
            <w:shd w:val="clear" w:color="auto" w:fill="FFFFFF"/>
            <w:vAlign w:val="center"/>
          </w:tcPr>
          <w:p w:rsidR="002C6F00" w:rsidRPr="00E525E6" w:rsidRDefault="002C6F00" w:rsidP="002C6F00">
            <w:pPr>
              <w:snapToGrid w:val="0"/>
              <w:jc w:val="center"/>
              <w:rPr>
                <w:rFonts w:eastAsia="Calibri"/>
              </w:rPr>
            </w:pPr>
          </w:p>
        </w:tc>
      </w:tr>
      <w:tr w:rsidR="002C6F00" w:rsidRPr="00E525E6" w:rsidTr="00397420">
        <w:trPr>
          <w:trHeight w:val="70"/>
        </w:trPr>
        <w:tc>
          <w:tcPr>
            <w:tcW w:w="1913" w:type="dxa"/>
            <w:tcBorders>
              <w:left w:val="single" w:sz="8" w:space="0" w:color="000000"/>
              <w:bottom w:val="single" w:sz="8" w:space="0" w:color="000000"/>
            </w:tcBorders>
            <w:shd w:val="clear" w:color="auto" w:fill="FFFFFF"/>
            <w:vAlign w:val="center"/>
          </w:tcPr>
          <w:p w:rsidR="002C6F00" w:rsidRPr="00E525E6" w:rsidRDefault="002C6F00" w:rsidP="002C6F00">
            <w:pPr>
              <w:jc w:val="center"/>
            </w:pPr>
            <w:r w:rsidRPr="00E525E6">
              <w:t>3.9</w:t>
            </w:r>
          </w:p>
        </w:tc>
        <w:tc>
          <w:tcPr>
            <w:tcW w:w="3119" w:type="dxa"/>
            <w:tcBorders>
              <w:left w:val="single" w:sz="8" w:space="0" w:color="000000"/>
              <w:bottom w:val="single" w:sz="8" w:space="0" w:color="000000"/>
            </w:tcBorders>
            <w:shd w:val="clear" w:color="auto" w:fill="FFFFFF"/>
            <w:vAlign w:val="center"/>
          </w:tcPr>
          <w:p w:rsidR="002C6F00" w:rsidRPr="00E525E6" w:rsidRDefault="002C6F00" w:rsidP="002C6F00">
            <w:pPr>
              <w:jc w:val="center"/>
            </w:pPr>
            <w:r w:rsidRPr="00E525E6">
              <w:t>Обеспечение научной деятельности</w:t>
            </w:r>
          </w:p>
        </w:tc>
        <w:tc>
          <w:tcPr>
            <w:tcW w:w="8930" w:type="dxa"/>
            <w:tcBorders>
              <w:left w:val="single" w:sz="8" w:space="0" w:color="000000"/>
              <w:bottom w:val="single" w:sz="8" w:space="0" w:color="000000"/>
            </w:tcBorders>
            <w:shd w:val="clear" w:color="auto" w:fill="FFFFFF"/>
            <w:vAlign w:val="center"/>
          </w:tcPr>
          <w:p w:rsidR="002C6F00" w:rsidRPr="00E525E6" w:rsidRDefault="002C6F00" w:rsidP="002C6F00">
            <w:pPr>
              <w:jc w:val="center"/>
            </w:pPr>
            <w:r w:rsidRPr="00E525E6">
              <w:rPr>
                <w:rFonts w:eastAsia="Calibri"/>
              </w:rPr>
              <w:t>Объекты научных и научно-исследовательских организаций с производственной базой с размером санитарно-защитной зоны 50 метров и более</w:t>
            </w:r>
          </w:p>
        </w:tc>
        <w:tc>
          <w:tcPr>
            <w:tcW w:w="3544" w:type="dxa"/>
            <w:tcBorders>
              <w:left w:val="single" w:sz="8" w:space="0" w:color="000000"/>
              <w:bottom w:val="single" w:sz="8" w:space="0" w:color="000000"/>
            </w:tcBorders>
            <w:shd w:val="clear" w:color="auto" w:fill="FFFFFF"/>
            <w:vAlign w:val="center"/>
          </w:tcPr>
          <w:p w:rsidR="002C6F00" w:rsidRDefault="002C6F00" w:rsidP="002C6F00">
            <w:pPr>
              <w:jc w:val="center"/>
            </w:pPr>
            <w:r w:rsidRPr="00353516">
              <w:rPr>
                <w:color w:val="000000"/>
              </w:rPr>
              <w:t>Не устанавливаются</w:t>
            </w:r>
          </w:p>
        </w:tc>
        <w:tc>
          <w:tcPr>
            <w:tcW w:w="3827" w:type="dxa"/>
            <w:tcBorders>
              <w:left w:val="single" w:sz="8" w:space="0" w:color="000000"/>
              <w:bottom w:val="single" w:sz="8" w:space="0" w:color="000000"/>
              <w:right w:val="single" w:sz="8" w:space="0" w:color="000000"/>
            </w:tcBorders>
            <w:shd w:val="clear" w:color="auto" w:fill="FFFFFF"/>
            <w:vAlign w:val="center"/>
          </w:tcPr>
          <w:p w:rsidR="002C6F00" w:rsidRPr="00E525E6" w:rsidRDefault="002C6F00" w:rsidP="002C6F00">
            <w:pPr>
              <w:jc w:val="center"/>
            </w:pPr>
            <w:r w:rsidRPr="00E525E6">
              <w:rPr>
                <w:rFonts w:eastAsia="Calibri"/>
              </w:rPr>
              <w:t xml:space="preserve">Хозяйственные постройки, гаражи служебного автотранспорта, </w:t>
            </w:r>
            <w:r w:rsidRPr="00E525E6">
              <w:rPr>
                <w:rFonts w:eastAsia="Calibri"/>
              </w:rPr>
              <w:lastRenderedPageBreak/>
              <w:t>лабораторные корпуса</w:t>
            </w:r>
          </w:p>
        </w:tc>
      </w:tr>
      <w:tr w:rsidR="002C6F00" w:rsidRPr="00E525E6" w:rsidTr="00397420">
        <w:trPr>
          <w:trHeight w:val="108"/>
        </w:trPr>
        <w:tc>
          <w:tcPr>
            <w:tcW w:w="1913" w:type="dxa"/>
            <w:vMerge w:val="restart"/>
            <w:tcBorders>
              <w:left w:val="single" w:sz="8" w:space="0" w:color="000000"/>
              <w:bottom w:val="single" w:sz="8" w:space="0" w:color="000000"/>
            </w:tcBorders>
            <w:shd w:val="clear" w:color="auto" w:fill="FFFFFF"/>
            <w:vAlign w:val="center"/>
          </w:tcPr>
          <w:p w:rsidR="002C6F00" w:rsidRPr="00E525E6" w:rsidRDefault="002C6F00" w:rsidP="002C6F00">
            <w:pPr>
              <w:jc w:val="center"/>
            </w:pPr>
            <w:r w:rsidRPr="00E525E6">
              <w:lastRenderedPageBreak/>
              <w:t>8.3</w:t>
            </w:r>
          </w:p>
        </w:tc>
        <w:tc>
          <w:tcPr>
            <w:tcW w:w="3119" w:type="dxa"/>
            <w:vMerge w:val="restart"/>
            <w:tcBorders>
              <w:left w:val="single" w:sz="8" w:space="0" w:color="000000"/>
              <w:bottom w:val="single" w:sz="8" w:space="0" w:color="000000"/>
            </w:tcBorders>
            <w:shd w:val="clear" w:color="auto" w:fill="FFFFFF"/>
            <w:vAlign w:val="center"/>
          </w:tcPr>
          <w:p w:rsidR="002C6F00" w:rsidRPr="00E525E6" w:rsidRDefault="002C6F00" w:rsidP="002C6F00">
            <w:pPr>
              <w:jc w:val="center"/>
            </w:pPr>
            <w:r w:rsidRPr="00E525E6">
              <w:t>Обеспечение внутреннего правопорядка</w:t>
            </w:r>
          </w:p>
        </w:tc>
        <w:tc>
          <w:tcPr>
            <w:tcW w:w="8930" w:type="dxa"/>
            <w:tcBorders>
              <w:left w:val="single" w:sz="8" w:space="0" w:color="000000"/>
              <w:bottom w:val="single" w:sz="8" w:space="0" w:color="000000"/>
            </w:tcBorders>
            <w:shd w:val="clear" w:color="auto" w:fill="FFFFFF"/>
            <w:vAlign w:val="center"/>
          </w:tcPr>
          <w:p w:rsidR="002C6F00" w:rsidRPr="00E525E6" w:rsidRDefault="002C6F00" w:rsidP="002C6F00">
            <w:pPr>
              <w:jc w:val="center"/>
            </w:pPr>
            <w:r w:rsidRPr="00E525E6">
              <w:t>Объекты для размещения органов по обеспечению законности и охраны порядка</w:t>
            </w:r>
          </w:p>
        </w:tc>
        <w:tc>
          <w:tcPr>
            <w:tcW w:w="3544" w:type="dxa"/>
            <w:vMerge w:val="restart"/>
            <w:tcBorders>
              <w:left w:val="single" w:sz="8" w:space="0" w:color="000000"/>
            </w:tcBorders>
            <w:shd w:val="clear" w:color="auto" w:fill="FFFFFF"/>
            <w:vAlign w:val="center"/>
          </w:tcPr>
          <w:p w:rsidR="002C6F00" w:rsidRDefault="002C6F00" w:rsidP="002C6F00">
            <w:pPr>
              <w:jc w:val="center"/>
            </w:pPr>
            <w:r w:rsidRPr="00353516">
              <w:rPr>
                <w:color w:val="000000"/>
              </w:rPr>
              <w:t>Не устанавливаются</w:t>
            </w:r>
          </w:p>
        </w:tc>
        <w:tc>
          <w:tcPr>
            <w:tcW w:w="3827" w:type="dxa"/>
            <w:vMerge w:val="restart"/>
            <w:tcBorders>
              <w:left w:val="single" w:sz="8" w:space="0" w:color="000000"/>
              <w:bottom w:val="single" w:sz="8" w:space="0" w:color="000000"/>
              <w:right w:val="single" w:sz="8" w:space="0" w:color="000000"/>
            </w:tcBorders>
            <w:shd w:val="clear" w:color="auto" w:fill="FFFFFF"/>
            <w:vAlign w:val="center"/>
          </w:tcPr>
          <w:p w:rsidR="002C6F00" w:rsidRPr="00E525E6" w:rsidRDefault="002C6F00" w:rsidP="002C6F00">
            <w:pPr>
              <w:jc w:val="center"/>
            </w:pPr>
            <w:r w:rsidRPr="00E525E6">
              <w:rPr>
                <w:rFonts w:eastAsia="Calibri"/>
              </w:rPr>
              <w:t>Хозяйственные постройки, гаражи служебного автотранспорта</w:t>
            </w:r>
          </w:p>
        </w:tc>
      </w:tr>
      <w:tr w:rsidR="002C6F00" w:rsidRPr="00E525E6" w:rsidTr="00397420">
        <w:trPr>
          <w:trHeight w:val="70"/>
        </w:trPr>
        <w:tc>
          <w:tcPr>
            <w:tcW w:w="1913" w:type="dxa"/>
            <w:vMerge/>
            <w:tcBorders>
              <w:left w:val="single" w:sz="8" w:space="0" w:color="000000"/>
              <w:bottom w:val="single" w:sz="8" w:space="0" w:color="000000"/>
            </w:tcBorders>
            <w:shd w:val="clear" w:color="auto" w:fill="FFFFFF"/>
            <w:vAlign w:val="center"/>
          </w:tcPr>
          <w:p w:rsidR="002C6F00" w:rsidRPr="00E525E6" w:rsidRDefault="002C6F00" w:rsidP="002C6F00">
            <w:pPr>
              <w:pStyle w:val="aff7"/>
              <w:snapToGrid w:val="0"/>
              <w:jc w:val="both"/>
              <w:rPr>
                <w:rFonts w:ascii="Times New Roman" w:hAnsi="Times New Roman"/>
                <w:sz w:val="24"/>
                <w:szCs w:val="24"/>
              </w:rPr>
            </w:pPr>
          </w:p>
        </w:tc>
        <w:tc>
          <w:tcPr>
            <w:tcW w:w="3119" w:type="dxa"/>
            <w:vMerge/>
            <w:tcBorders>
              <w:left w:val="single" w:sz="8" w:space="0" w:color="000000"/>
              <w:bottom w:val="single" w:sz="8" w:space="0" w:color="000000"/>
            </w:tcBorders>
            <w:shd w:val="clear" w:color="auto" w:fill="FFFFFF"/>
            <w:vAlign w:val="center"/>
          </w:tcPr>
          <w:p w:rsidR="002C6F00" w:rsidRPr="00E525E6" w:rsidRDefault="002C6F00" w:rsidP="002C6F00">
            <w:pPr>
              <w:pStyle w:val="aff7"/>
              <w:snapToGrid w:val="0"/>
              <w:jc w:val="both"/>
              <w:rPr>
                <w:rFonts w:ascii="Times New Roman" w:hAnsi="Times New Roman"/>
                <w:sz w:val="24"/>
                <w:szCs w:val="24"/>
              </w:rPr>
            </w:pPr>
          </w:p>
        </w:tc>
        <w:tc>
          <w:tcPr>
            <w:tcW w:w="8930" w:type="dxa"/>
            <w:tcBorders>
              <w:left w:val="single" w:sz="8" w:space="0" w:color="000000"/>
              <w:bottom w:val="single" w:sz="8" w:space="0" w:color="000000"/>
            </w:tcBorders>
            <w:shd w:val="clear" w:color="auto" w:fill="FFFFFF"/>
            <w:vAlign w:val="center"/>
          </w:tcPr>
          <w:p w:rsidR="002C6F00" w:rsidRPr="00E525E6" w:rsidRDefault="002C6F00" w:rsidP="002C6F00">
            <w:pPr>
              <w:jc w:val="center"/>
            </w:pPr>
            <w:r w:rsidRPr="00E525E6">
              <w:t>Пожарные депо</w:t>
            </w:r>
          </w:p>
        </w:tc>
        <w:tc>
          <w:tcPr>
            <w:tcW w:w="3544" w:type="dxa"/>
            <w:vMerge/>
            <w:tcBorders>
              <w:left w:val="single" w:sz="8" w:space="0" w:color="000000"/>
              <w:bottom w:val="single" w:sz="8" w:space="0" w:color="000000"/>
            </w:tcBorders>
            <w:shd w:val="clear" w:color="auto" w:fill="FFFFFF"/>
            <w:vAlign w:val="center"/>
          </w:tcPr>
          <w:p w:rsidR="002C6F00" w:rsidRPr="00E525E6" w:rsidRDefault="002C6F00" w:rsidP="002C6F00">
            <w:pPr>
              <w:pStyle w:val="aff7"/>
              <w:snapToGrid w:val="0"/>
              <w:jc w:val="both"/>
              <w:rPr>
                <w:rFonts w:ascii="Times New Roman" w:hAnsi="Times New Roman"/>
                <w:sz w:val="24"/>
                <w:szCs w:val="24"/>
              </w:rPr>
            </w:pPr>
          </w:p>
        </w:tc>
        <w:tc>
          <w:tcPr>
            <w:tcW w:w="3827" w:type="dxa"/>
            <w:vMerge/>
            <w:tcBorders>
              <w:left w:val="single" w:sz="8" w:space="0" w:color="000000"/>
              <w:bottom w:val="single" w:sz="8" w:space="0" w:color="000000"/>
              <w:right w:val="single" w:sz="8" w:space="0" w:color="000000"/>
            </w:tcBorders>
            <w:shd w:val="clear" w:color="auto" w:fill="FFFFFF"/>
            <w:vAlign w:val="center"/>
          </w:tcPr>
          <w:p w:rsidR="002C6F00" w:rsidRPr="00E525E6" w:rsidRDefault="002C6F00" w:rsidP="002C6F00">
            <w:pPr>
              <w:pStyle w:val="aff7"/>
              <w:snapToGrid w:val="0"/>
              <w:jc w:val="both"/>
              <w:rPr>
                <w:rFonts w:ascii="Times New Roman" w:hAnsi="Times New Roman"/>
                <w:sz w:val="24"/>
                <w:szCs w:val="24"/>
              </w:rPr>
            </w:pPr>
          </w:p>
        </w:tc>
      </w:tr>
    </w:tbl>
    <w:p w:rsidR="00FB5F12" w:rsidRPr="00C8656A" w:rsidRDefault="00FB5F12" w:rsidP="00FB5F12">
      <w:pPr>
        <w:pStyle w:val="affd"/>
        <w:numPr>
          <w:ilvl w:val="0"/>
          <w:numId w:val="11"/>
        </w:numPr>
        <w:spacing w:after="240" w:line="160" w:lineRule="atLeast"/>
        <w:jc w:val="both"/>
      </w:pPr>
    </w:p>
    <w:p w:rsidR="00E8043F" w:rsidRDefault="00E8043F" w:rsidP="00E0574D">
      <w:pPr>
        <w:pStyle w:val="affd"/>
        <w:numPr>
          <w:ilvl w:val="0"/>
          <w:numId w:val="11"/>
        </w:numPr>
        <w:spacing w:before="100" w:after="100" w:line="160" w:lineRule="atLeast"/>
        <w:ind w:firstLine="709"/>
        <w:jc w:val="both"/>
      </w:pPr>
    </w:p>
    <w:p w:rsidR="00FB5F12" w:rsidRPr="00C8656A" w:rsidRDefault="00FB5F12" w:rsidP="00E0574D">
      <w:pPr>
        <w:pStyle w:val="affd"/>
        <w:numPr>
          <w:ilvl w:val="0"/>
          <w:numId w:val="11"/>
        </w:numPr>
        <w:spacing w:before="100" w:after="100" w:line="160" w:lineRule="atLeast"/>
        <w:ind w:firstLine="709"/>
        <w:jc w:val="both"/>
      </w:pPr>
      <w:r w:rsidRPr="00C8656A">
        <w:t>2. Перечень условно разрешённых видов использования объектов капитального строительства и земельных участков:</w:t>
      </w:r>
    </w:p>
    <w:tbl>
      <w:tblPr>
        <w:tblW w:w="21333" w:type="dxa"/>
        <w:tblInd w:w="-202" w:type="dxa"/>
        <w:tblLayout w:type="fixed"/>
        <w:tblCellMar>
          <w:left w:w="0" w:type="dxa"/>
          <w:right w:w="0" w:type="dxa"/>
        </w:tblCellMar>
        <w:tblLook w:val="0000" w:firstRow="0" w:lastRow="0" w:firstColumn="0" w:lastColumn="0" w:noHBand="0" w:noVBand="0"/>
      </w:tblPr>
      <w:tblGrid>
        <w:gridCol w:w="1913"/>
        <w:gridCol w:w="3119"/>
        <w:gridCol w:w="8930"/>
        <w:gridCol w:w="3544"/>
        <w:gridCol w:w="3827"/>
      </w:tblGrid>
      <w:tr w:rsidR="00E525E6" w:rsidRPr="00E525E6" w:rsidTr="00397420">
        <w:trPr>
          <w:trHeight w:val="390"/>
          <w:tblHeader/>
        </w:trPr>
        <w:tc>
          <w:tcPr>
            <w:tcW w:w="1913" w:type="dxa"/>
            <w:tcBorders>
              <w:top w:val="single" w:sz="8" w:space="0" w:color="000000"/>
              <w:left w:val="single" w:sz="8" w:space="0" w:color="000000"/>
              <w:bottom w:val="single" w:sz="8" w:space="0" w:color="000000"/>
            </w:tcBorders>
            <w:shd w:val="clear" w:color="auto" w:fill="A6A6A6" w:themeFill="background1" w:themeFillShade="A6"/>
            <w:vAlign w:val="center"/>
          </w:tcPr>
          <w:p w:rsidR="00E525E6" w:rsidRPr="00E525E6" w:rsidRDefault="00E525E6" w:rsidP="00E525E6">
            <w:pPr>
              <w:spacing w:before="100" w:after="100"/>
              <w:jc w:val="center"/>
            </w:pPr>
            <w:r w:rsidRPr="00E525E6">
              <w:rPr>
                <w:b/>
                <w:bCs/>
                <w:color w:val="000000"/>
              </w:rPr>
              <w:t>Код (числовое обозначение) вида разрешенного использования земельного участка</w:t>
            </w:r>
          </w:p>
        </w:tc>
        <w:tc>
          <w:tcPr>
            <w:tcW w:w="3119" w:type="dxa"/>
            <w:tcBorders>
              <w:top w:val="single" w:sz="8" w:space="0" w:color="000000"/>
              <w:left w:val="single" w:sz="8" w:space="0" w:color="000000"/>
              <w:bottom w:val="single" w:sz="8" w:space="0" w:color="000000"/>
            </w:tcBorders>
            <w:shd w:val="clear" w:color="auto" w:fill="A6A6A6" w:themeFill="background1" w:themeFillShade="A6"/>
            <w:vAlign w:val="center"/>
          </w:tcPr>
          <w:p w:rsidR="00E525E6" w:rsidRPr="00E525E6" w:rsidRDefault="00E525E6" w:rsidP="00E525E6">
            <w:pPr>
              <w:spacing w:before="100" w:after="100"/>
              <w:jc w:val="center"/>
            </w:pPr>
            <w:r w:rsidRPr="00E525E6">
              <w:rPr>
                <w:b/>
                <w:bCs/>
                <w:color w:val="000000"/>
              </w:rPr>
              <w:t>Состав условно разрешённого вида использования земельного участка</w:t>
            </w:r>
          </w:p>
        </w:tc>
        <w:tc>
          <w:tcPr>
            <w:tcW w:w="8930" w:type="dxa"/>
            <w:tcBorders>
              <w:top w:val="single" w:sz="8" w:space="0" w:color="000000"/>
              <w:left w:val="single" w:sz="8" w:space="0" w:color="000000"/>
              <w:bottom w:val="single" w:sz="8" w:space="0" w:color="000000"/>
            </w:tcBorders>
            <w:shd w:val="clear" w:color="auto" w:fill="A6A6A6" w:themeFill="background1" w:themeFillShade="A6"/>
            <w:vAlign w:val="center"/>
          </w:tcPr>
          <w:p w:rsidR="00E525E6" w:rsidRPr="00E525E6" w:rsidRDefault="00E525E6" w:rsidP="00E525E6">
            <w:pPr>
              <w:spacing w:before="100" w:after="100"/>
              <w:jc w:val="center"/>
            </w:pPr>
            <w:r w:rsidRPr="00E525E6">
              <w:rPr>
                <w:b/>
                <w:bCs/>
                <w:color w:val="000000"/>
              </w:rPr>
              <w:t>Условно разрешённые виды использования объектов капитального строительства</w:t>
            </w:r>
          </w:p>
        </w:tc>
        <w:tc>
          <w:tcPr>
            <w:tcW w:w="3544" w:type="dxa"/>
            <w:tcBorders>
              <w:top w:val="single" w:sz="8" w:space="0" w:color="000000"/>
              <w:left w:val="single" w:sz="8" w:space="0" w:color="000000"/>
              <w:bottom w:val="single" w:sz="8" w:space="0" w:color="000000"/>
            </w:tcBorders>
            <w:shd w:val="clear" w:color="auto" w:fill="A6A6A6" w:themeFill="background1" w:themeFillShade="A6"/>
            <w:vAlign w:val="center"/>
          </w:tcPr>
          <w:p w:rsidR="00E525E6" w:rsidRPr="00E525E6" w:rsidRDefault="00E525E6" w:rsidP="00E525E6">
            <w:pPr>
              <w:spacing w:before="100" w:after="100"/>
              <w:jc w:val="center"/>
              <w:rPr>
                <w:b/>
              </w:rPr>
            </w:pPr>
            <w:r w:rsidRPr="00E525E6">
              <w:rPr>
                <w:b/>
                <w:bCs/>
                <w:color w:val="000000"/>
              </w:rPr>
              <w:t>Вспомогательные виды использования земельных участков (установленные к условно разрешённым)</w:t>
            </w:r>
          </w:p>
        </w:tc>
        <w:tc>
          <w:tcPr>
            <w:tcW w:w="3827"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vAlign w:val="center"/>
          </w:tcPr>
          <w:p w:rsidR="00E525E6" w:rsidRPr="00E525E6" w:rsidRDefault="00E525E6" w:rsidP="00E525E6">
            <w:pPr>
              <w:spacing w:before="100" w:after="100"/>
              <w:jc w:val="center"/>
            </w:pPr>
            <w:r w:rsidRPr="00E525E6">
              <w:rPr>
                <w:b/>
                <w:bCs/>
                <w:color w:val="000000"/>
              </w:rPr>
              <w:t>Вспомогательные виды использования объектов капитального строительства (установленные к условно разрешённым)</w:t>
            </w:r>
          </w:p>
        </w:tc>
      </w:tr>
      <w:tr w:rsidR="00397420" w:rsidRPr="00E525E6" w:rsidTr="00397420">
        <w:trPr>
          <w:trHeight w:val="480"/>
        </w:trPr>
        <w:tc>
          <w:tcPr>
            <w:tcW w:w="1913" w:type="dxa"/>
            <w:tcBorders>
              <w:left w:val="single" w:sz="8" w:space="0" w:color="000000"/>
              <w:bottom w:val="single" w:sz="8" w:space="0" w:color="000000"/>
            </w:tcBorders>
            <w:shd w:val="clear" w:color="auto" w:fill="FFFFFF"/>
            <w:vAlign w:val="center"/>
          </w:tcPr>
          <w:p w:rsidR="00397420" w:rsidRPr="00E525E6" w:rsidRDefault="00397420" w:rsidP="00397420">
            <w:pPr>
              <w:jc w:val="center"/>
            </w:pPr>
            <w:r w:rsidRPr="00E525E6">
              <w:t>2.7.1</w:t>
            </w:r>
          </w:p>
        </w:tc>
        <w:tc>
          <w:tcPr>
            <w:tcW w:w="3119" w:type="dxa"/>
            <w:tcBorders>
              <w:left w:val="single" w:sz="8" w:space="0" w:color="000000"/>
              <w:bottom w:val="single" w:sz="8" w:space="0" w:color="000000"/>
            </w:tcBorders>
            <w:shd w:val="clear" w:color="auto" w:fill="FFFFFF"/>
            <w:vAlign w:val="center"/>
          </w:tcPr>
          <w:p w:rsidR="00397420" w:rsidRPr="00E525E6" w:rsidRDefault="00397420" w:rsidP="00397420">
            <w:pPr>
              <w:jc w:val="center"/>
            </w:pPr>
            <w:r w:rsidRPr="00E525E6">
              <w:t>Хранение автотранспорта</w:t>
            </w:r>
          </w:p>
        </w:tc>
        <w:tc>
          <w:tcPr>
            <w:tcW w:w="8930" w:type="dxa"/>
            <w:tcBorders>
              <w:left w:val="single" w:sz="8" w:space="0" w:color="000000"/>
              <w:bottom w:val="single" w:sz="8" w:space="0" w:color="000000"/>
            </w:tcBorders>
            <w:shd w:val="clear" w:color="auto" w:fill="FFFFFF"/>
            <w:vAlign w:val="center"/>
          </w:tcPr>
          <w:p w:rsidR="00397420" w:rsidRPr="00E525E6" w:rsidRDefault="00397420" w:rsidP="00397420">
            <w:pPr>
              <w:jc w:val="center"/>
            </w:pPr>
            <w:r w:rsidRPr="00E525E6">
              <w:t>Автостоянки, в том числе многоуровневые, для хранения индивидуального автотранспорта</w:t>
            </w:r>
          </w:p>
        </w:tc>
        <w:tc>
          <w:tcPr>
            <w:tcW w:w="3544" w:type="dxa"/>
            <w:tcBorders>
              <w:left w:val="single" w:sz="8" w:space="0" w:color="000000"/>
              <w:bottom w:val="single" w:sz="8" w:space="0" w:color="000000"/>
            </w:tcBorders>
            <w:shd w:val="clear" w:color="auto" w:fill="FFFFFF"/>
            <w:vAlign w:val="center"/>
          </w:tcPr>
          <w:p w:rsidR="00397420" w:rsidRDefault="00397420" w:rsidP="00397420">
            <w:pPr>
              <w:jc w:val="center"/>
            </w:pPr>
            <w:r w:rsidRPr="005D307D">
              <w:rPr>
                <w:color w:val="000000"/>
              </w:rPr>
              <w:t>Не устанавливаются</w:t>
            </w:r>
          </w:p>
        </w:tc>
        <w:tc>
          <w:tcPr>
            <w:tcW w:w="3827" w:type="dxa"/>
            <w:tcBorders>
              <w:left w:val="single" w:sz="8" w:space="0" w:color="000000"/>
              <w:bottom w:val="single" w:sz="8" w:space="0" w:color="000000"/>
              <w:right w:val="single" w:sz="8" w:space="0" w:color="000000"/>
            </w:tcBorders>
            <w:shd w:val="clear" w:color="auto" w:fill="FFFFFF"/>
            <w:vAlign w:val="center"/>
          </w:tcPr>
          <w:p w:rsidR="00397420" w:rsidRPr="00E525E6" w:rsidRDefault="00397420" w:rsidP="00397420">
            <w:pPr>
              <w:jc w:val="center"/>
            </w:pPr>
            <w:r w:rsidRPr="00E525E6">
              <w:rPr>
                <w:rFonts w:eastAsia="Calibri"/>
              </w:rPr>
              <w:t>Хозяйственные постройки для хранения автомобильного инвентаря</w:t>
            </w:r>
          </w:p>
        </w:tc>
      </w:tr>
      <w:tr w:rsidR="00397420" w:rsidRPr="00E525E6" w:rsidTr="00397420">
        <w:trPr>
          <w:trHeight w:val="480"/>
        </w:trPr>
        <w:tc>
          <w:tcPr>
            <w:tcW w:w="1913" w:type="dxa"/>
            <w:tcBorders>
              <w:left w:val="single" w:sz="8" w:space="0" w:color="000000"/>
              <w:bottom w:val="single" w:sz="8" w:space="0" w:color="000000"/>
            </w:tcBorders>
            <w:shd w:val="clear" w:color="auto" w:fill="FFFFFF"/>
            <w:vAlign w:val="center"/>
          </w:tcPr>
          <w:p w:rsidR="00397420" w:rsidRPr="00E525E6" w:rsidRDefault="00397420" w:rsidP="00397420">
            <w:pPr>
              <w:jc w:val="center"/>
            </w:pPr>
            <w:r w:rsidRPr="00E525E6">
              <w:t>4.9</w:t>
            </w:r>
          </w:p>
        </w:tc>
        <w:tc>
          <w:tcPr>
            <w:tcW w:w="3119" w:type="dxa"/>
            <w:tcBorders>
              <w:left w:val="single" w:sz="8" w:space="0" w:color="000000"/>
              <w:bottom w:val="single" w:sz="8" w:space="0" w:color="000000"/>
            </w:tcBorders>
            <w:shd w:val="clear" w:color="auto" w:fill="FFFFFF"/>
            <w:vAlign w:val="center"/>
          </w:tcPr>
          <w:p w:rsidR="00397420" w:rsidRPr="00E525E6" w:rsidRDefault="00397420" w:rsidP="00397420">
            <w:pPr>
              <w:jc w:val="center"/>
            </w:pPr>
            <w:r w:rsidRPr="00E525E6">
              <w:t>Служебные гаражи</w:t>
            </w:r>
          </w:p>
        </w:tc>
        <w:tc>
          <w:tcPr>
            <w:tcW w:w="8930" w:type="dxa"/>
            <w:tcBorders>
              <w:left w:val="single" w:sz="8" w:space="0" w:color="000000"/>
              <w:bottom w:val="single" w:sz="8" w:space="0" w:color="000000"/>
            </w:tcBorders>
            <w:shd w:val="clear" w:color="auto" w:fill="FFFFFF"/>
            <w:vAlign w:val="center"/>
          </w:tcPr>
          <w:p w:rsidR="00397420" w:rsidRPr="00E525E6" w:rsidRDefault="00397420" w:rsidP="00397420">
            <w:pPr>
              <w:pStyle w:val="ConsPlusNormal"/>
              <w:ind w:firstLine="0"/>
              <w:contextualSpacing/>
              <w:jc w:val="center"/>
              <w:rPr>
                <w:rFonts w:ascii="Times New Roman" w:hAnsi="Times New Roman" w:cs="Times New Roman"/>
                <w:sz w:val="24"/>
                <w:szCs w:val="24"/>
              </w:rPr>
            </w:pPr>
            <w:r w:rsidRPr="00E525E6">
              <w:rPr>
                <w:rFonts w:ascii="Times New Roman" w:hAnsi="Times New Roman" w:cs="Times New Roman"/>
                <w:sz w:val="24"/>
                <w:szCs w:val="24"/>
              </w:rPr>
              <w:t>Гаражи и стоянки для хранения служебного автотранспорта (ведомственного, экскурсионного, такси); парки грузового транспорта</w:t>
            </w:r>
          </w:p>
        </w:tc>
        <w:tc>
          <w:tcPr>
            <w:tcW w:w="3544" w:type="dxa"/>
            <w:tcBorders>
              <w:left w:val="single" w:sz="8" w:space="0" w:color="000000"/>
              <w:bottom w:val="single" w:sz="8" w:space="0" w:color="000000"/>
            </w:tcBorders>
            <w:shd w:val="clear" w:color="auto" w:fill="FFFFFF"/>
            <w:vAlign w:val="center"/>
          </w:tcPr>
          <w:p w:rsidR="00397420" w:rsidRDefault="00397420" w:rsidP="00397420">
            <w:pPr>
              <w:jc w:val="center"/>
            </w:pPr>
            <w:r w:rsidRPr="005D307D">
              <w:rPr>
                <w:color w:val="000000"/>
              </w:rPr>
              <w:t>Не устанавливаются</w:t>
            </w:r>
          </w:p>
        </w:tc>
        <w:tc>
          <w:tcPr>
            <w:tcW w:w="3827" w:type="dxa"/>
            <w:tcBorders>
              <w:left w:val="single" w:sz="8" w:space="0" w:color="000000"/>
              <w:bottom w:val="single" w:sz="8" w:space="0" w:color="000000"/>
              <w:right w:val="single" w:sz="8" w:space="0" w:color="000000"/>
            </w:tcBorders>
            <w:shd w:val="clear" w:color="auto" w:fill="FFFFFF"/>
            <w:vAlign w:val="center"/>
          </w:tcPr>
          <w:p w:rsidR="00397420" w:rsidRPr="00E525E6" w:rsidRDefault="00397420" w:rsidP="00397420">
            <w:pPr>
              <w:contextualSpacing/>
              <w:jc w:val="center"/>
            </w:pPr>
            <w:r w:rsidRPr="00E525E6">
              <w:t>Не устанавливается</w:t>
            </w:r>
          </w:p>
        </w:tc>
      </w:tr>
      <w:tr w:rsidR="00397420" w:rsidRPr="00E525E6" w:rsidTr="00397420">
        <w:trPr>
          <w:trHeight w:val="480"/>
        </w:trPr>
        <w:tc>
          <w:tcPr>
            <w:tcW w:w="1913"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1.15</w:t>
            </w:r>
          </w:p>
        </w:tc>
        <w:tc>
          <w:tcPr>
            <w:tcW w:w="3119" w:type="dxa"/>
            <w:tcBorders>
              <w:left w:val="single" w:sz="8" w:space="0" w:color="000000"/>
              <w:bottom w:val="single" w:sz="8" w:space="0" w:color="000000"/>
            </w:tcBorders>
            <w:shd w:val="clear" w:color="auto" w:fill="FFFFFF"/>
            <w:vAlign w:val="center"/>
          </w:tcPr>
          <w:p w:rsidR="00397420" w:rsidRPr="00E525E6" w:rsidRDefault="00397420" w:rsidP="00397420">
            <w:pPr>
              <w:jc w:val="center"/>
            </w:pPr>
            <w:r w:rsidRPr="00E525E6">
              <w:t>Хранение и переработка сельскохозяйственной продукции</w:t>
            </w:r>
          </w:p>
        </w:tc>
        <w:tc>
          <w:tcPr>
            <w:tcW w:w="8930" w:type="dxa"/>
            <w:tcBorders>
              <w:left w:val="single" w:sz="8" w:space="0" w:color="000000"/>
              <w:bottom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Временные  строения, сооружения для хранения и первичной переработки сельскохозяйственной продукции.</w:t>
            </w:r>
          </w:p>
        </w:tc>
        <w:tc>
          <w:tcPr>
            <w:tcW w:w="3544" w:type="dxa"/>
            <w:tcBorders>
              <w:left w:val="single" w:sz="8" w:space="0" w:color="000000"/>
              <w:bottom w:val="single" w:sz="8" w:space="0" w:color="000000"/>
            </w:tcBorders>
            <w:shd w:val="clear" w:color="auto" w:fill="FFFFFF"/>
            <w:vAlign w:val="center"/>
          </w:tcPr>
          <w:p w:rsidR="00397420" w:rsidRDefault="00397420" w:rsidP="00397420">
            <w:pPr>
              <w:jc w:val="center"/>
            </w:pPr>
            <w:r w:rsidRPr="005D307D">
              <w:rPr>
                <w:color w:val="000000"/>
              </w:rPr>
              <w:t>Не устанавливаются</w:t>
            </w:r>
          </w:p>
        </w:tc>
        <w:tc>
          <w:tcPr>
            <w:tcW w:w="3827" w:type="dxa"/>
            <w:tcBorders>
              <w:left w:val="single" w:sz="8" w:space="0" w:color="000000"/>
              <w:bottom w:val="single" w:sz="8" w:space="0" w:color="000000"/>
              <w:right w:val="single" w:sz="8" w:space="0" w:color="000000"/>
            </w:tcBorders>
            <w:shd w:val="clear" w:color="auto" w:fill="FFFFFF"/>
            <w:vAlign w:val="center"/>
          </w:tcPr>
          <w:p w:rsidR="00397420" w:rsidRPr="00E525E6" w:rsidRDefault="00397420" w:rsidP="00397420">
            <w:pPr>
              <w:pStyle w:val="aff7"/>
              <w:jc w:val="center"/>
              <w:rPr>
                <w:rFonts w:ascii="Times New Roman" w:hAnsi="Times New Roman"/>
                <w:sz w:val="24"/>
                <w:szCs w:val="24"/>
              </w:rPr>
            </w:pPr>
            <w:r w:rsidRPr="00E525E6">
              <w:rPr>
                <w:rFonts w:ascii="Times New Roman" w:hAnsi="Times New Roman"/>
                <w:sz w:val="24"/>
                <w:szCs w:val="24"/>
              </w:rPr>
              <w:t>Временные хозяйственные и складские постройки, административно-бытовые корпуса, ремонтные мастерские, мастерские по ремонту автотехники, гаражи для служебного и специального транспорта, сельскохозяйственной техники, прочие объекты, технологически связанные с процессом первичной переработки сельскохозяйственной продукции, не имеющие фундаментов.</w:t>
            </w:r>
          </w:p>
        </w:tc>
      </w:tr>
      <w:tr w:rsidR="00397420" w:rsidRPr="00E525E6" w:rsidTr="00397420">
        <w:trPr>
          <w:trHeight w:val="480"/>
        </w:trPr>
        <w:tc>
          <w:tcPr>
            <w:tcW w:w="1913" w:type="dxa"/>
            <w:tcBorders>
              <w:left w:val="single" w:sz="8" w:space="0" w:color="000000"/>
              <w:bottom w:val="single" w:sz="8" w:space="0" w:color="000000"/>
            </w:tcBorders>
            <w:shd w:val="clear" w:color="auto" w:fill="FFFFFF"/>
            <w:vAlign w:val="center"/>
          </w:tcPr>
          <w:p w:rsidR="00397420" w:rsidRPr="00E525E6" w:rsidRDefault="00397420" w:rsidP="00397420">
            <w:pPr>
              <w:jc w:val="center"/>
            </w:pPr>
            <w:r w:rsidRPr="00E525E6">
              <w:t>4.3</w:t>
            </w:r>
          </w:p>
        </w:tc>
        <w:tc>
          <w:tcPr>
            <w:tcW w:w="3119" w:type="dxa"/>
            <w:tcBorders>
              <w:left w:val="single" w:sz="8" w:space="0" w:color="000000"/>
              <w:bottom w:val="single" w:sz="8" w:space="0" w:color="000000"/>
            </w:tcBorders>
            <w:shd w:val="clear" w:color="auto" w:fill="FFFFFF"/>
            <w:vAlign w:val="center"/>
          </w:tcPr>
          <w:p w:rsidR="00397420" w:rsidRPr="00E525E6" w:rsidRDefault="00397420" w:rsidP="00397420">
            <w:pPr>
              <w:jc w:val="center"/>
            </w:pPr>
            <w:r w:rsidRPr="00E525E6">
              <w:t>Рынки</w:t>
            </w:r>
          </w:p>
        </w:tc>
        <w:tc>
          <w:tcPr>
            <w:tcW w:w="8930" w:type="dxa"/>
            <w:tcBorders>
              <w:left w:val="single" w:sz="8" w:space="0" w:color="000000"/>
              <w:bottom w:val="single" w:sz="8" w:space="0" w:color="000000"/>
            </w:tcBorders>
            <w:shd w:val="clear" w:color="auto" w:fill="FFFFFF"/>
            <w:vAlign w:val="center"/>
          </w:tcPr>
          <w:p w:rsidR="00397420" w:rsidRPr="00E525E6" w:rsidRDefault="00397420" w:rsidP="00397420">
            <w:pPr>
              <w:jc w:val="center"/>
            </w:pPr>
            <w:r w:rsidRPr="00E525E6">
              <w:rPr>
                <w:rFonts w:eastAsia="Calibri"/>
              </w:rPr>
              <w:t>Розничные рынки</w:t>
            </w:r>
          </w:p>
        </w:tc>
        <w:tc>
          <w:tcPr>
            <w:tcW w:w="3544" w:type="dxa"/>
            <w:tcBorders>
              <w:left w:val="single" w:sz="8" w:space="0" w:color="000000"/>
              <w:bottom w:val="single" w:sz="8" w:space="0" w:color="000000"/>
            </w:tcBorders>
            <w:shd w:val="clear" w:color="auto" w:fill="FFFFFF"/>
            <w:vAlign w:val="center"/>
          </w:tcPr>
          <w:p w:rsidR="00397420" w:rsidRDefault="00397420" w:rsidP="00397420">
            <w:pPr>
              <w:jc w:val="center"/>
            </w:pPr>
            <w:r w:rsidRPr="005D307D">
              <w:rPr>
                <w:color w:val="000000"/>
              </w:rPr>
              <w:t>Не устанавливаются</w:t>
            </w:r>
          </w:p>
        </w:tc>
        <w:tc>
          <w:tcPr>
            <w:tcW w:w="3827" w:type="dxa"/>
            <w:tcBorders>
              <w:left w:val="single" w:sz="8" w:space="0" w:color="000000"/>
              <w:bottom w:val="single" w:sz="8" w:space="0" w:color="000000"/>
              <w:right w:val="single" w:sz="8" w:space="0" w:color="000000"/>
            </w:tcBorders>
            <w:shd w:val="clear" w:color="auto" w:fill="FFFFFF"/>
            <w:vAlign w:val="center"/>
          </w:tcPr>
          <w:p w:rsidR="00397420" w:rsidRPr="00E525E6" w:rsidRDefault="00397420" w:rsidP="00397420">
            <w:pPr>
              <w:jc w:val="center"/>
            </w:pPr>
            <w:r w:rsidRPr="00E525E6">
              <w:t>Объекты розничной торговли.</w:t>
            </w:r>
          </w:p>
          <w:p w:rsidR="00397420" w:rsidRPr="00E525E6" w:rsidRDefault="00397420" w:rsidP="00397420">
            <w:pPr>
              <w:jc w:val="center"/>
            </w:pPr>
            <w:r w:rsidRPr="00E525E6">
              <w:t>Объекты общественного питания.</w:t>
            </w:r>
          </w:p>
          <w:p w:rsidR="00397420" w:rsidRPr="00E525E6" w:rsidRDefault="00397420" w:rsidP="00397420">
            <w:pPr>
              <w:jc w:val="center"/>
            </w:pPr>
            <w:r w:rsidRPr="00E525E6">
              <w:t>Хозяйственные постройки.</w:t>
            </w:r>
          </w:p>
          <w:p w:rsidR="00397420" w:rsidRPr="00E525E6" w:rsidRDefault="00397420" w:rsidP="00397420">
            <w:pPr>
              <w:jc w:val="center"/>
            </w:pPr>
            <w:r w:rsidRPr="00E525E6">
              <w:t>Гаражи служебного автотранспорта.</w:t>
            </w:r>
          </w:p>
          <w:p w:rsidR="00397420" w:rsidRPr="00E525E6" w:rsidRDefault="00397420" w:rsidP="00397420">
            <w:pPr>
              <w:jc w:val="center"/>
            </w:pPr>
            <w:r w:rsidRPr="00E525E6">
              <w:rPr>
                <w:rFonts w:eastAsia="Calibri"/>
              </w:rPr>
              <w:t>Хозяйственные постройки, сооружения для разгрузки автомобилей (рампы)</w:t>
            </w:r>
          </w:p>
        </w:tc>
      </w:tr>
    </w:tbl>
    <w:p w:rsidR="00D44924" w:rsidRDefault="00FB5F12" w:rsidP="00D44924">
      <w:pPr>
        <w:pStyle w:val="af5"/>
        <w:spacing w:after="120"/>
        <w:ind w:left="709" w:firstLine="0"/>
        <w:rPr>
          <w:rFonts w:cs="Times New Roman"/>
        </w:rPr>
      </w:pPr>
      <w:r w:rsidRPr="00C8656A">
        <w:br/>
      </w:r>
      <w:r w:rsidR="00D44924">
        <w:rPr>
          <w:rFonts w:cs="Times New Roman"/>
        </w:rPr>
        <w:t>3. Для зоны ОД установлены следующие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в соответствии со статьёй 38 Градостроительного кодекса Российской Федерации:</w:t>
      </w:r>
    </w:p>
    <w:tbl>
      <w:tblPr>
        <w:tblW w:w="4808"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7190"/>
        <w:gridCol w:w="13908"/>
      </w:tblGrid>
      <w:tr w:rsidR="002F0FA9" w:rsidRPr="00174A61" w:rsidTr="00DA436A">
        <w:trPr>
          <w:trHeight w:val="20"/>
          <w:tblHeader/>
        </w:trPr>
        <w:tc>
          <w:tcPr>
            <w:tcW w:w="5000" w:type="pct"/>
            <w:gridSpan w:val="2"/>
            <w:shd w:val="clear" w:color="auto" w:fill="auto"/>
            <w:vAlign w:val="center"/>
            <w:hideMark/>
          </w:tcPr>
          <w:p w:rsidR="002F0FA9" w:rsidRPr="00174A61" w:rsidRDefault="002F0FA9" w:rsidP="00DA436A">
            <w:pPr>
              <w:widowControl w:val="0"/>
              <w:autoSpaceDE w:val="0"/>
              <w:autoSpaceDN w:val="0"/>
              <w:contextualSpacing/>
              <w:jc w:val="center"/>
              <w:rPr>
                <w:rFonts w:cstheme="minorHAnsi"/>
              </w:rPr>
            </w:pPr>
            <w:r w:rsidRPr="00174A61">
              <w:rPr>
                <w:rFonts w:cstheme="minorHAnsi"/>
                <w:lang w:eastAsia="ru-RU"/>
              </w:rPr>
              <w:t>Параметры разрешённого строительства, реконструкции объектов капитального строительства</w:t>
            </w:r>
          </w:p>
        </w:tc>
      </w:tr>
      <w:tr w:rsidR="002F0FA9" w:rsidRPr="00174A61" w:rsidTr="00DA436A">
        <w:tblPrEx>
          <w:tblLook w:val="0000" w:firstRow="0" w:lastRow="0" w:firstColumn="0" w:lastColumn="0" w:noHBand="0" w:noVBand="0"/>
        </w:tblPrEx>
        <w:trPr>
          <w:trHeight w:val="20"/>
        </w:trPr>
        <w:tc>
          <w:tcPr>
            <w:tcW w:w="5000" w:type="pct"/>
            <w:gridSpan w:val="2"/>
            <w:shd w:val="clear" w:color="auto" w:fill="auto"/>
            <w:vAlign w:val="center"/>
          </w:tcPr>
          <w:p w:rsidR="002F0FA9" w:rsidRPr="00174A61" w:rsidRDefault="002F0FA9" w:rsidP="00DA436A">
            <w:pPr>
              <w:rPr>
                <w:rFonts w:cstheme="minorHAnsi"/>
                <w:b/>
              </w:rPr>
            </w:pPr>
            <w:r w:rsidRPr="00174A61">
              <w:rPr>
                <w:rFonts w:cstheme="minorHAnsi"/>
                <w:b/>
              </w:rPr>
              <w:lastRenderedPageBreak/>
              <w:t>Предельные размеры земельных участков:</w:t>
            </w:r>
          </w:p>
        </w:tc>
      </w:tr>
      <w:tr w:rsidR="002F0FA9" w:rsidRPr="00174A61" w:rsidTr="00DA436A">
        <w:tblPrEx>
          <w:tblLook w:val="0000" w:firstRow="0" w:lastRow="0" w:firstColumn="0" w:lastColumn="0" w:noHBand="0" w:noVBand="0"/>
        </w:tblPrEx>
        <w:trPr>
          <w:trHeight w:val="20"/>
        </w:trPr>
        <w:tc>
          <w:tcPr>
            <w:tcW w:w="1704" w:type="pct"/>
            <w:shd w:val="clear" w:color="auto" w:fill="auto"/>
            <w:vAlign w:val="center"/>
          </w:tcPr>
          <w:p w:rsidR="002F0FA9" w:rsidRPr="00174A61" w:rsidRDefault="002F0FA9" w:rsidP="00DA436A">
            <w:pPr>
              <w:rPr>
                <w:rFonts w:cstheme="minorHAnsi"/>
              </w:rPr>
            </w:pPr>
            <w:r w:rsidRPr="00174A61">
              <w:rPr>
                <w:rFonts w:cstheme="minorHAnsi"/>
              </w:rPr>
              <w:t>максимальная</w:t>
            </w:r>
          </w:p>
        </w:tc>
        <w:tc>
          <w:tcPr>
            <w:tcW w:w="3296" w:type="pct"/>
            <w:shd w:val="clear" w:color="auto" w:fill="auto"/>
            <w:vAlign w:val="center"/>
          </w:tcPr>
          <w:p w:rsidR="002F0FA9" w:rsidRPr="00174A61" w:rsidRDefault="002F0FA9" w:rsidP="00DA436A">
            <w:pPr>
              <w:rPr>
                <w:rFonts w:cstheme="minorHAnsi"/>
              </w:rPr>
            </w:pPr>
            <w:r w:rsidRPr="00174A61">
              <w:rPr>
                <w:rFonts w:cstheme="minorHAnsi"/>
              </w:rPr>
              <w:t>не устанавливается</w:t>
            </w:r>
          </w:p>
        </w:tc>
      </w:tr>
      <w:tr w:rsidR="002F0FA9" w:rsidRPr="00174A61" w:rsidTr="00DA436A">
        <w:tblPrEx>
          <w:tblLook w:val="0000" w:firstRow="0" w:lastRow="0" w:firstColumn="0" w:lastColumn="0" w:noHBand="0" w:noVBand="0"/>
        </w:tblPrEx>
        <w:trPr>
          <w:trHeight w:val="20"/>
        </w:trPr>
        <w:tc>
          <w:tcPr>
            <w:tcW w:w="1704" w:type="pct"/>
            <w:shd w:val="clear" w:color="auto" w:fill="auto"/>
            <w:vAlign w:val="center"/>
          </w:tcPr>
          <w:p w:rsidR="002F0FA9" w:rsidRPr="00174A61" w:rsidRDefault="002F0FA9" w:rsidP="00DA436A">
            <w:pPr>
              <w:rPr>
                <w:rFonts w:cstheme="minorHAnsi"/>
              </w:rPr>
            </w:pPr>
            <w:r w:rsidRPr="00174A61">
              <w:rPr>
                <w:rFonts w:cstheme="minorHAnsi"/>
              </w:rPr>
              <w:t>минимальная</w:t>
            </w:r>
          </w:p>
        </w:tc>
        <w:tc>
          <w:tcPr>
            <w:tcW w:w="3296" w:type="pct"/>
            <w:shd w:val="clear" w:color="auto" w:fill="auto"/>
            <w:vAlign w:val="center"/>
          </w:tcPr>
          <w:p w:rsidR="002F0FA9" w:rsidRPr="00174A61" w:rsidRDefault="002F0FA9" w:rsidP="00DA436A">
            <w:pPr>
              <w:rPr>
                <w:rFonts w:cstheme="minorHAnsi"/>
              </w:rPr>
            </w:pPr>
            <w:r w:rsidRPr="00174A61">
              <w:rPr>
                <w:rFonts w:cstheme="minorHAnsi"/>
              </w:rPr>
              <w:t>не устанавливается</w:t>
            </w:r>
          </w:p>
        </w:tc>
      </w:tr>
      <w:tr w:rsidR="002F0FA9" w:rsidRPr="00174A61" w:rsidTr="00DA436A">
        <w:tblPrEx>
          <w:tblCellMar>
            <w:top w:w="0" w:type="dxa"/>
            <w:bottom w:w="0" w:type="dxa"/>
          </w:tblCellMar>
          <w:tblLook w:val="0000" w:firstRow="0" w:lastRow="0" w:firstColumn="0" w:lastColumn="0" w:noHBand="0" w:noVBand="0"/>
        </w:tblPrEx>
        <w:trPr>
          <w:trHeight w:val="20"/>
        </w:trPr>
        <w:tc>
          <w:tcPr>
            <w:tcW w:w="5000" w:type="pct"/>
            <w:gridSpan w:val="2"/>
            <w:shd w:val="clear" w:color="auto" w:fill="auto"/>
            <w:vAlign w:val="center"/>
          </w:tcPr>
          <w:p w:rsidR="002F0FA9" w:rsidRPr="00174A61" w:rsidRDefault="002F0FA9" w:rsidP="00DA436A">
            <w:pPr>
              <w:rPr>
                <w:rFonts w:cstheme="minorHAnsi"/>
              </w:rPr>
            </w:pPr>
            <w:r w:rsidRPr="00174A61">
              <w:rPr>
                <w:rFonts w:cstheme="minorHAnsi"/>
                <w:b/>
              </w:rPr>
              <w:t>Площадь земельного участка:</w:t>
            </w:r>
          </w:p>
        </w:tc>
      </w:tr>
      <w:tr w:rsidR="002F0FA9" w:rsidRPr="00174A61" w:rsidTr="00DA436A">
        <w:tblPrEx>
          <w:tblLook w:val="0000" w:firstRow="0" w:lastRow="0" w:firstColumn="0" w:lastColumn="0" w:noHBand="0" w:noVBand="0"/>
        </w:tblPrEx>
        <w:trPr>
          <w:trHeight w:val="20"/>
        </w:trPr>
        <w:tc>
          <w:tcPr>
            <w:tcW w:w="1704" w:type="pct"/>
            <w:shd w:val="clear" w:color="auto" w:fill="auto"/>
            <w:vAlign w:val="center"/>
          </w:tcPr>
          <w:p w:rsidR="002F0FA9" w:rsidRPr="00174A61" w:rsidRDefault="002F0FA9" w:rsidP="00DA436A">
            <w:pPr>
              <w:rPr>
                <w:rFonts w:cstheme="minorHAnsi"/>
              </w:rPr>
            </w:pPr>
            <w:r w:rsidRPr="00174A61">
              <w:rPr>
                <w:rFonts w:cstheme="minorHAnsi"/>
              </w:rPr>
              <w:t>максимальная</w:t>
            </w:r>
          </w:p>
        </w:tc>
        <w:tc>
          <w:tcPr>
            <w:tcW w:w="3296" w:type="pct"/>
            <w:shd w:val="clear" w:color="auto" w:fill="auto"/>
            <w:vAlign w:val="center"/>
          </w:tcPr>
          <w:p w:rsidR="002F0FA9" w:rsidRPr="00174A61" w:rsidRDefault="002F0FA9" w:rsidP="00DA436A">
            <w:pPr>
              <w:rPr>
                <w:rFonts w:cstheme="minorHAnsi"/>
              </w:rPr>
            </w:pPr>
            <w:r w:rsidRPr="00174A61">
              <w:rPr>
                <w:rFonts w:cstheme="minorHAnsi"/>
              </w:rPr>
              <w:t>не устанавливается</w:t>
            </w:r>
          </w:p>
        </w:tc>
      </w:tr>
      <w:tr w:rsidR="002F0FA9" w:rsidRPr="00174A61" w:rsidTr="00DA436A">
        <w:tblPrEx>
          <w:tblLook w:val="0000" w:firstRow="0" w:lastRow="0" w:firstColumn="0" w:lastColumn="0" w:noHBand="0" w:noVBand="0"/>
        </w:tblPrEx>
        <w:trPr>
          <w:trHeight w:val="20"/>
        </w:trPr>
        <w:tc>
          <w:tcPr>
            <w:tcW w:w="1704" w:type="pct"/>
            <w:shd w:val="clear" w:color="auto" w:fill="auto"/>
            <w:vAlign w:val="center"/>
          </w:tcPr>
          <w:p w:rsidR="002F0FA9" w:rsidRPr="00174A61" w:rsidRDefault="002F0FA9" w:rsidP="00DA436A">
            <w:pPr>
              <w:rPr>
                <w:rFonts w:cstheme="minorHAnsi"/>
              </w:rPr>
            </w:pPr>
            <w:r w:rsidRPr="00174A61">
              <w:rPr>
                <w:rFonts w:cstheme="minorHAnsi"/>
              </w:rPr>
              <w:t>минимальная</w:t>
            </w:r>
          </w:p>
        </w:tc>
        <w:tc>
          <w:tcPr>
            <w:tcW w:w="3296" w:type="pct"/>
            <w:shd w:val="clear" w:color="auto" w:fill="auto"/>
            <w:vAlign w:val="center"/>
          </w:tcPr>
          <w:p w:rsidR="002F0FA9" w:rsidRPr="00516DB7" w:rsidRDefault="002F0FA9" w:rsidP="00DA436A">
            <w:pPr>
              <w:rPr>
                <w:rFonts w:cstheme="minorHAnsi"/>
              </w:rPr>
            </w:pPr>
            <w:r w:rsidRPr="00174A61">
              <w:rPr>
                <w:rFonts w:cstheme="minorHAnsi"/>
              </w:rPr>
              <w:t>не устанавливается</w:t>
            </w:r>
          </w:p>
        </w:tc>
      </w:tr>
      <w:tr w:rsidR="002F0FA9" w:rsidRPr="00174A61" w:rsidTr="00DA436A">
        <w:tblPrEx>
          <w:tblLook w:val="0000" w:firstRow="0" w:lastRow="0" w:firstColumn="0" w:lastColumn="0" w:noHBand="0" w:noVBand="0"/>
        </w:tblPrEx>
        <w:trPr>
          <w:trHeight w:val="20"/>
        </w:trPr>
        <w:tc>
          <w:tcPr>
            <w:tcW w:w="5000" w:type="pct"/>
            <w:gridSpan w:val="2"/>
            <w:shd w:val="clear" w:color="auto" w:fill="auto"/>
            <w:vAlign w:val="center"/>
          </w:tcPr>
          <w:p w:rsidR="002F0FA9" w:rsidRPr="00174A61" w:rsidRDefault="002F0FA9" w:rsidP="00DA436A">
            <w:pPr>
              <w:rPr>
                <w:rFonts w:cstheme="minorHAnsi"/>
                <w:b/>
              </w:rPr>
            </w:pPr>
            <w:r w:rsidRPr="00174A61">
              <w:rPr>
                <w:rFonts w:cstheme="minorHAnsi"/>
                <w:b/>
              </w:rPr>
              <w:t>Минимальные отступы от границ земельных участков:</w:t>
            </w:r>
          </w:p>
        </w:tc>
      </w:tr>
      <w:tr w:rsidR="002F0FA9" w:rsidRPr="00174A61" w:rsidTr="00DA436A">
        <w:tblPrEx>
          <w:tblLook w:val="0000" w:firstRow="0" w:lastRow="0" w:firstColumn="0" w:lastColumn="0" w:noHBand="0" w:noVBand="0"/>
        </w:tblPrEx>
        <w:trPr>
          <w:trHeight w:val="20"/>
        </w:trPr>
        <w:tc>
          <w:tcPr>
            <w:tcW w:w="1704" w:type="pct"/>
            <w:shd w:val="clear" w:color="auto" w:fill="auto"/>
            <w:vAlign w:val="center"/>
          </w:tcPr>
          <w:p w:rsidR="002F0FA9" w:rsidRPr="00174A61" w:rsidRDefault="002F0FA9" w:rsidP="00DA436A">
            <w:pPr>
              <w:rPr>
                <w:rFonts w:cstheme="minorHAnsi"/>
              </w:rPr>
            </w:pPr>
            <w:r w:rsidRPr="00174A61">
              <w:rPr>
                <w:rFonts w:cstheme="minorHAnsi"/>
              </w:rPr>
              <w:t>для размещения зданий, строений, сооружений</w:t>
            </w:r>
          </w:p>
        </w:tc>
        <w:tc>
          <w:tcPr>
            <w:tcW w:w="3296" w:type="pct"/>
            <w:shd w:val="clear" w:color="auto" w:fill="auto"/>
            <w:vAlign w:val="center"/>
          </w:tcPr>
          <w:p w:rsidR="002F0FA9" w:rsidRPr="00174A61" w:rsidRDefault="002F0FA9" w:rsidP="00DA436A">
            <w:pPr>
              <w:rPr>
                <w:rFonts w:cstheme="minorHAnsi"/>
              </w:rPr>
            </w:pPr>
            <w:r w:rsidRPr="00174A61">
              <w:rPr>
                <w:rFonts w:cstheme="minorHAnsi"/>
              </w:rPr>
              <w:t>не устанавливается</w:t>
            </w:r>
          </w:p>
        </w:tc>
      </w:tr>
      <w:tr w:rsidR="002F0FA9" w:rsidRPr="00174A61" w:rsidTr="00DA436A">
        <w:tblPrEx>
          <w:tblLook w:val="0000" w:firstRow="0" w:lastRow="0" w:firstColumn="0" w:lastColumn="0" w:noHBand="0" w:noVBand="0"/>
        </w:tblPrEx>
        <w:trPr>
          <w:trHeight w:val="20"/>
        </w:trPr>
        <w:tc>
          <w:tcPr>
            <w:tcW w:w="1704" w:type="pct"/>
            <w:shd w:val="clear" w:color="auto" w:fill="auto"/>
            <w:vAlign w:val="center"/>
          </w:tcPr>
          <w:p w:rsidR="002F0FA9" w:rsidRPr="00174A61" w:rsidRDefault="002F0FA9" w:rsidP="00DA436A">
            <w:pPr>
              <w:rPr>
                <w:rFonts w:cstheme="minorHAnsi"/>
              </w:rPr>
            </w:pPr>
            <w:r w:rsidRPr="00174A61">
              <w:rPr>
                <w:rFonts w:cstheme="minorHAnsi"/>
              </w:rPr>
              <w:t>для остальных видов разрешенного использования</w:t>
            </w:r>
          </w:p>
        </w:tc>
        <w:tc>
          <w:tcPr>
            <w:tcW w:w="3296" w:type="pct"/>
            <w:shd w:val="clear" w:color="auto" w:fill="auto"/>
            <w:vAlign w:val="center"/>
          </w:tcPr>
          <w:p w:rsidR="002F0FA9" w:rsidRPr="00174A61" w:rsidRDefault="002F0FA9" w:rsidP="00DA436A">
            <w:pPr>
              <w:rPr>
                <w:rFonts w:cstheme="minorHAnsi"/>
              </w:rPr>
            </w:pPr>
            <w:r w:rsidRPr="00174A61">
              <w:rPr>
                <w:rFonts w:cstheme="minorHAnsi"/>
              </w:rPr>
              <w:t>не устанавливается</w:t>
            </w:r>
          </w:p>
        </w:tc>
      </w:tr>
      <w:tr w:rsidR="002F0FA9" w:rsidRPr="00174A61" w:rsidTr="00DA436A">
        <w:tblPrEx>
          <w:tblLook w:val="0000" w:firstRow="0" w:lastRow="0" w:firstColumn="0" w:lastColumn="0" w:noHBand="0" w:noVBand="0"/>
        </w:tblPrEx>
        <w:trPr>
          <w:trHeight w:val="20"/>
        </w:trPr>
        <w:tc>
          <w:tcPr>
            <w:tcW w:w="5000" w:type="pct"/>
            <w:gridSpan w:val="2"/>
            <w:shd w:val="clear" w:color="auto" w:fill="auto"/>
            <w:vAlign w:val="center"/>
          </w:tcPr>
          <w:p w:rsidR="002F0FA9" w:rsidRPr="00174A61" w:rsidRDefault="002F0FA9" w:rsidP="00DA436A">
            <w:pPr>
              <w:rPr>
                <w:rFonts w:cstheme="minorHAnsi"/>
              </w:rPr>
            </w:pPr>
            <w:r w:rsidRPr="00174A61">
              <w:rPr>
                <w:rFonts w:cstheme="minorHAnsi"/>
                <w:b/>
              </w:rPr>
              <w:t>Предельное количество этажей:</w:t>
            </w:r>
          </w:p>
        </w:tc>
      </w:tr>
      <w:tr w:rsidR="002F0FA9" w:rsidRPr="00174A61" w:rsidTr="00DA436A">
        <w:tblPrEx>
          <w:tblLook w:val="0000" w:firstRow="0" w:lastRow="0" w:firstColumn="0" w:lastColumn="0" w:noHBand="0" w:noVBand="0"/>
        </w:tblPrEx>
        <w:trPr>
          <w:trHeight w:val="20"/>
        </w:trPr>
        <w:tc>
          <w:tcPr>
            <w:tcW w:w="1704" w:type="pct"/>
            <w:shd w:val="clear" w:color="auto" w:fill="auto"/>
            <w:vAlign w:val="center"/>
          </w:tcPr>
          <w:p w:rsidR="002F0FA9" w:rsidRPr="00174A61" w:rsidRDefault="002F0FA9" w:rsidP="00DA436A">
            <w:pPr>
              <w:rPr>
                <w:rFonts w:cstheme="minorHAnsi"/>
              </w:rPr>
            </w:pPr>
            <w:r w:rsidRPr="00174A61">
              <w:rPr>
                <w:rFonts w:cstheme="minorHAnsi"/>
              </w:rPr>
              <w:t>максимальное</w:t>
            </w:r>
          </w:p>
        </w:tc>
        <w:tc>
          <w:tcPr>
            <w:tcW w:w="3296" w:type="pct"/>
            <w:shd w:val="clear" w:color="auto" w:fill="auto"/>
            <w:vAlign w:val="center"/>
          </w:tcPr>
          <w:p w:rsidR="002F0FA9" w:rsidRPr="00516DB7" w:rsidRDefault="002F0FA9" w:rsidP="00DA436A">
            <w:pPr>
              <w:rPr>
                <w:rFonts w:cstheme="minorHAnsi"/>
              </w:rPr>
            </w:pPr>
            <w:r>
              <w:rPr>
                <w:rFonts w:cstheme="minorHAnsi"/>
              </w:rPr>
              <w:t>3</w:t>
            </w:r>
          </w:p>
        </w:tc>
      </w:tr>
      <w:tr w:rsidR="002F0FA9" w:rsidRPr="00174A61" w:rsidTr="00DA436A">
        <w:tblPrEx>
          <w:tblLook w:val="0000" w:firstRow="0" w:lastRow="0" w:firstColumn="0" w:lastColumn="0" w:noHBand="0" w:noVBand="0"/>
        </w:tblPrEx>
        <w:trPr>
          <w:trHeight w:val="20"/>
        </w:trPr>
        <w:tc>
          <w:tcPr>
            <w:tcW w:w="1704" w:type="pct"/>
            <w:shd w:val="clear" w:color="auto" w:fill="auto"/>
            <w:vAlign w:val="center"/>
          </w:tcPr>
          <w:p w:rsidR="002F0FA9" w:rsidRPr="00174A61" w:rsidRDefault="002F0FA9" w:rsidP="00DA436A">
            <w:pPr>
              <w:rPr>
                <w:rFonts w:cstheme="minorHAnsi"/>
              </w:rPr>
            </w:pPr>
            <w:r w:rsidRPr="00174A61">
              <w:rPr>
                <w:rFonts w:cstheme="minorHAnsi"/>
              </w:rPr>
              <w:t>минимальное</w:t>
            </w:r>
          </w:p>
        </w:tc>
        <w:tc>
          <w:tcPr>
            <w:tcW w:w="3296" w:type="pct"/>
            <w:shd w:val="clear" w:color="auto" w:fill="auto"/>
            <w:vAlign w:val="center"/>
          </w:tcPr>
          <w:p w:rsidR="002F0FA9" w:rsidRPr="00174A61" w:rsidRDefault="002F0FA9" w:rsidP="00DA436A">
            <w:pPr>
              <w:rPr>
                <w:rFonts w:cstheme="minorHAnsi"/>
              </w:rPr>
            </w:pPr>
            <w:r w:rsidRPr="00174A61">
              <w:rPr>
                <w:rFonts w:cstheme="minorHAnsi"/>
              </w:rPr>
              <w:t>не устанавливается</w:t>
            </w:r>
          </w:p>
        </w:tc>
      </w:tr>
      <w:tr w:rsidR="002F0FA9" w:rsidRPr="00174A61" w:rsidTr="00DA436A">
        <w:tblPrEx>
          <w:tblLook w:val="0000" w:firstRow="0" w:lastRow="0" w:firstColumn="0" w:lastColumn="0" w:noHBand="0" w:noVBand="0"/>
        </w:tblPrEx>
        <w:trPr>
          <w:trHeight w:val="20"/>
        </w:trPr>
        <w:tc>
          <w:tcPr>
            <w:tcW w:w="5000" w:type="pct"/>
            <w:gridSpan w:val="2"/>
            <w:shd w:val="clear" w:color="auto" w:fill="auto"/>
            <w:vAlign w:val="center"/>
          </w:tcPr>
          <w:p w:rsidR="002F0FA9" w:rsidRPr="00174A61" w:rsidRDefault="002F0FA9" w:rsidP="00DA436A">
            <w:pPr>
              <w:rPr>
                <w:rFonts w:cstheme="minorHAnsi"/>
              </w:rPr>
            </w:pPr>
            <w:r w:rsidRPr="00174A61">
              <w:rPr>
                <w:rFonts w:cstheme="minorHAnsi"/>
                <w:b/>
              </w:rPr>
              <w:t>Предельная высота зданий, строений, сооружений:</w:t>
            </w:r>
          </w:p>
        </w:tc>
      </w:tr>
      <w:tr w:rsidR="002F0FA9" w:rsidRPr="00174A61" w:rsidTr="00DA436A">
        <w:tblPrEx>
          <w:tblLook w:val="0000" w:firstRow="0" w:lastRow="0" w:firstColumn="0" w:lastColumn="0" w:noHBand="0" w:noVBand="0"/>
        </w:tblPrEx>
        <w:trPr>
          <w:trHeight w:val="20"/>
        </w:trPr>
        <w:tc>
          <w:tcPr>
            <w:tcW w:w="1704" w:type="pct"/>
            <w:shd w:val="clear" w:color="auto" w:fill="auto"/>
            <w:vAlign w:val="center"/>
          </w:tcPr>
          <w:p w:rsidR="002F0FA9" w:rsidRPr="00174A61" w:rsidRDefault="002F0FA9" w:rsidP="00DA436A">
            <w:pPr>
              <w:rPr>
                <w:rFonts w:cstheme="minorHAnsi"/>
              </w:rPr>
            </w:pPr>
            <w:r w:rsidRPr="00174A61">
              <w:rPr>
                <w:rFonts w:cstheme="minorHAnsi"/>
              </w:rPr>
              <w:t>максимальная</w:t>
            </w:r>
          </w:p>
        </w:tc>
        <w:tc>
          <w:tcPr>
            <w:tcW w:w="3296" w:type="pct"/>
            <w:shd w:val="clear" w:color="auto" w:fill="auto"/>
            <w:vAlign w:val="center"/>
          </w:tcPr>
          <w:p w:rsidR="002F0FA9" w:rsidRPr="00516DB7" w:rsidRDefault="002F0FA9" w:rsidP="002F0FA9">
            <w:pPr>
              <w:rPr>
                <w:rFonts w:cstheme="minorHAnsi"/>
              </w:rPr>
            </w:pPr>
            <w:r>
              <w:rPr>
                <w:rFonts w:cstheme="minorHAnsi"/>
              </w:rPr>
              <w:t>15 м</w:t>
            </w:r>
          </w:p>
        </w:tc>
      </w:tr>
      <w:tr w:rsidR="002F0FA9" w:rsidRPr="00174A61" w:rsidTr="00DA436A">
        <w:tblPrEx>
          <w:tblLook w:val="0000" w:firstRow="0" w:lastRow="0" w:firstColumn="0" w:lastColumn="0" w:noHBand="0" w:noVBand="0"/>
        </w:tblPrEx>
        <w:trPr>
          <w:trHeight w:val="20"/>
        </w:trPr>
        <w:tc>
          <w:tcPr>
            <w:tcW w:w="1704" w:type="pct"/>
            <w:shd w:val="clear" w:color="auto" w:fill="auto"/>
            <w:vAlign w:val="center"/>
          </w:tcPr>
          <w:p w:rsidR="002F0FA9" w:rsidRPr="00174A61" w:rsidRDefault="002F0FA9" w:rsidP="00DA436A">
            <w:pPr>
              <w:rPr>
                <w:rFonts w:cstheme="minorHAnsi"/>
              </w:rPr>
            </w:pPr>
            <w:r w:rsidRPr="00174A61">
              <w:rPr>
                <w:rFonts w:cstheme="minorHAnsi"/>
              </w:rPr>
              <w:t>минимальная</w:t>
            </w:r>
          </w:p>
        </w:tc>
        <w:tc>
          <w:tcPr>
            <w:tcW w:w="3296" w:type="pct"/>
            <w:shd w:val="clear" w:color="auto" w:fill="auto"/>
            <w:vAlign w:val="center"/>
          </w:tcPr>
          <w:p w:rsidR="002F0FA9" w:rsidRPr="00174A61" w:rsidRDefault="002F0FA9" w:rsidP="00DA436A">
            <w:pPr>
              <w:rPr>
                <w:rFonts w:cstheme="minorHAnsi"/>
              </w:rPr>
            </w:pPr>
            <w:r w:rsidRPr="00174A61">
              <w:rPr>
                <w:rFonts w:cstheme="minorHAnsi"/>
              </w:rPr>
              <w:t>не устанавливается</w:t>
            </w:r>
          </w:p>
        </w:tc>
      </w:tr>
      <w:tr w:rsidR="002F0FA9" w:rsidRPr="00174A61" w:rsidTr="00DA436A">
        <w:tblPrEx>
          <w:tblCellMar>
            <w:top w:w="0" w:type="dxa"/>
            <w:bottom w:w="0" w:type="dxa"/>
          </w:tblCellMar>
          <w:tblLook w:val="0000" w:firstRow="0" w:lastRow="0" w:firstColumn="0" w:lastColumn="0" w:noHBand="0" w:noVBand="0"/>
        </w:tblPrEx>
        <w:trPr>
          <w:trHeight w:val="20"/>
        </w:trPr>
        <w:tc>
          <w:tcPr>
            <w:tcW w:w="5000" w:type="pct"/>
            <w:gridSpan w:val="2"/>
            <w:shd w:val="clear" w:color="auto" w:fill="auto"/>
            <w:vAlign w:val="center"/>
          </w:tcPr>
          <w:p w:rsidR="002F0FA9" w:rsidRPr="00174A61" w:rsidRDefault="002F0FA9" w:rsidP="00DA436A">
            <w:pPr>
              <w:rPr>
                <w:rFonts w:cstheme="minorHAnsi"/>
              </w:rPr>
            </w:pPr>
            <w:r w:rsidRPr="00174A61">
              <w:rPr>
                <w:rFonts w:cstheme="minorHAnsi"/>
                <w:b/>
              </w:rPr>
              <w:t>Процент застройки в границах земельного участка:</w:t>
            </w:r>
          </w:p>
        </w:tc>
      </w:tr>
      <w:tr w:rsidR="002F0FA9" w:rsidRPr="00174A61" w:rsidTr="00DA436A">
        <w:tblPrEx>
          <w:tblLook w:val="0000" w:firstRow="0" w:lastRow="0" w:firstColumn="0" w:lastColumn="0" w:noHBand="0" w:noVBand="0"/>
        </w:tblPrEx>
        <w:trPr>
          <w:trHeight w:val="20"/>
        </w:trPr>
        <w:tc>
          <w:tcPr>
            <w:tcW w:w="1704" w:type="pct"/>
            <w:shd w:val="clear" w:color="auto" w:fill="auto"/>
            <w:vAlign w:val="center"/>
          </w:tcPr>
          <w:p w:rsidR="002F0FA9" w:rsidRPr="00174A61" w:rsidRDefault="002F0FA9" w:rsidP="00DA436A">
            <w:pPr>
              <w:rPr>
                <w:rFonts w:cstheme="minorHAnsi"/>
              </w:rPr>
            </w:pPr>
            <w:r w:rsidRPr="00174A61">
              <w:rPr>
                <w:rFonts w:cstheme="minorHAnsi"/>
              </w:rPr>
              <w:t>максимальный</w:t>
            </w:r>
          </w:p>
        </w:tc>
        <w:tc>
          <w:tcPr>
            <w:tcW w:w="3296" w:type="pct"/>
            <w:shd w:val="clear" w:color="auto" w:fill="auto"/>
            <w:vAlign w:val="center"/>
          </w:tcPr>
          <w:p w:rsidR="002F0FA9" w:rsidRPr="00516DB7" w:rsidRDefault="002F0FA9" w:rsidP="00DA436A">
            <w:pPr>
              <w:contextualSpacing/>
              <w:rPr>
                <w:rFonts w:cstheme="minorHAnsi"/>
              </w:rPr>
            </w:pPr>
            <w:r>
              <w:rPr>
                <w:rFonts w:cstheme="minorHAnsi"/>
              </w:rPr>
              <w:t>80%</w:t>
            </w:r>
          </w:p>
        </w:tc>
      </w:tr>
      <w:tr w:rsidR="002F0FA9" w:rsidRPr="00174A61" w:rsidTr="00DA436A">
        <w:tblPrEx>
          <w:tblLook w:val="0000" w:firstRow="0" w:lastRow="0" w:firstColumn="0" w:lastColumn="0" w:noHBand="0" w:noVBand="0"/>
        </w:tblPrEx>
        <w:trPr>
          <w:trHeight w:val="20"/>
        </w:trPr>
        <w:tc>
          <w:tcPr>
            <w:tcW w:w="1704" w:type="pct"/>
            <w:shd w:val="clear" w:color="auto" w:fill="auto"/>
            <w:vAlign w:val="center"/>
          </w:tcPr>
          <w:p w:rsidR="002F0FA9" w:rsidRPr="00174A61" w:rsidRDefault="002F0FA9" w:rsidP="00DA436A">
            <w:pPr>
              <w:rPr>
                <w:rFonts w:cstheme="minorHAnsi"/>
              </w:rPr>
            </w:pPr>
            <w:r w:rsidRPr="00174A61">
              <w:rPr>
                <w:rFonts w:cstheme="minorHAnsi"/>
              </w:rPr>
              <w:t>минимальный</w:t>
            </w:r>
          </w:p>
        </w:tc>
        <w:tc>
          <w:tcPr>
            <w:tcW w:w="3296" w:type="pct"/>
            <w:shd w:val="clear" w:color="auto" w:fill="auto"/>
            <w:vAlign w:val="center"/>
          </w:tcPr>
          <w:p w:rsidR="002F0FA9" w:rsidRPr="00174A61" w:rsidRDefault="002F0FA9" w:rsidP="00DA436A">
            <w:pPr>
              <w:rPr>
                <w:rFonts w:cstheme="minorHAnsi"/>
              </w:rPr>
            </w:pPr>
            <w:r w:rsidRPr="00174A61">
              <w:rPr>
                <w:rFonts w:cstheme="minorHAnsi"/>
              </w:rPr>
              <w:t>не устанавливается</w:t>
            </w:r>
          </w:p>
        </w:tc>
      </w:tr>
      <w:tr w:rsidR="002F0FA9" w:rsidRPr="00174A61" w:rsidTr="00DA436A">
        <w:tblPrEx>
          <w:tblCellMar>
            <w:top w:w="0" w:type="dxa"/>
            <w:bottom w:w="0" w:type="dxa"/>
          </w:tblCellMar>
          <w:tblLook w:val="0000" w:firstRow="0" w:lastRow="0" w:firstColumn="0" w:lastColumn="0" w:noHBand="0" w:noVBand="0"/>
        </w:tblPrEx>
        <w:trPr>
          <w:trHeight w:val="20"/>
        </w:trPr>
        <w:tc>
          <w:tcPr>
            <w:tcW w:w="5000" w:type="pct"/>
            <w:gridSpan w:val="2"/>
            <w:shd w:val="clear" w:color="auto" w:fill="auto"/>
            <w:vAlign w:val="center"/>
          </w:tcPr>
          <w:p w:rsidR="002F0FA9" w:rsidRPr="00174A61" w:rsidRDefault="002F0FA9" w:rsidP="00DA436A">
            <w:pPr>
              <w:rPr>
                <w:rFonts w:cstheme="minorHAnsi"/>
              </w:rPr>
            </w:pPr>
            <w:r w:rsidRPr="00174A61">
              <w:rPr>
                <w:rFonts w:cstheme="minorHAnsi"/>
                <w:b/>
              </w:rPr>
              <w:t>Иные показатели:</w:t>
            </w:r>
          </w:p>
        </w:tc>
      </w:tr>
      <w:tr w:rsidR="002F0FA9" w:rsidRPr="00174A61" w:rsidTr="00DA436A">
        <w:tblPrEx>
          <w:tblLook w:val="0000" w:firstRow="0" w:lastRow="0" w:firstColumn="0" w:lastColumn="0" w:noHBand="0" w:noVBand="0"/>
        </w:tblPrEx>
        <w:trPr>
          <w:trHeight w:val="20"/>
        </w:trPr>
        <w:tc>
          <w:tcPr>
            <w:tcW w:w="1704" w:type="pct"/>
            <w:shd w:val="clear" w:color="auto" w:fill="auto"/>
            <w:vAlign w:val="center"/>
          </w:tcPr>
          <w:p w:rsidR="002F0FA9" w:rsidRPr="00174A61" w:rsidRDefault="002F0FA9" w:rsidP="00DA436A">
            <w:pPr>
              <w:rPr>
                <w:rFonts w:cstheme="minorHAnsi"/>
                <w:b/>
              </w:rPr>
            </w:pPr>
            <w:r w:rsidRPr="00174A61">
              <w:rPr>
                <w:rFonts w:cstheme="minorHAnsi"/>
              </w:rPr>
              <w:t>отступ жилой застройки от красной линии улицы</w:t>
            </w:r>
          </w:p>
        </w:tc>
        <w:tc>
          <w:tcPr>
            <w:tcW w:w="3296" w:type="pct"/>
            <w:shd w:val="clear" w:color="auto" w:fill="auto"/>
            <w:vAlign w:val="center"/>
          </w:tcPr>
          <w:p w:rsidR="002F0FA9" w:rsidRPr="00174A61" w:rsidRDefault="002F0FA9" w:rsidP="00DA436A">
            <w:pPr>
              <w:rPr>
                <w:rFonts w:cstheme="minorHAnsi"/>
              </w:rPr>
            </w:pPr>
            <w:r w:rsidRPr="00174A61">
              <w:rPr>
                <w:rFonts w:cstheme="minorHAnsi"/>
              </w:rPr>
              <w:t>не устанавливается</w:t>
            </w:r>
          </w:p>
        </w:tc>
      </w:tr>
      <w:tr w:rsidR="002F0FA9" w:rsidRPr="00174A61" w:rsidTr="00DA436A">
        <w:tblPrEx>
          <w:tblLook w:val="0000" w:firstRow="0" w:lastRow="0" w:firstColumn="0" w:lastColumn="0" w:noHBand="0" w:noVBand="0"/>
        </w:tblPrEx>
        <w:trPr>
          <w:trHeight w:val="20"/>
        </w:trPr>
        <w:tc>
          <w:tcPr>
            <w:tcW w:w="1704" w:type="pct"/>
            <w:shd w:val="clear" w:color="auto" w:fill="auto"/>
            <w:vAlign w:val="center"/>
          </w:tcPr>
          <w:p w:rsidR="002F0FA9" w:rsidRPr="00174A61" w:rsidRDefault="002F0FA9" w:rsidP="00DA436A">
            <w:pPr>
              <w:rPr>
                <w:rFonts w:cstheme="minorHAnsi"/>
                <w:b/>
              </w:rPr>
            </w:pPr>
            <w:r w:rsidRPr="00174A61">
              <w:rPr>
                <w:rFonts w:cstheme="minorHAnsi"/>
              </w:rPr>
              <w:t>отступ от красной линии проездов</w:t>
            </w:r>
          </w:p>
        </w:tc>
        <w:tc>
          <w:tcPr>
            <w:tcW w:w="3296" w:type="pct"/>
            <w:shd w:val="clear" w:color="auto" w:fill="auto"/>
            <w:vAlign w:val="center"/>
          </w:tcPr>
          <w:p w:rsidR="002F0FA9" w:rsidRPr="00174A61" w:rsidRDefault="002F0FA9" w:rsidP="00DA436A">
            <w:pPr>
              <w:rPr>
                <w:rFonts w:cstheme="minorHAnsi"/>
              </w:rPr>
            </w:pPr>
            <w:r w:rsidRPr="00174A61">
              <w:rPr>
                <w:rFonts w:cstheme="minorHAnsi"/>
              </w:rPr>
              <w:t>не устанавливается</w:t>
            </w:r>
          </w:p>
        </w:tc>
      </w:tr>
      <w:tr w:rsidR="002F0FA9" w:rsidRPr="00174A61" w:rsidTr="00DA436A">
        <w:tblPrEx>
          <w:tblLook w:val="0000" w:firstRow="0" w:lastRow="0" w:firstColumn="0" w:lastColumn="0" w:noHBand="0" w:noVBand="0"/>
        </w:tblPrEx>
        <w:trPr>
          <w:trHeight w:val="20"/>
        </w:trPr>
        <w:tc>
          <w:tcPr>
            <w:tcW w:w="5000" w:type="pct"/>
            <w:gridSpan w:val="2"/>
            <w:shd w:val="clear" w:color="auto" w:fill="auto"/>
            <w:vAlign w:val="center"/>
          </w:tcPr>
          <w:p w:rsidR="002F0FA9" w:rsidRPr="00174A61" w:rsidRDefault="002F0FA9" w:rsidP="00DA436A">
            <w:pPr>
              <w:rPr>
                <w:rFonts w:cstheme="minorHAnsi"/>
              </w:rPr>
            </w:pPr>
            <w:r w:rsidRPr="00C47927">
              <w:rPr>
                <w:rFonts w:cstheme="minorHAnsi"/>
              </w:rPr>
              <w:t>Максимальная высота ограждения земельных участков: 2,0 м.</w:t>
            </w:r>
          </w:p>
        </w:tc>
      </w:tr>
    </w:tbl>
    <w:p w:rsidR="002F0FA9" w:rsidRDefault="002F0FA9" w:rsidP="00D44924">
      <w:pPr>
        <w:pStyle w:val="af5"/>
        <w:spacing w:after="120"/>
        <w:ind w:left="709" w:firstLine="0"/>
        <w:rPr>
          <w:rFonts w:cs="Times New Roman"/>
        </w:rPr>
      </w:pPr>
    </w:p>
    <w:p w:rsidR="00D44924" w:rsidRDefault="00D44924" w:rsidP="00D44924">
      <w:pPr>
        <w:pStyle w:val="af5"/>
        <w:spacing w:after="120"/>
        <w:ind w:left="709" w:firstLine="0"/>
        <w:rPr>
          <w:rFonts w:cs="Times New Roman"/>
        </w:rPr>
      </w:pPr>
      <w:r>
        <w:rPr>
          <w:rFonts w:cs="Times New Roman"/>
        </w:rPr>
        <w:t xml:space="preserve">4. Ограничения использования земельных участков и объектов капитального строительства указаны в </w:t>
      </w:r>
      <w:r w:rsidR="00173138">
        <w:rPr>
          <w:rFonts w:cs="Times New Roman"/>
        </w:rPr>
        <w:t>статье 35 настоящих Правил</w:t>
      </w:r>
      <w:r>
        <w:rPr>
          <w:rFonts w:cs="Times New Roman"/>
        </w:rPr>
        <w:t>.</w:t>
      </w:r>
    </w:p>
    <w:p w:rsidR="00FB5F12" w:rsidRDefault="00FB5F12" w:rsidP="00D44924">
      <w:pPr>
        <w:pStyle w:val="affd"/>
        <w:numPr>
          <w:ilvl w:val="0"/>
          <w:numId w:val="11"/>
        </w:numPr>
        <w:tabs>
          <w:tab w:val="clear" w:pos="0"/>
          <w:tab w:val="left" w:pos="851"/>
        </w:tabs>
        <w:ind w:left="709" w:hanging="567"/>
        <w:jc w:val="both"/>
      </w:pPr>
    </w:p>
    <w:p w:rsidR="00371D62" w:rsidRPr="00C36C84" w:rsidRDefault="00AF4EF0" w:rsidP="008F0FD5">
      <w:pPr>
        <w:pStyle w:val="3"/>
        <w:tabs>
          <w:tab w:val="clear" w:pos="0"/>
          <w:tab w:val="num" w:pos="2268"/>
        </w:tabs>
        <w:ind w:firstLine="709"/>
        <w:rPr>
          <w:rFonts w:eastAsiaTheme="majorEastAsia"/>
          <w:sz w:val="24"/>
          <w:szCs w:val="24"/>
        </w:rPr>
      </w:pPr>
      <w:bookmarkStart w:id="126" w:name="_Toc48920897"/>
      <w:bookmarkStart w:id="127" w:name="_Toc65508414"/>
      <w:r w:rsidRPr="00C36C84">
        <w:rPr>
          <w:sz w:val="24"/>
          <w:szCs w:val="24"/>
        </w:rPr>
        <w:t xml:space="preserve">Статья 25. </w:t>
      </w:r>
      <w:r w:rsidR="00D1334F" w:rsidRPr="00C36C84">
        <w:rPr>
          <w:rFonts w:eastAsiaTheme="majorEastAsia"/>
          <w:sz w:val="24"/>
          <w:szCs w:val="24"/>
        </w:rPr>
        <w:t xml:space="preserve"> </w:t>
      </w:r>
      <w:r w:rsidR="00371D62" w:rsidRPr="00C36C84">
        <w:rPr>
          <w:rFonts w:eastAsiaTheme="majorEastAsia"/>
          <w:sz w:val="24"/>
          <w:szCs w:val="24"/>
        </w:rPr>
        <w:t>Градостроительный регламент коммунально-складской зоны (ПК)</w:t>
      </w:r>
      <w:bookmarkEnd w:id="126"/>
      <w:r w:rsidR="005C2B3E">
        <w:rPr>
          <w:rFonts w:eastAsiaTheme="majorEastAsia"/>
          <w:sz w:val="24"/>
          <w:szCs w:val="24"/>
        </w:rPr>
        <w:t>.</w:t>
      </w:r>
      <w:bookmarkEnd w:id="127"/>
      <w:r w:rsidR="00371D62" w:rsidRPr="00C36C84">
        <w:rPr>
          <w:rFonts w:eastAsiaTheme="majorEastAsia"/>
          <w:sz w:val="24"/>
          <w:szCs w:val="24"/>
        </w:rPr>
        <w:tab/>
      </w:r>
    </w:p>
    <w:p w:rsidR="00371D62" w:rsidRPr="00FB5E6B" w:rsidRDefault="00371D62" w:rsidP="00371D62">
      <w:pPr>
        <w:ind w:firstLine="567"/>
        <w:jc w:val="both"/>
      </w:pPr>
      <w:r w:rsidRPr="00FB5E6B">
        <w:t xml:space="preserve">1. Перечень основных видов разрешённого использования объектов капитального строительства и земельных участков: </w:t>
      </w:r>
    </w:p>
    <w:tbl>
      <w:tblPr>
        <w:tblW w:w="4850" w:type="pct"/>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3" w:type="dxa"/>
        </w:tblCellMar>
        <w:tblLook w:val="04A0" w:firstRow="1" w:lastRow="0" w:firstColumn="1" w:lastColumn="0" w:noHBand="0" w:noVBand="1"/>
      </w:tblPr>
      <w:tblGrid>
        <w:gridCol w:w="1842"/>
        <w:gridCol w:w="3064"/>
        <w:gridCol w:w="9051"/>
        <w:gridCol w:w="3480"/>
        <w:gridCol w:w="3929"/>
      </w:tblGrid>
      <w:tr w:rsidR="00D44924" w:rsidTr="00E8043F">
        <w:trPr>
          <w:trHeight w:val="390"/>
          <w:tblHeader/>
        </w:trPr>
        <w:tc>
          <w:tcPr>
            <w:tcW w:w="1842" w:type="dxa"/>
            <w:shd w:val="clear" w:color="auto" w:fill="B3B3B3"/>
            <w:tcMar>
              <w:left w:w="93" w:type="dxa"/>
            </w:tcMar>
            <w:vAlign w:val="center"/>
          </w:tcPr>
          <w:p w:rsidR="00D44924" w:rsidRDefault="00D44924" w:rsidP="00DA436A">
            <w:pPr>
              <w:jc w:val="center"/>
              <w:rPr>
                <w:b/>
                <w:bCs/>
                <w:color w:val="000000"/>
              </w:rPr>
            </w:pPr>
            <w:r>
              <w:rPr>
                <w:b/>
                <w:bCs/>
                <w:color w:val="000000"/>
              </w:rPr>
              <w:t>Код (числовое обозначение) вида разрешенного использования земельного участка</w:t>
            </w:r>
          </w:p>
        </w:tc>
        <w:tc>
          <w:tcPr>
            <w:tcW w:w="3064" w:type="dxa"/>
            <w:shd w:val="clear" w:color="auto" w:fill="B3B3B3"/>
            <w:tcMar>
              <w:left w:w="93" w:type="dxa"/>
            </w:tcMar>
            <w:vAlign w:val="center"/>
          </w:tcPr>
          <w:p w:rsidR="00D44924" w:rsidRDefault="00D44924" w:rsidP="00DA436A">
            <w:pPr>
              <w:jc w:val="center"/>
              <w:rPr>
                <w:b/>
                <w:bCs/>
                <w:color w:val="000000"/>
              </w:rPr>
            </w:pPr>
            <w:r>
              <w:rPr>
                <w:b/>
                <w:bCs/>
                <w:color w:val="000000"/>
              </w:rPr>
              <w:t>Состав вида разрешённого использования земельного участка</w:t>
            </w:r>
          </w:p>
        </w:tc>
        <w:tc>
          <w:tcPr>
            <w:tcW w:w="9051" w:type="dxa"/>
            <w:shd w:val="clear" w:color="auto" w:fill="B3B3B3"/>
            <w:tcMar>
              <w:left w:w="93" w:type="dxa"/>
            </w:tcMar>
            <w:vAlign w:val="center"/>
          </w:tcPr>
          <w:p w:rsidR="00D44924" w:rsidRDefault="00D44924" w:rsidP="00DA436A">
            <w:pPr>
              <w:jc w:val="center"/>
              <w:rPr>
                <w:b/>
                <w:bCs/>
                <w:color w:val="000000"/>
              </w:rPr>
            </w:pPr>
            <w:r>
              <w:rPr>
                <w:b/>
                <w:bCs/>
                <w:color w:val="000000"/>
              </w:rPr>
              <w:t>Основные виды разрешённого использования объектов капитального строительства</w:t>
            </w:r>
          </w:p>
        </w:tc>
        <w:tc>
          <w:tcPr>
            <w:tcW w:w="3480" w:type="dxa"/>
            <w:shd w:val="clear" w:color="auto" w:fill="B3B3B3"/>
            <w:tcMar>
              <w:left w:w="93" w:type="dxa"/>
            </w:tcMar>
            <w:vAlign w:val="center"/>
          </w:tcPr>
          <w:p w:rsidR="00D44924" w:rsidRDefault="00D44924" w:rsidP="00DA436A">
            <w:pPr>
              <w:jc w:val="center"/>
              <w:rPr>
                <w:b/>
                <w:bCs/>
                <w:color w:val="000000"/>
              </w:rPr>
            </w:pPr>
            <w:r>
              <w:rPr>
                <w:b/>
                <w:bCs/>
                <w:color w:val="000000"/>
              </w:rPr>
              <w:t>Вспомогательные виды разрешённого использования земельных участков</w:t>
            </w:r>
          </w:p>
        </w:tc>
        <w:tc>
          <w:tcPr>
            <w:tcW w:w="3929" w:type="dxa"/>
            <w:shd w:val="clear" w:color="auto" w:fill="B3B3B3"/>
            <w:tcMar>
              <w:left w:w="93" w:type="dxa"/>
            </w:tcMar>
            <w:vAlign w:val="center"/>
          </w:tcPr>
          <w:p w:rsidR="00D44924" w:rsidRDefault="00D44924" w:rsidP="00DA436A">
            <w:pPr>
              <w:jc w:val="center"/>
              <w:rPr>
                <w:b/>
                <w:bCs/>
                <w:color w:val="000000"/>
              </w:rPr>
            </w:pPr>
            <w:r>
              <w:rPr>
                <w:b/>
                <w:bCs/>
                <w:color w:val="000000"/>
              </w:rPr>
              <w:t>Вспомогательные виды разрешённого использования объектов капитального строительства</w:t>
            </w:r>
          </w:p>
        </w:tc>
      </w:tr>
      <w:tr w:rsidR="00D44924" w:rsidTr="00E8043F">
        <w:trPr>
          <w:trHeight w:val="480"/>
        </w:trPr>
        <w:tc>
          <w:tcPr>
            <w:tcW w:w="1842" w:type="dxa"/>
            <w:shd w:val="clear" w:color="auto" w:fill="auto"/>
            <w:tcMar>
              <w:left w:w="103" w:type="dxa"/>
            </w:tcMar>
            <w:vAlign w:val="center"/>
          </w:tcPr>
          <w:p w:rsidR="00D44924" w:rsidRDefault="00D44924" w:rsidP="00DA436A">
            <w:pPr>
              <w:pStyle w:val="afb"/>
              <w:jc w:val="center"/>
              <w:rPr>
                <w:rFonts w:ascii="Times New Roman" w:hAnsi="Times New Roman" w:cs="Times New Roman"/>
                <w:color w:val="000000"/>
              </w:rPr>
            </w:pPr>
            <w:r>
              <w:rPr>
                <w:rFonts w:ascii="Times New Roman" w:hAnsi="Times New Roman" w:cs="Times New Roman"/>
                <w:color w:val="000000"/>
              </w:rPr>
              <w:t>1.15</w:t>
            </w:r>
          </w:p>
        </w:tc>
        <w:tc>
          <w:tcPr>
            <w:tcW w:w="3064" w:type="dxa"/>
            <w:shd w:val="clear" w:color="auto" w:fill="auto"/>
            <w:tcMar>
              <w:left w:w="103" w:type="dxa"/>
            </w:tcMar>
            <w:vAlign w:val="center"/>
          </w:tcPr>
          <w:p w:rsidR="00D44924" w:rsidRDefault="00D44924" w:rsidP="00DA436A">
            <w:pPr>
              <w:pStyle w:val="afb"/>
              <w:jc w:val="center"/>
              <w:rPr>
                <w:rFonts w:ascii="Times New Roman" w:hAnsi="Times New Roman" w:cs="Times New Roman"/>
                <w:color w:val="000000"/>
              </w:rPr>
            </w:pPr>
            <w:bookmarkStart w:id="128" w:name="sub_10115"/>
            <w:bookmarkEnd w:id="128"/>
            <w:r>
              <w:rPr>
                <w:rFonts w:ascii="Times New Roman" w:hAnsi="Times New Roman" w:cs="Times New Roman"/>
                <w:color w:val="000000"/>
              </w:rPr>
              <w:t>Хранение и переработка</w:t>
            </w:r>
          </w:p>
          <w:p w:rsidR="00D44924" w:rsidRDefault="00D44924" w:rsidP="00DA436A">
            <w:pPr>
              <w:pStyle w:val="afb"/>
              <w:jc w:val="center"/>
              <w:rPr>
                <w:rFonts w:ascii="Times New Roman" w:hAnsi="Times New Roman" w:cs="Times New Roman"/>
                <w:color w:val="000000"/>
              </w:rPr>
            </w:pPr>
            <w:r>
              <w:rPr>
                <w:rFonts w:ascii="Times New Roman" w:hAnsi="Times New Roman" w:cs="Times New Roman"/>
                <w:color w:val="000000"/>
              </w:rPr>
              <w:t>сельскохозяйственной</w:t>
            </w:r>
          </w:p>
          <w:p w:rsidR="00D44924" w:rsidRDefault="00D44924" w:rsidP="00DA436A">
            <w:pPr>
              <w:pStyle w:val="afb"/>
              <w:jc w:val="center"/>
              <w:rPr>
                <w:rFonts w:ascii="Times New Roman" w:hAnsi="Times New Roman" w:cs="Times New Roman"/>
                <w:color w:val="000000"/>
              </w:rPr>
            </w:pPr>
            <w:r>
              <w:rPr>
                <w:rFonts w:ascii="Times New Roman" w:hAnsi="Times New Roman" w:cs="Times New Roman"/>
                <w:color w:val="000000"/>
              </w:rPr>
              <w:t>продукции</w:t>
            </w:r>
          </w:p>
        </w:tc>
        <w:tc>
          <w:tcPr>
            <w:tcW w:w="9051" w:type="dxa"/>
            <w:shd w:val="clear" w:color="auto" w:fill="auto"/>
            <w:tcMar>
              <w:left w:w="103" w:type="dxa"/>
            </w:tcMar>
            <w:vAlign w:val="center"/>
          </w:tcPr>
          <w:p w:rsidR="00D44924" w:rsidRDefault="00D44924" w:rsidP="00DA436A">
            <w:pPr>
              <w:pStyle w:val="afb"/>
              <w:jc w:val="center"/>
              <w:rPr>
                <w:rFonts w:ascii="Times New Roman" w:hAnsi="Times New Roman" w:cs="Times New Roman"/>
                <w:color w:val="000000"/>
              </w:rPr>
            </w:pPr>
            <w:r>
              <w:rPr>
                <w:rFonts w:ascii="Times New Roman" w:hAnsi="Times New Roman" w:cs="Times New Roman"/>
                <w:color w:val="000000"/>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3480" w:type="dxa"/>
            <w:shd w:val="clear" w:color="auto" w:fill="auto"/>
            <w:tcMar>
              <w:left w:w="103" w:type="dxa"/>
            </w:tcMar>
            <w:vAlign w:val="center"/>
          </w:tcPr>
          <w:p w:rsidR="00D44924" w:rsidRDefault="00D44924" w:rsidP="00DA436A">
            <w:pPr>
              <w:jc w:val="center"/>
              <w:rPr>
                <w:color w:val="000000"/>
              </w:rPr>
            </w:pPr>
            <w:r>
              <w:rPr>
                <w:color w:val="000000"/>
              </w:rPr>
              <w:t>Не устанавливаются</w:t>
            </w:r>
          </w:p>
        </w:tc>
        <w:tc>
          <w:tcPr>
            <w:tcW w:w="3929" w:type="dxa"/>
            <w:shd w:val="clear" w:color="auto" w:fill="auto"/>
            <w:tcMar>
              <w:left w:w="103" w:type="dxa"/>
            </w:tcMar>
            <w:vAlign w:val="center"/>
          </w:tcPr>
          <w:p w:rsidR="00D44924" w:rsidRDefault="00D44924" w:rsidP="00DA436A">
            <w:pPr>
              <w:jc w:val="center"/>
              <w:rPr>
                <w:color w:val="000000"/>
              </w:rPr>
            </w:pPr>
            <w:r>
              <w:rPr>
                <w:color w:val="000000"/>
              </w:rPr>
              <w:t>Не устанавливаются</w:t>
            </w:r>
          </w:p>
        </w:tc>
      </w:tr>
      <w:tr w:rsidR="00D44924" w:rsidTr="00E8043F">
        <w:trPr>
          <w:trHeight w:val="480"/>
        </w:trPr>
        <w:tc>
          <w:tcPr>
            <w:tcW w:w="1842" w:type="dxa"/>
            <w:shd w:val="clear" w:color="auto" w:fill="auto"/>
            <w:tcMar>
              <w:left w:w="103" w:type="dxa"/>
            </w:tcMar>
            <w:vAlign w:val="center"/>
          </w:tcPr>
          <w:p w:rsidR="00D44924" w:rsidRDefault="00D44924" w:rsidP="00DA436A">
            <w:pPr>
              <w:pStyle w:val="afb"/>
              <w:jc w:val="center"/>
              <w:rPr>
                <w:rFonts w:ascii="Times New Roman" w:hAnsi="Times New Roman" w:cs="Times New Roman"/>
                <w:color w:val="000000"/>
              </w:rPr>
            </w:pPr>
            <w:r>
              <w:rPr>
                <w:rFonts w:ascii="Times New Roman" w:hAnsi="Times New Roman" w:cs="Times New Roman"/>
                <w:color w:val="000000"/>
              </w:rPr>
              <w:lastRenderedPageBreak/>
              <w:t>3.4</w:t>
            </w:r>
          </w:p>
        </w:tc>
        <w:tc>
          <w:tcPr>
            <w:tcW w:w="3064" w:type="dxa"/>
            <w:shd w:val="clear" w:color="auto" w:fill="auto"/>
            <w:tcMar>
              <w:left w:w="103" w:type="dxa"/>
            </w:tcMar>
            <w:vAlign w:val="center"/>
          </w:tcPr>
          <w:p w:rsidR="00D44924" w:rsidRDefault="00D44924" w:rsidP="00DA436A">
            <w:pPr>
              <w:pStyle w:val="afb"/>
              <w:jc w:val="center"/>
              <w:rPr>
                <w:rFonts w:ascii="Times New Roman" w:hAnsi="Times New Roman" w:cs="Times New Roman"/>
                <w:color w:val="000000"/>
              </w:rPr>
            </w:pPr>
            <w:bookmarkStart w:id="129" w:name="sub_1034"/>
            <w:bookmarkEnd w:id="129"/>
            <w:r>
              <w:rPr>
                <w:rFonts w:ascii="Times New Roman" w:hAnsi="Times New Roman" w:cs="Times New Roman"/>
                <w:color w:val="000000"/>
              </w:rPr>
              <w:t>Здравоохранение</w:t>
            </w:r>
          </w:p>
        </w:tc>
        <w:tc>
          <w:tcPr>
            <w:tcW w:w="9051" w:type="dxa"/>
            <w:shd w:val="clear" w:color="auto" w:fill="auto"/>
            <w:tcMar>
              <w:left w:w="103" w:type="dxa"/>
            </w:tcMar>
            <w:vAlign w:val="center"/>
          </w:tcPr>
          <w:p w:rsidR="00D44924" w:rsidRDefault="00D44924" w:rsidP="00DA436A">
            <w:pPr>
              <w:pStyle w:val="afb"/>
              <w:jc w:val="center"/>
              <w:rPr>
                <w:rFonts w:ascii="Times New Roman" w:hAnsi="Times New Roman" w:cs="Times New Roman"/>
                <w:color w:val="000000"/>
              </w:rPr>
            </w:pPr>
            <w:r>
              <w:rPr>
                <w:rFonts w:ascii="Times New Roman" w:hAnsi="Times New Roman" w:cs="Times New Roman"/>
                <w:color w:val="000000"/>
              </w:rPr>
              <w:t>Размещение объектов капитального строительства, предназначенных для оказания гражданам медицинской помощи</w:t>
            </w:r>
          </w:p>
        </w:tc>
        <w:tc>
          <w:tcPr>
            <w:tcW w:w="3480" w:type="dxa"/>
            <w:shd w:val="clear" w:color="auto" w:fill="auto"/>
            <w:tcMar>
              <w:left w:w="103" w:type="dxa"/>
            </w:tcMar>
            <w:vAlign w:val="center"/>
          </w:tcPr>
          <w:p w:rsidR="00D44924" w:rsidRDefault="00D44924" w:rsidP="00DA436A">
            <w:pPr>
              <w:jc w:val="center"/>
              <w:rPr>
                <w:color w:val="000000"/>
              </w:rPr>
            </w:pPr>
            <w:r>
              <w:rPr>
                <w:color w:val="000000"/>
              </w:rPr>
              <w:t>Не устанавливаются</w:t>
            </w:r>
          </w:p>
        </w:tc>
        <w:tc>
          <w:tcPr>
            <w:tcW w:w="3929" w:type="dxa"/>
            <w:shd w:val="clear" w:color="auto" w:fill="auto"/>
            <w:tcMar>
              <w:left w:w="103" w:type="dxa"/>
            </w:tcMar>
            <w:vAlign w:val="center"/>
          </w:tcPr>
          <w:p w:rsidR="00D44924" w:rsidRDefault="00D44924" w:rsidP="00DA436A">
            <w:pPr>
              <w:jc w:val="center"/>
              <w:rPr>
                <w:color w:val="000000"/>
              </w:rPr>
            </w:pPr>
            <w:r>
              <w:rPr>
                <w:color w:val="000000"/>
              </w:rPr>
              <w:t>Не устанавливаются</w:t>
            </w:r>
          </w:p>
        </w:tc>
      </w:tr>
      <w:tr w:rsidR="00D44924" w:rsidTr="00E8043F">
        <w:trPr>
          <w:trHeight w:val="480"/>
        </w:trPr>
        <w:tc>
          <w:tcPr>
            <w:tcW w:w="1842" w:type="dxa"/>
            <w:shd w:val="clear" w:color="auto" w:fill="auto"/>
            <w:tcMar>
              <w:left w:w="103" w:type="dxa"/>
            </w:tcMar>
            <w:vAlign w:val="center"/>
          </w:tcPr>
          <w:p w:rsidR="00D44924" w:rsidRDefault="00D44924" w:rsidP="00DA436A">
            <w:pPr>
              <w:pStyle w:val="afb"/>
              <w:jc w:val="center"/>
              <w:rPr>
                <w:rFonts w:ascii="Times New Roman" w:hAnsi="Times New Roman" w:cs="Times New Roman"/>
                <w:color w:val="000000"/>
              </w:rPr>
            </w:pPr>
            <w:r>
              <w:rPr>
                <w:rFonts w:ascii="Times New Roman" w:hAnsi="Times New Roman" w:cs="Times New Roman"/>
                <w:color w:val="000000"/>
              </w:rPr>
              <w:t>3.10</w:t>
            </w:r>
          </w:p>
        </w:tc>
        <w:tc>
          <w:tcPr>
            <w:tcW w:w="3064" w:type="dxa"/>
            <w:shd w:val="clear" w:color="auto" w:fill="auto"/>
            <w:tcMar>
              <w:left w:w="103" w:type="dxa"/>
            </w:tcMar>
            <w:vAlign w:val="center"/>
          </w:tcPr>
          <w:p w:rsidR="00D44924" w:rsidRDefault="00D44924" w:rsidP="00DA436A">
            <w:pPr>
              <w:pStyle w:val="afb"/>
              <w:jc w:val="center"/>
              <w:rPr>
                <w:rFonts w:ascii="Times New Roman" w:hAnsi="Times New Roman" w:cs="Times New Roman"/>
                <w:color w:val="000000"/>
              </w:rPr>
            </w:pPr>
            <w:bookmarkStart w:id="130" w:name="sub_10310"/>
            <w:bookmarkEnd w:id="130"/>
            <w:r>
              <w:rPr>
                <w:rFonts w:ascii="Times New Roman" w:hAnsi="Times New Roman" w:cs="Times New Roman"/>
                <w:color w:val="000000"/>
              </w:rPr>
              <w:t>Ветеринарное обслуживание</w:t>
            </w:r>
          </w:p>
        </w:tc>
        <w:tc>
          <w:tcPr>
            <w:tcW w:w="9051" w:type="dxa"/>
            <w:shd w:val="clear" w:color="auto" w:fill="auto"/>
            <w:tcMar>
              <w:left w:w="103" w:type="dxa"/>
            </w:tcMar>
            <w:vAlign w:val="center"/>
          </w:tcPr>
          <w:p w:rsidR="00D44924" w:rsidRDefault="00D44924" w:rsidP="00DA436A">
            <w:pPr>
              <w:pStyle w:val="afb"/>
              <w:jc w:val="center"/>
              <w:rPr>
                <w:rFonts w:ascii="Times New Roman" w:hAnsi="Times New Roman" w:cs="Times New Roman"/>
                <w:color w:val="000000"/>
              </w:rPr>
            </w:pPr>
            <w:r>
              <w:rPr>
                <w:rFonts w:ascii="Times New Roman" w:hAnsi="Times New Roman" w:cs="Times New Roman"/>
                <w:color w:val="000000"/>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w:t>
            </w:r>
          </w:p>
        </w:tc>
        <w:tc>
          <w:tcPr>
            <w:tcW w:w="3480" w:type="dxa"/>
            <w:shd w:val="clear" w:color="auto" w:fill="auto"/>
            <w:tcMar>
              <w:left w:w="103" w:type="dxa"/>
            </w:tcMar>
            <w:vAlign w:val="center"/>
          </w:tcPr>
          <w:p w:rsidR="00D44924" w:rsidRDefault="00D44924" w:rsidP="00DA436A">
            <w:pPr>
              <w:jc w:val="center"/>
              <w:rPr>
                <w:color w:val="000000"/>
              </w:rPr>
            </w:pPr>
            <w:r>
              <w:rPr>
                <w:color w:val="000000"/>
              </w:rPr>
              <w:t>Не устанавливаются</w:t>
            </w:r>
          </w:p>
        </w:tc>
        <w:tc>
          <w:tcPr>
            <w:tcW w:w="3929" w:type="dxa"/>
            <w:shd w:val="clear" w:color="auto" w:fill="auto"/>
            <w:tcMar>
              <w:left w:w="103" w:type="dxa"/>
            </w:tcMar>
            <w:vAlign w:val="center"/>
          </w:tcPr>
          <w:p w:rsidR="00D44924" w:rsidRDefault="00D44924" w:rsidP="00DA436A">
            <w:pPr>
              <w:jc w:val="center"/>
              <w:rPr>
                <w:color w:val="000000"/>
              </w:rPr>
            </w:pPr>
            <w:r>
              <w:rPr>
                <w:color w:val="000000"/>
              </w:rPr>
              <w:t>Не устанавливаются</w:t>
            </w:r>
          </w:p>
        </w:tc>
      </w:tr>
      <w:tr w:rsidR="00D44924" w:rsidTr="00E8043F">
        <w:trPr>
          <w:trHeight w:val="480"/>
        </w:trPr>
        <w:tc>
          <w:tcPr>
            <w:tcW w:w="1842" w:type="dxa"/>
            <w:shd w:val="clear" w:color="auto" w:fill="auto"/>
            <w:tcMar>
              <w:left w:w="103" w:type="dxa"/>
            </w:tcMar>
            <w:vAlign w:val="center"/>
          </w:tcPr>
          <w:p w:rsidR="00D44924" w:rsidRDefault="00D44924" w:rsidP="00DA436A">
            <w:pPr>
              <w:pStyle w:val="afb"/>
              <w:jc w:val="center"/>
              <w:rPr>
                <w:rFonts w:ascii="Times New Roman" w:hAnsi="Times New Roman" w:cs="Times New Roman"/>
                <w:color w:val="000000"/>
              </w:rPr>
            </w:pPr>
            <w:r>
              <w:rPr>
                <w:rFonts w:ascii="Times New Roman" w:hAnsi="Times New Roman" w:cs="Times New Roman"/>
                <w:color w:val="000000"/>
              </w:rPr>
              <w:t>4.1</w:t>
            </w:r>
          </w:p>
        </w:tc>
        <w:tc>
          <w:tcPr>
            <w:tcW w:w="3064" w:type="dxa"/>
            <w:shd w:val="clear" w:color="auto" w:fill="auto"/>
            <w:tcMar>
              <w:left w:w="103" w:type="dxa"/>
            </w:tcMar>
            <w:vAlign w:val="center"/>
          </w:tcPr>
          <w:p w:rsidR="00D44924" w:rsidRDefault="00D44924" w:rsidP="00DA436A">
            <w:pPr>
              <w:pStyle w:val="afb"/>
              <w:jc w:val="center"/>
              <w:rPr>
                <w:rFonts w:ascii="Times New Roman" w:hAnsi="Times New Roman" w:cs="Times New Roman"/>
                <w:color w:val="000000"/>
              </w:rPr>
            </w:pPr>
            <w:r>
              <w:rPr>
                <w:rFonts w:ascii="Times New Roman" w:hAnsi="Times New Roman" w:cs="Times New Roman"/>
                <w:color w:val="000000"/>
              </w:rPr>
              <w:t>Деловое управление</w:t>
            </w:r>
          </w:p>
        </w:tc>
        <w:tc>
          <w:tcPr>
            <w:tcW w:w="9051" w:type="dxa"/>
            <w:shd w:val="clear" w:color="auto" w:fill="auto"/>
            <w:tcMar>
              <w:left w:w="103" w:type="dxa"/>
            </w:tcMar>
            <w:vAlign w:val="center"/>
          </w:tcPr>
          <w:p w:rsidR="00D44924" w:rsidRDefault="00D44924" w:rsidP="00DA436A">
            <w:pPr>
              <w:pStyle w:val="afb"/>
              <w:jc w:val="center"/>
              <w:rPr>
                <w:rFonts w:ascii="Times New Roman" w:hAnsi="Times New Roman" w:cs="Times New Roman"/>
                <w:color w:val="000000"/>
              </w:rPr>
            </w:pPr>
            <w:r>
              <w:rPr>
                <w:rFonts w:ascii="Times New Roman" w:hAnsi="Times New Roman" w:cs="Times New Roman"/>
                <w:color w:val="00000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3480" w:type="dxa"/>
            <w:shd w:val="clear" w:color="auto" w:fill="auto"/>
            <w:tcMar>
              <w:left w:w="103" w:type="dxa"/>
            </w:tcMar>
            <w:vAlign w:val="center"/>
          </w:tcPr>
          <w:p w:rsidR="00D44924" w:rsidRDefault="00D44924" w:rsidP="00DA436A">
            <w:pPr>
              <w:jc w:val="center"/>
              <w:rPr>
                <w:color w:val="000000"/>
              </w:rPr>
            </w:pPr>
            <w:r>
              <w:rPr>
                <w:color w:val="000000"/>
              </w:rPr>
              <w:t>Не устанавливаются</w:t>
            </w:r>
          </w:p>
        </w:tc>
        <w:tc>
          <w:tcPr>
            <w:tcW w:w="3929" w:type="dxa"/>
            <w:shd w:val="clear" w:color="auto" w:fill="auto"/>
            <w:tcMar>
              <w:left w:w="103" w:type="dxa"/>
            </w:tcMar>
            <w:vAlign w:val="center"/>
          </w:tcPr>
          <w:p w:rsidR="00D44924" w:rsidRDefault="00D44924" w:rsidP="00DA436A">
            <w:pPr>
              <w:jc w:val="center"/>
              <w:rPr>
                <w:color w:val="000000"/>
              </w:rPr>
            </w:pPr>
            <w:r>
              <w:rPr>
                <w:color w:val="000000"/>
              </w:rPr>
              <w:t>Не устанавливаются</w:t>
            </w:r>
          </w:p>
        </w:tc>
      </w:tr>
      <w:tr w:rsidR="00D44924" w:rsidTr="00E8043F">
        <w:trPr>
          <w:trHeight w:val="480"/>
        </w:trPr>
        <w:tc>
          <w:tcPr>
            <w:tcW w:w="1842" w:type="dxa"/>
            <w:shd w:val="clear" w:color="auto" w:fill="auto"/>
            <w:tcMar>
              <w:left w:w="103" w:type="dxa"/>
            </w:tcMar>
            <w:vAlign w:val="center"/>
          </w:tcPr>
          <w:p w:rsidR="00D44924" w:rsidRDefault="00D44924" w:rsidP="00DA436A">
            <w:pPr>
              <w:pStyle w:val="afb"/>
              <w:jc w:val="center"/>
              <w:rPr>
                <w:rFonts w:ascii="Times New Roman" w:hAnsi="Times New Roman" w:cs="Times New Roman"/>
                <w:color w:val="000000"/>
              </w:rPr>
            </w:pPr>
            <w:r>
              <w:rPr>
                <w:rFonts w:ascii="Times New Roman" w:hAnsi="Times New Roman" w:cs="Times New Roman"/>
                <w:color w:val="000000"/>
              </w:rPr>
              <w:t>4.2</w:t>
            </w:r>
          </w:p>
        </w:tc>
        <w:tc>
          <w:tcPr>
            <w:tcW w:w="3064" w:type="dxa"/>
            <w:shd w:val="clear" w:color="auto" w:fill="auto"/>
            <w:tcMar>
              <w:left w:w="103" w:type="dxa"/>
            </w:tcMar>
            <w:vAlign w:val="center"/>
          </w:tcPr>
          <w:p w:rsidR="00D44924" w:rsidRDefault="00D44924" w:rsidP="00DA436A">
            <w:pPr>
              <w:pStyle w:val="afb"/>
              <w:jc w:val="center"/>
              <w:rPr>
                <w:rFonts w:ascii="Times New Roman" w:hAnsi="Times New Roman" w:cs="Times New Roman"/>
                <w:color w:val="000000"/>
              </w:rPr>
            </w:pPr>
            <w:r>
              <w:rPr>
                <w:rFonts w:ascii="Times New Roman" w:hAnsi="Times New Roman" w:cs="Times New Roman"/>
                <w:color w:val="000000"/>
              </w:rPr>
              <w:t>Объекты торговли (торговые центры, торгово-развлекательные центры (комплексы)</w:t>
            </w:r>
          </w:p>
        </w:tc>
        <w:tc>
          <w:tcPr>
            <w:tcW w:w="9051" w:type="dxa"/>
            <w:shd w:val="clear" w:color="auto" w:fill="auto"/>
            <w:tcMar>
              <w:left w:w="103" w:type="dxa"/>
            </w:tcMar>
            <w:vAlign w:val="center"/>
          </w:tcPr>
          <w:p w:rsidR="00D44924" w:rsidRDefault="00D44924" w:rsidP="00DA436A">
            <w:pPr>
              <w:pStyle w:val="afb"/>
              <w:jc w:val="center"/>
              <w:rPr>
                <w:rFonts w:ascii="Times New Roman" w:hAnsi="Times New Roman" w:cs="Times New Roman"/>
                <w:color w:val="000000"/>
              </w:rPr>
            </w:pPr>
            <w:r>
              <w:rPr>
                <w:rFonts w:ascii="Times New Roman" w:hAnsi="Times New Roman" w:cs="Times New Roman"/>
                <w:color w:val="000000"/>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w:t>
            </w:r>
          </w:p>
          <w:p w:rsidR="00D44924" w:rsidRDefault="00D44924" w:rsidP="00DA436A">
            <w:pPr>
              <w:pStyle w:val="afb"/>
              <w:jc w:val="center"/>
              <w:rPr>
                <w:rFonts w:ascii="Times New Roman" w:hAnsi="Times New Roman" w:cs="Times New Roman"/>
                <w:color w:val="000000"/>
              </w:rPr>
            </w:pPr>
          </w:p>
        </w:tc>
        <w:tc>
          <w:tcPr>
            <w:tcW w:w="3480" w:type="dxa"/>
            <w:shd w:val="clear" w:color="auto" w:fill="auto"/>
            <w:tcMar>
              <w:left w:w="103" w:type="dxa"/>
            </w:tcMar>
            <w:vAlign w:val="center"/>
          </w:tcPr>
          <w:p w:rsidR="00D44924" w:rsidRDefault="00D44924" w:rsidP="00DA436A">
            <w:pPr>
              <w:jc w:val="center"/>
              <w:rPr>
                <w:color w:val="000000"/>
              </w:rPr>
            </w:pPr>
            <w:r>
              <w:rPr>
                <w:color w:val="000000"/>
              </w:rPr>
              <w:t>Не устанавливаются</w:t>
            </w:r>
          </w:p>
        </w:tc>
        <w:tc>
          <w:tcPr>
            <w:tcW w:w="3929" w:type="dxa"/>
            <w:shd w:val="clear" w:color="auto" w:fill="auto"/>
            <w:tcMar>
              <w:left w:w="103" w:type="dxa"/>
            </w:tcMar>
            <w:vAlign w:val="center"/>
          </w:tcPr>
          <w:p w:rsidR="00D44924" w:rsidRDefault="00D44924" w:rsidP="00DA436A">
            <w:pPr>
              <w:ind w:left="15" w:hanging="15"/>
              <w:jc w:val="center"/>
              <w:rPr>
                <w:color w:val="000000"/>
              </w:rPr>
            </w:pPr>
            <w:r>
              <w:rPr>
                <w:color w:val="000000"/>
              </w:rPr>
              <w:t>Размещение гаражей и (или) стоянок для автомобилей сотрудников и посетителей торгового центра</w:t>
            </w:r>
          </w:p>
        </w:tc>
      </w:tr>
      <w:tr w:rsidR="00D44924" w:rsidTr="00E8043F">
        <w:trPr>
          <w:trHeight w:val="480"/>
        </w:trPr>
        <w:tc>
          <w:tcPr>
            <w:tcW w:w="1842" w:type="dxa"/>
            <w:shd w:val="clear" w:color="auto" w:fill="auto"/>
            <w:tcMar>
              <w:left w:w="103" w:type="dxa"/>
            </w:tcMar>
            <w:vAlign w:val="center"/>
          </w:tcPr>
          <w:p w:rsidR="00D44924" w:rsidRDefault="00D44924" w:rsidP="00DA436A">
            <w:pPr>
              <w:pStyle w:val="afb"/>
              <w:jc w:val="center"/>
              <w:rPr>
                <w:rFonts w:ascii="Times New Roman" w:hAnsi="Times New Roman" w:cs="Times New Roman"/>
                <w:color w:val="000000"/>
              </w:rPr>
            </w:pPr>
            <w:r>
              <w:rPr>
                <w:rFonts w:ascii="Times New Roman" w:hAnsi="Times New Roman" w:cs="Times New Roman"/>
                <w:color w:val="000000"/>
              </w:rPr>
              <w:t>4.3</w:t>
            </w:r>
          </w:p>
        </w:tc>
        <w:tc>
          <w:tcPr>
            <w:tcW w:w="3064" w:type="dxa"/>
            <w:shd w:val="clear" w:color="auto" w:fill="auto"/>
            <w:tcMar>
              <w:left w:w="103" w:type="dxa"/>
            </w:tcMar>
            <w:vAlign w:val="center"/>
          </w:tcPr>
          <w:p w:rsidR="00D44924" w:rsidRDefault="00D44924" w:rsidP="00DA436A">
            <w:pPr>
              <w:pStyle w:val="afb"/>
              <w:jc w:val="center"/>
              <w:rPr>
                <w:rFonts w:ascii="Times New Roman" w:hAnsi="Times New Roman" w:cs="Times New Roman"/>
                <w:color w:val="000000"/>
              </w:rPr>
            </w:pPr>
            <w:bookmarkStart w:id="131" w:name="sub_1043"/>
            <w:bookmarkEnd w:id="131"/>
            <w:r>
              <w:rPr>
                <w:rFonts w:ascii="Times New Roman" w:hAnsi="Times New Roman" w:cs="Times New Roman"/>
                <w:color w:val="000000"/>
              </w:rPr>
              <w:t>Рынки</w:t>
            </w:r>
          </w:p>
        </w:tc>
        <w:tc>
          <w:tcPr>
            <w:tcW w:w="9051" w:type="dxa"/>
            <w:shd w:val="clear" w:color="auto" w:fill="auto"/>
            <w:tcMar>
              <w:left w:w="103" w:type="dxa"/>
            </w:tcMar>
            <w:vAlign w:val="center"/>
          </w:tcPr>
          <w:p w:rsidR="00D44924" w:rsidRDefault="00D44924" w:rsidP="00DA436A">
            <w:pPr>
              <w:pStyle w:val="afb"/>
              <w:jc w:val="center"/>
              <w:rPr>
                <w:rFonts w:ascii="Times New Roman" w:hAnsi="Times New Roman" w:cs="Times New Roman"/>
                <w:color w:val="000000"/>
              </w:rPr>
            </w:pPr>
            <w:r>
              <w:rPr>
                <w:rFonts w:ascii="Times New Roman" w:hAnsi="Times New Roman" w:cs="Times New Roman"/>
                <w:color w:val="000000"/>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D44924" w:rsidRDefault="00D44924" w:rsidP="00DA436A">
            <w:pPr>
              <w:pStyle w:val="afb"/>
              <w:jc w:val="center"/>
              <w:rPr>
                <w:rFonts w:ascii="Times New Roman" w:hAnsi="Times New Roman" w:cs="Times New Roman"/>
                <w:color w:val="000000"/>
              </w:rPr>
            </w:pPr>
          </w:p>
        </w:tc>
        <w:tc>
          <w:tcPr>
            <w:tcW w:w="3480" w:type="dxa"/>
            <w:shd w:val="clear" w:color="auto" w:fill="auto"/>
            <w:tcMar>
              <w:left w:w="103" w:type="dxa"/>
            </w:tcMar>
            <w:vAlign w:val="center"/>
          </w:tcPr>
          <w:p w:rsidR="00D44924" w:rsidRDefault="00D44924" w:rsidP="00DA436A">
            <w:pPr>
              <w:jc w:val="center"/>
              <w:rPr>
                <w:color w:val="000000"/>
              </w:rPr>
            </w:pPr>
            <w:r>
              <w:rPr>
                <w:color w:val="000000"/>
              </w:rPr>
              <w:t>Не устанавливаются</w:t>
            </w:r>
          </w:p>
        </w:tc>
        <w:tc>
          <w:tcPr>
            <w:tcW w:w="3929" w:type="dxa"/>
            <w:shd w:val="clear" w:color="auto" w:fill="auto"/>
            <w:tcMar>
              <w:left w:w="103" w:type="dxa"/>
            </w:tcMar>
            <w:vAlign w:val="center"/>
          </w:tcPr>
          <w:p w:rsidR="00D44924" w:rsidRDefault="00D44924" w:rsidP="00DA436A">
            <w:pPr>
              <w:ind w:left="15" w:hanging="15"/>
              <w:jc w:val="center"/>
              <w:rPr>
                <w:color w:val="000000"/>
              </w:rPr>
            </w:pPr>
            <w:r>
              <w:rPr>
                <w:color w:val="000000"/>
              </w:rPr>
              <w:t>Размещение гаражей и (или) стоянок для автомобилей сотрудников и посетителей рынка</w:t>
            </w:r>
          </w:p>
        </w:tc>
      </w:tr>
      <w:tr w:rsidR="00D44924" w:rsidTr="00E8043F">
        <w:trPr>
          <w:trHeight w:val="480"/>
        </w:trPr>
        <w:tc>
          <w:tcPr>
            <w:tcW w:w="1842" w:type="dxa"/>
            <w:shd w:val="clear" w:color="auto" w:fill="auto"/>
            <w:tcMar>
              <w:left w:w="103" w:type="dxa"/>
            </w:tcMar>
            <w:vAlign w:val="center"/>
          </w:tcPr>
          <w:p w:rsidR="00D44924" w:rsidRDefault="00D44924" w:rsidP="00DA436A">
            <w:pPr>
              <w:pStyle w:val="afb"/>
              <w:jc w:val="center"/>
              <w:rPr>
                <w:rFonts w:ascii="Times New Roman" w:hAnsi="Times New Roman" w:cs="Times New Roman"/>
                <w:color w:val="000000"/>
              </w:rPr>
            </w:pPr>
            <w:r>
              <w:rPr>
                <w:rFonts w:ascii="Times New Roman" w:hAnsi="Times New Roman" w:cs="Times New Roman"/>
                <w:color w:val="000000"/>
              </w:rPr>
              <w:t>4.4</w:t>
            </w:r>
          </w:p>
        </w:tc>
        <w:tc>
          <w:tcPr>
            <w:tcW w:w="3064" w:type="dxa"/>
            <w:shd w:val="clear" w:color="auto" w:fill="auto"/>
            <w:tcMar>
              <w:left w:w="103" w:type="dxa"/>
            </w:tcMar>
            <w:vAlign w:val="center"/>
          </w:tcPr>
          <w:p w:rsidR="00D44924" w:rsidRDefault="00D44924" w:rsidP="00DA436A">
            <w:pPr>
              <w:pStyle w:val="afb"/>
              <w:jc w:val="center"/>
              <w:rPr>
                <w:rFonts w:ascii="Times New Roman" w:hAnsi="Times New Roman" w:cs="Times New Roman"/>
                <w:color w:val="000000"/>
              </w:rPr>
            </w:pPr>
            <w:r>
              <w:rPr>
                <w:rFonts w:ascii="Times New Roman" w:hAnsi="Times New Roman" w:cs="Times New Roman"/>
                <w:color w:val="000000"/>
              </w:rPr>
              <w:t>Магазины</w:t>
            </w:r>
          </w:p>
        </w:tc>
        <w:tc>
          <w:tcPr>
            <w:tcW w:w="9051" w:type="dxa"/>
            <w:shd w:val="clear" w:color="auto" w:fill="auto"/>
            <w:tcMar>
              <w:left w:w="103" w:type="dxa"/>
            </w:tcMar>
            <w:vAlign w:val="center"/>
          </w:tcPr>
          <w:p w:rsidR="00D44924" w:rsidRDefault="00D44924" w:rsidP="00DA436A">
            <w:pPr>
              <w:pStyle w:val="afb"/>
              <w:jc w:val="center"/>
              <w:rPr>
                <w:rFonts w:ascii="Times New Roman" w:hAnsi="Times New Roman" w:cs="Times New Roman"/>
                <w:color w:val="000000"/>
              </w:rPr>
            </w:pPr>
            <w:r>
              <w:rPr>
                <w:rFonts w:ascii="Times New Roman" w:hAnsi="Times New Roman" w:cs="Times New Roman"/>
                <w:color w:val="00000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3480" w:type="dxa"/>
            <w:shd w:val="clear" w:color="auto" w:fill="auto"/>
            <w:tcMar>
              <w:left w:w="103" w:type="dxa"/>
            </w:tcMar>
            <w:vAlign w:val="center"/>
          </w:tcPr>
          <w:p w:rsidR="00D44924" w:rsidRDefault="00D44924" w:rsidP="00DA436A">
            <w:pPr>
              <w:jc w:val="center"/>
              <w:rPr>
                <w:color w:val="000000"/>
              </w:rPr>
            </w:pPr>
            <w:r>
              <w:rPr>
                <w:color w:val="000000"/>
              </w:rPr>
              <w:t>Не устанавливаются</w:t>
            </w:r>
          </w:p>
        </w:tc>
        <w:tc>
          <w:tcPr>
            <w:tcW w:w="3929" w:type="dxa"/>
            <w:shd w:val="clear" w:color="auto" w:fill="auto"/>
            <w:tcMar>
              <w:left w:w="103" w:type="dxa"/>
            </w:tcMar>
            <w:vAlign w:val="center"/>
          </w:tcPr>
          <w:p w:rsidR="00D44924" w:rsidRDefault="00D44924" w:rsidP="00DA436A">
            <w:pPr>
              <w:jc w:val="center"/>
              <w:rPr>
                <w:color w:val="000000"/>
              </w:rPr>
            </w:pPr>
            <w:r>
              <w:rPr>
                <w:color w:val="000000"/>
              </w:rPr>
              <w:t>Не устанавливаются</w:t>
            </w:r>
          </w:p>
        </w:tc>
      </w:tr>
      <w:tr w:rsidR="00D44924" w:rsidTr="00E8043F">
        <w:trPr>
          <w:trHeight w:val="480"/>
        </w:trPr>
        <w:tc>
          <w:tcPr>
            <w:tcW w:w="1842" w:type="dxa"/>
            <w:shd w:val="clear" w:color="auto" w:fill="auto"/>
            <w:tcMar>
              <w:left w:w="103" w:type="dxa"/>
            </w:tcMar>
            <w:vAlign w:val="center"/>
          </w:tcPr>
          <w:p w:rsidR="00D44924" w:rsidRDefault="00D44924" w:rsidP="00DA436A">
            <w:pPr>
              <w:pStyle w:val="afb"/>
              <w:jc w:val="center"/>
              <w:rPr>
                <w:rFonts w:ascii="Times New Roman" w:hAnsi="Times New Roman" w:cs="Times New Roman"/>
                <w:color w:val="000000"/>
              </w:rPr>
            </w:pPr>
            <w:r>
              <w:rPr>
                <w:rFonts w:ascii="Times New Roman" w:hAnsi="Times New Roman" w:cs="Times New Roman"/>
                <w:color w:val="000000"/>
              </w:rPr>
              <w:t>4.5</w:t>
            </w:r>
          </w:p>
        </w:tc>
        <w:tc>
          <w:tcPr>
            <w:tcW w:w="3064" w:type="dxa"/>
            <w:shd w:val="clear" w:color="auto" w:fill="auto"/>
            <w:tcMar>
              <w:left w:w="103" w:type="dxa"/>
            </w:tcMar>
            <w:vAlign w:val="center"/>
          </w:tcPr>
          <w:p w:rsidR="00D44924" w:rsidRDefault="00D44924" w:rsidP="00DA436A">
            <w:pPr>
              <w:pStyle w:val="afb"/>
              <w:jc w:val="center"/>
              <w:rPr>
                <w:rFonts w:ascii="Times New Roman" w:hAnsi="Times New Roman" w:cs="Times New Roman"/>
                <w:color w:val="000000"/>
              </w:rPr>
            </w:pPr>
            <w:r>
              <w:rPr>
                <w:rFonts w:ascii="Times New Roman" w:hAnsi="Times New Roman" w:cs="Times New Roman"/>
                <w:color w:val="000000"/>
              </w:rPr>
              <w:t>Банковская и страховая деятельность</w:t>
            </w:r>
          </w:p>
        </w:tc>
        <w:tc>
          <w:tcPr>
            <w:tcW w:w="9051" w:type="dxa"/>
            <w:shd w:val="clear" w:color="auto" w:fill="auto"/>
            <w:tcMar>
              <w:left w:w="103" w:type="dxa"/>
            </w:tcMar>
            <w:vAlign w:val="center"/>
          </w:tcPr>
          <w:p w:rsidR="00D44924" w:rsidRDefault="00D44924" w:rsidP="00DA436A">
            <w:pPr>
              <w:pStyle w:val="afb"/>
              <w:jc w:val="center"/>
              <w:rPr>
                <w:rFonts w:ascii="Times New Roman" w:hAnsi="Times New Roman" w:cs="Times New Roman"/>
                <w:color w:val="000000"/>
              </w:rPr>
            </w:pPr>
            <w:r>
              <w:rPr>
                <w:rFonts w:ascii="Times New Roman" w:hAnsi="Times New Roman" w:cs="Times New Roman"/>
                <w:color w:val="000000"/>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3480" w:type="dxa"/>
            <w:shd w:val="clear" w:color="auto" w:fill="auto"/>
            <w:tcMar>
              <w:left w:w="103" w:type="dxa"/>
            </w:tcMar>
            <w:vAlign w:val="center"/>
          </w:tcPr>
          <w:p w:rsidR="00D44924" w:rsidRDefault="00D44924" w:rsidP="00DA436A">
            <w:pPr>
              <w:jc w:val="center"/>
              <w:rPr>
                <w:color w:val="000000"/>
              </w:rPr>
            </w:pPr>
            <w:r>
              <w:rPr>
                <w:color w:val="000000"/>
              </w:rPr>
              <w:t>Не устанавливаются</w:t>
            </w:r>
          </w:p>
        </w:tc>
        <w:tc>
          <w:tcPr>
            <w:tcW w:w="3929" w:type="dxa"/>
            <w:shd w:val="clear" w:color="auto" w:fill="auto"/>
            <w:tcMar>
              <w:left w:w="103" w:type="dxa"/>
            </w:tcMar>
            <w:vAlign w:val="center"/>
          </w:tcPr>
          <w:p w:rsidR="00D44924" w:rsidRDefault="00D44924" w:rsidP="00DA436A">
            <w:pPr>
              <w:jc w:val="center"/>
              <w:rPr>
                <w:color w:val="000000"/>
              </w:rPr>
            </w:pPr>
            <w:r>
              <w:rPr>
                <w:color w:val="000000"/>
              </w:rPr>
              <w:t>Не устанавливаются</w:t>
            </w:r>
          </w:p>
        </w:tc>
      </w:tr>
      <w:tr w:rsidR="00D44924" w:rsidTr="00E8043F">
        <w:trPr>
          <w:trHeight w:val="480"/>
        </w:trPr>
        <w:tc>
          <w:tcPr>
            <w:tcW w:w="1842" w:type="dxa"/>
            <w:shd w:val="clear" w:color="auto" w:fill="auto"/>
            <w:tcMar>
              <w:left w:w="103" w:type="dxa"/>
            </w:tcMar>
            <w:vAlign w:val="center"/>
          </w:tcPr>
          <w:p w:rsidR="00D44924" w:rsidRDefault="00D44924" w:rsidP="00DA436A">
            <w:pPr>
              <w:pStyle w:val="afb"/>
              <w:jc w:val="center"/>
              <w:rPr>
                <w:rFonts w:ascii="Times New Roman" w:hAnsi="Times New Roman" w:cs="Times New Roman"/>
                <w:color w:val="000000"/>
              </w:rPr>
            </w:pPr>
            <w:r>
              <w:rPr>
                <w:rFonts w:ascii="Times New Roman" w:hAnsi="Times New Roman" w:cs="Times New Roman"/>
                <w:color w:val="000000"/>
              </w:rPr>
              <w:t>4.6</w:t>
            </w:r>
          </w:p>
        </w:tc>
        <w:tc>
          <w:tcPr>
            <w:tcW w:w="3064" w:type="dxa"/>
            <w:shd w:val="clear" w:color="auto" w:fill="auto"/>
            <w:tcMar>
              <w:left w:w="103" w:type="dxa"/>
            </w:tcMar>
            <w:vAlign w:val="center"/>
          </w:tcPr>
          <w:p w:rsidR="00D44924" w:rsidRDefault="00D44924" w:rsidP="00DA436A">
            <w:pPr>
              <w:pStyle w:val="afb"/>
              <w:jc w:val="center"/>
              <w:rPr>
                <w:rFonts w:ascii="Times New Roman" w:hAnsi="Times New Roman" w:cs="Times New Roman"/>
                <w:color w:val="000000"/>
              </w:rPr>
            </w:pPr>
            <w:r>
              <w:rPr>
                <w:rFonts w:ascii="Times New Roman" w:hAnsi="Times New Roman" w:cs="Times New Roman"/>
                <w:color w:val="000000"/>
              </w:rPr>
              <w:t>Общественное питание</w:t>
            </w:r>
          </w:p>
        </w:tc>
        <w:tc>
          <w:tcPr>
            <w:tcW w:w="9051" w:type="dxa"/>
            <w:shd w:val="clear" w:color="auto" w:fill="auto"/>
            <w:tcMar>
              <w:left w:w="103" w:type="dxa"/>
            </w:tcMar>
            <w:vAlign w:val="center"/>
          </w:tcPr>
          <w:p w:rsidR="00D44924" w:rsidRDefault="00D44924" w:rsidP="00DA436A">
            <w:pPr>
              <w:pStyle w:val="afb"/>
              <w:jc w:val="center"/>
              <w:rPr>
                <w:rFonts w:ascii="Times New Roman" w:hAnsi="Times New Roman" w:cs="Times New Roman"/>
                <w:color w:val="000000"/>
              </w:rPr>
            </w:pPr>
            <w:r>
              <w:rPr>
                <w:rFonts w:ascii="Times New Roman" w:hAnsi="Times New Roman" w:cs="Times New Roman"/>
                <w:color w:val="00000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3480" w:type="dxa"/>
            <w:shd w:val="clear" w:color="auto" w:fill="auto"/>
            <w:tcMar>
              <w:left w:w="103" w:type="dxa"/>
            </w:tcMar>
            <w:vAlign w:val="center"/>
          </w:tcPr>
          <w:p w:rsidR="00D44924" w:rsidRDefault="00D44924" w:rsidP="00DA436A">
            <w:pPr>
              <w:jc w:val="center"/>
              <w:rPr>
                <w:color w:val="000000"/>
              </w:rPr>
            </w:pPr>
            <w:r>
              <w:rPr>
                <w:color w:val="000000"/>
              </w:rPr>
              <w:t>Не устанавливаются</w:t>
            </w:r>
          </w:p>
        </w:tc>
        <w:tc>
          <w:tcPr>
            <w:tcW w:w="3929" w:type="dxa"/>
            <w:shd w:val="clear" w:color="auto" w:fill="auto"/>
            <w:tcMar>
              <w:left w:w="103" w:type="dxa"/>
            </w:tcMar>
            <w:vAlign w:val="center"/>
          </w:tcPr>
          <w:p w:rsidR="00D44924" w:rsidRDefault="00D44924" w:rsidP="00DA436A">
            <w:pPr>
              <w:jc w:val="center"/>
              <w:rPr>
                <w:color w:val="000000"/>
              </w:rPr>
            </w:pPr>
            <w:r>
              <w:rPr>
                <w:color w:val="000000"/>
              </w:rPr>
              <w:t>Не устанавливаются</w:t>
            </w:r>
          </w:p>
        </w:tc>
      </w:tr>
      <w:tr w:rsidR="00D44924" w:rsidTr="00E8043F">
        <w:trPr>
          <w:trHeight w:val="480"/>
        </w:trPr>
        <w:tc>
          <w:tcPr>
            <w:tcW w:w="1842" w:type="dxa"/>
            <w:shd w:val="clear" w:color="auto" w:fill="auto"/>
            <w:tcMar>
              <w:left w:w="103" w:type="dxa"/>
            </w:tcMar>
            <w:vAlign w:val="center"/>
          </w:tcPr>
          <w:p w:rsidR="00D44924" w:rsidRDefault="00D44924" w:rsidP="00DA436A">
            <w:pPr>
              <w:pStyle w:val="afb"/>
              <w:jc w:val="center"/>
              <w:rPr>
                <w:rFonts w:ascii="Times New Roman" w:hAnsi="Times New Roman" w:cs="Times New Roman"/>
                <w:color w:val="000000"/>
              </w:rPr>
            </w:pPr>
            <w:r>
              <w:rPr>
                <w:rFonts w:ascii="Times New Roman" w:hAnsi="Times New Roman" w:cs="Times New Roman"/>
                <w:color w:val="000000"/>
              </w:rPr>
              <w:t>4.7</w:t>
            </w:r>
          </w:p>
        </w:tc>
        <w:tc>
          <w:tcPr>
            <w:tcW w:w="3064" w:type="dxa"/>
            <w:shd w:val="clear" w:color="auto" w:fill="auto"/>
            <w:tcMar>
              <w:left w:w="103" w:type="dxa"/>
            </w:tcMar>
            <w:vAlign w:val="center"/>
          </w:tcPr>
          <w:p w:rsidR="00D44924" w:rsidRDefault="00D44924" w:rsidP="00DA436A">
            <w:pPr>
              <w:pStyle w:val="afb"/>
              <w:jc w:val="center"/>
              <w:rPr>
                <w:rFonts w:ascii="Times New Roman" w:hAnsi="Times New Roman" w:cs="Times New Roman"/>
                <w:color w:val="000000"/>
              </w:rPr>
            </w:pPr>
            <w:r>
              <w:rPr>
                <w:rFonts w:ascii="Times New Roman" w:hAnsi="Times New Roman" w:cs="Times New Roman"/>
                <w:color w:val="000000"/>
              </w:rPr>
              <w:t>Гостиничное обслуживание</w:t>
            </w:r>
          </w:p>
        </w:tc>
        <w:tc>
          <w:tcPr>
            <w:tcW w:w="9051" w:type="dxa"/>
            <w:shd w:val="clear" w:color="auto" w:fill="auto"/>
            <w:tcMar>
              <w:left w:w="103" w:type="dxa"/>
            </w:tcMar>
            <w:vAlign w:val="center"/>
          </w:tcPr>
          <w:p w:rsidR="00D44924" w:rsidRDefault="00D44924" w:rsidP="00DA436A">
            <w:pPr>
              <w:pStyle w:val="afb"/>
              <w:jc w:val="center"/>
              <w:rPr>
                <w:rFonts w:ascii="Times New Roman" w:hAnsi="Times New Roman" w:cs="Times New Roman"/>
                <w:color w:val="000000"/>
              </w:rPr>
            </w:pPr>
            <w:r>
              <w:rPr>
                <w:rFonts w:ascii="Times New Roman" w:hAnsi="Times New Roman" w:cs="Times New Roman"/>
                <w:color w:val="000000"/>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3480" w:type="dxa"/>
            <w:shd w:val="clear" w:color="auto" w:fill="auto"/>
            <w:tcMar>
              <w:left w:w="103" w:type="dxa"/>
            </w:tcMar>
            <w:vAlign w:val="center"/>
          </w:tcPr>
          <w:p w:rsidR="00D44924" w:rsidRDefault="00D44924" w:rsidP="00DA436A">
            <w:pPr>
              <w:jc w:val="center"/>
              <w:rPr>
                <w:color w:val="000000"/>
              </w:rPr>
            </w:pPr>
            <w:r>
              <w:rPr>
                <w:color w:val="000000"/>
              </w:rPr>
              <w:t>Не устанавливаются</w:t>
            </w:r>
          </w:p>
        </w:tc>
        <w:tc>
          <w:tcPr>
            <w:tcW w:w="3929" w:type="dxa"/>
            <w:shd w:val="clear" w:color="auto" w:fill="auto"/>
            <w:tcMar>
              <w:left w:w="103" w:type="dxa"/>
            </w:tcMar>
            <w:vAlign w:val="center"/>
          </w:tcPr>
          <w:p w:rsidR="00D44924" w:rsidRDefault="00D44924" w:rsidP="00DA436A">
            <w:pPr>
              <w:jc w:val="center"/>
              <w:rPr>
                <w:color w:val="000000"/>
              </w:rPr>
            </w:pPr>
            <w:r>
              <w:rPr>
                <w:color w:val="000000"/>
              </w:rPr>
              <w:t>Не устанавливаются</w:t>
            </w:r>
          </w:p>
        </w:tc>
      </w:tr>
      <w:tr w:rsidR="00D44924" w:rsidTr="00E8043F">
        <w:trPr>
          <w:trHeight w:val="480"/>
        </w:trPr>
        <w:tc>
          <w:tcPr>
            <w:tcW w:w="1842" w:type="dxa"/>
            <w:shd w:val="clear" w:color="auto" w:fill="auto"/>
            <w:tcMar>
              <w:left w:w="103" w:type="dxa"/>
            </w:tcMar>
            <w:vAlign w:val="center"/>
          </w:tcPr>
          <w:p w:rsidR="00D44924" w:rsidRDefault="00D44924" w:rsidP="00DA436A">
            <w:pPr>
              <w:pStyle w:val="afc"/>
              <w:jc w:val="center"/>
              <w:rPr>
                <w:rFonts w:ascii="Times New Roman" w:hAnsi="Times New Roman" w:cs="Times New Roman"/>
                <w:color w:val="000000"/>
              </w:rPr>
            </w:pPr>
            <w:r>
              <w:rPr>
                <w:rFonts w:ascii="Times New Roman" w:hAnsi="Times New Roman" w:cs="Times New Roman"/>
                <w:color w:val="000000"/>
              </w:rPr>
              <w:t>4.9</w:t>
            </w:r>
          </w:p>
        </w:tc>
        <w:tc>
          <w:tcPr>
            <w:tcW w:w="3064" w:type="dxa"/>
            <w:shd w:val="clear" w:color="auto" w:fill="auto"/>
            <w:tcMar>
              <w:left w:w="103" w:type="dxa"/>
            </w:tcMar>
            <w:vAlign w:val="center"/>
          </w:tcPr>
          <w:p w:rsidR="00D44924" w:rsidRDefault="00D44924" w:rsidP="00DA436A">
            <w:pPr>
              <w:pStyle w:val="afc"/>
              <w:jc w:val="center"/>
              <w:rPr>
                <w:rFonts w:ascii="Times New Roman" w:hAnsi="Times New Roman" w:cs="Times New Roman"/>
                <w:color w:val="000000"/>
              </w:rPr>
            </w:pPr>
            <w:bookmarkStart w:id="132" w:name="sub_1049"/>
            <w:bookmarkEnd w:id="132"/>
            <w:r>
              <w:rPr>
                <w:rFonts w:ascii="Times New Roman" w:hAnsi="Times New Roman" w:cs="Times New Roman"/>
                <w:color w:val="000000"/>
              </w:rPr>
              <w:t>Служебные гаражи</w:t>
            </w:r>
          </w:p>
        </w:tc>
        <w:tc>
          <w:tcPr>
            <w:tcW w:w="9051" w:type="dxa"/>
            <w:shd w:val="clear" w:color="auto" w:fill="auto"/>
            <w:tcMar>
              <w:left w:w="103" w:type="dxa"/>
            </w:tcMar>
            <w:vAlign w:val="center"/>
          </w:tcPr>
          <w:p w:rsidR="00D44924" w:rsidRDefault="00D44924" w:rsidP="00DA436A">
            <w:pPr>
              <w:pStyle w:val="afb"/>
              <w:jc w:val="center"/>
              <w:rPr>
                <w:rFonts w:ascii="Times New Roman" w:hAnsi="Times New Roman" w:cs="Times New Roman"/>
                <w:color w:val="000000"/>
              </w:rPr>
            </w:pPr>
            <w:r>
              <w:rPr>
                <w:rFonts w:ascii="Times New Roman" w:hAnsi="Times New Roman" w:cs="Times New Roman"/>
                <w:color w:val="000000"/>
              </w:rPr>
              <w:t>Размещение постоянных или временных гаражей, стоянок для хранения служебного автотранспорта</w:t>
            </w:r>
          </w:p>
        </w:tc>
        <w:tc>
          <w:tcPr>
            <w:tcW w:w="3480" w:type="dxa"/>
            <w:shd w:val="clear" w:color="auto" w:fill="auto"/>
            <w:tcMar>
              <w:left w:w="103" w:type="dxa"/>
            </w:tcMar>
            <w:vAlign w:val="center"/>
          </w:tcPr>
          <w:p w:rsidR="00D44924" w:rsidRDefault="00D44924" w:rsidP="00DA436A">
            <w:pPr>
              <w:jc w:val="center"/>
              <w:rPr>
                <w:color w:val="000000"/>
              </w:rPr>
            </w:pPr>
            <w:r>
              <w:rPr>
                <w:color w:val="000000"/>
              </w:rPr>
              <w:t>Не устанавливаются</w:t>
            </w:r>
          </w:p>
        </w:tc>
        <w:tc>
          <w:tcPr>
            <w:tcW w:w="3929" w:type="dxa"/>
            <w:shd w:val="clear" w:color="auto" w:fill="auto"/>
            <w:tcMar>
              <w:left w:w="103" w:type="dxa"/>
            </w:tcMar>
            <w:vAlign w:val="center"/>
          </w:tcPr>
          <w:p w:rsidR="00D44924" w:rsidRDefault="00D44924" w:rsidP="00DA436A">
            <w:pPr>
              <w:ind w:left="15" w:hanging="15"/>
              <w:jc w:val="center"/>
              <w:rPr>
                <w:color w:val="000000"/>
              </w:rPr>
            </w:pPr>
            <w:r>
              <w:rPr>
                <w:color w:val="000000"/>
              </w:rPr>
              <w:t>Стоянка и хранение транспортных средств общего пользования, в том числе в депо</w:t>
            </w:r>
          </w:p>
        </w:tc>
      </w:tr>
      <w:tr w:rsidR="00D44924" w:rsidTr="00E8043F">
        <w:trPr>
          <w:trHeight w:val="480"/>
        </w:trPr>
        <w:tc>
          <w:tcPr>
            <w:tcW w:w="1842" w:type="dxa"/>
            <w:shd w:val="clear" w:color="auto" w:fill="auto"/>
            <w:tcMar>
              <w:left w:w="103" w:type="dxa"/>
            </w:tcMar>
            <w:vAlign w:val="center"/>
          </w:tcPr>
          <w:p w:rsidR="00D44924" w:rsidRDefault="00D44924" w:rsidP="00DA436A">
            <w:pPr>
              <w:pStyle w:val="afc"/>
              <w:jc w:val="center"/>
              <w:rPr>
                <w:rFonts w:ascii="Times New Roman" w:hAnsi="Times New Roman" w:cs="Times New Roman"/>
                <w:color w:val="000000"/>
              </w:rPr>
            </w:pPr>
            <w:r>
              <w:rPr>
                <w:rFonts w:ascii="Times New Roman" w:hAnsi="Times New Roman" w:cs="Times New Roman"/>
                <w:color w:val="000000"/>
              </w:rPr>
              <w:t>4.9.1</w:t>
            </w:r>
          </w:p>
        </w:tc>
        <w:tc>
          <w:tcPr>
            <w:tcW w:w="3064" w:type="dxa"/>
            <w:shd w:val="clear" w:color="auto" w:fill="auto"/>
            <w:tcMar>
              <w:left w:w="103" w:type="dxa"/>
            </w:tcMar>
            <w:vAlign w:val="center"/>
          </w:tcPr>
          <w:p w:rsidR="00D44924" w:rsidRDefault="00D44924" w:rsidP="00DA436A">
            <w:pPr>
              <w:pStyle w:val="afc"/>
              <w:jc w:val="center"/>
              <w:rPr>
                <w:rFonts w:ascii="Times New Roman" w:hAnsi="Times New Roman" w:cs="Times New Roman"/>
                <w:color w:val="000000"/>
              </w:rPr>
            </w:pPr>
            <w:bookmarkStart w:id="133" w:name="sub_10491"/>
            <w:bookmarkEnd w:id="133"/>
            <w:r>
              <w:rPr>
                <w:rFonts w:ascii="Times New Roman" w:hAnsi="Times New Roman" w:cs="Times New Roman"/>
                <w:color w:val="000000"/>
              </w:rPr>
              <w:t>Объекты дорожного сервиса</w:t>
            </w:r>
          </w:p>
        </w:tc>
        <w:tc>
          <w:tcPr>
            <w:tcW w:w="9051" w:type="dxa"/>
            <w:shd w:val="clear" w:color="auto" w:fill="auto"/>
            <w:tcMar>
              <w:left w:w="103" w:type="dxa"/>
            </w:tcMar>
            <w:vAlign w:val="center"/>
          </w:tcPr>
          <w:p w:rsidR="00D44924" w:rsidRDefault="00D44924" w:rsidP="00DA436A">
            <w:pPr>
              <w:pStyle w:val="afb"/>
              <w:jc w:val="center"/>
              <w:rPr>
                <w:rFonts w:ascii="Times New Roman" w:hAnsi="Times New Roman" w:cs="Times New Roman"/>
                <w:color w:val="000000"/>
              </w:rPr>
            </w:pPr>
            <w:r>
              <w:rPr>
                <w:rFonts w:ascii="Times New Roman" w:hAnsi="Times New Roman" w:cs="Times New Roman"/>
                <w:color w:val="000000"/>
              </w:rPr>
              <w:t>Размещение зданий и сооружений дорожного сервиса</w:t>
            </w:r>
          </w:p>
        </w:tc>
        <w:tc>
          <w:tcPr>
            <w:tcW w:w="3480" w:type="dxa"/>
            <w:shd w:val="clear" w:color="auto" w:fill="auto"/>
            <w:tcMar>
              <w:left w:w="103" w:type="dxa"/>
            </w:tcMar>
            <w:vAlign w:val="center"/>
          </w:tcPr>
          <w:p w:rsidR="00D44924" w:rsidRDefault="00D44924" w:rsidP="00DA436A">
            <w:pPr>
              <w:jc w:val="center"/>
              <w:rPr>
                <w:color w:val="000000"/>
              </w:rPr>
            </w:pPr>
            <w:r>
              <w:rPr>
                <w:color w:val="000000"/>
              </w:rPr>
              <w:t>Не устанавливаются</w:t>
            </w:r>
          </w:p>
        </w:tc>
        <w:tc>
          <w:tcPr>
            <w:tcW w:w="3929" w:type="dxa"/>
            <w:shd w:val="clear" w:color="auto" w:fill="auto"/>
            <w:tcMar>
              <w:left w:w="103" w:type="dxa"/>
            </w:tcMar>
            <w:vAlign w:val="center"/>
          </w:tcPr>
          <w:p w:rsidR="00D44924" w:rsidRDefault="00D44924" w:rsidP="00DA436A">
            <w:pPr>
              <w:jc w:val="center"/>
              <w:rPr>
                <w:color w:val="000000"/>
              </w:rPr>
            </w:pPr>
            <w:r>
              <w:rPr>
                <w:color w:val="000000"/>
              </w:rPr>
              <w:t>Не устанавливаются</w:t>
            </w:r>
          </w:p>
        </w:tc>
      </w:tr>
      <w:tr w:rsidR="002C6F00" w:rsidTr="00FD129B">
        <w:trPr>
          <w:trHeight w:val="480"/>
        </w:trPr>
        <w:tc>
          <w:tcPr>
            <w:tcW w:w="1842" w:type="dxa"/>
            <w:tcBorders>
              <w:top w:val="single" w:sz="4" w:space="0" w:color="000000"/>
              <w:left w:val="single" w:sz="4" w:space="0" w:color="000000"/>
              <w:bottom w:val="single" w:sz="4" w:space="0" w:color="000000"/>
            </w:tcBorders>
            <w:shd w:val="clear" w:color="auto" w:fill="auto"/>
            <w:tcMar>
              <w:left w:w="103" w:type="dxa"/>
            </w:tcMar>
            <w:vAlign w:val="center"/>
          </w:tcPr>
          <w:p w:rsidR="002C6F00" w:rsidRDefault="002C6F00" w:rsidP="002C6F00">
            <w:pPr>
              <w:pStyle w:val="afc"/>
              <w:spacing w:line="276" w:lineRule="auto"/>
              <w:jc w:val="center"/>
              <w:rPr>
                <w:rFonts w:ascii="Times New Roman" w:hAnsi="Times New Roman" w:cs="Times New Roman"/>
                <w:color w:val="000000"/>
              </w:rPr>
            </w:pPr>
            <w:r>
              <w:rPr>
                <w:rFonts w:ascii="Times New Roman" w:hAnsi="Times New Roman" w:cs="Times New Roman"/>
                <w:color w:val="000000"/>
              </w:rPr>
              <w:t>4.9.1.1</w:t>
            </w:r>
          </w:p>
        </w:tc>
        <w:tc>
          <w:tcPr>
            <w:tcW w:w="3064" w:type="dxa"/>
            <w:tcBorders>
              <w:top w:val="single" w:sz="4" w:space="0" w:color="000000"/>
              <w:left w:val="single" w:sz="4" w:space="0" w:color="000000"/>
              <w:bottom w:val="single" w:sz="4" w:space="0" w:color="000000"/>
            </w:tcBorders>
            <w:shd w:val="clear" w:color="auto" w:fill="auto"/>
            <w:tcMar>
              <w:left w:w="103" w:type="dxa"/>
            </w:tcMar>
            <w:vAlign w:val="center"/>
          </w:tcPr>
          <w:p w:rsidR="002C6F00" w:rsidRDefault="002C6F00" w:rsidP="002C6F00">
            <w:pPr>
              <w:pStyle w:val="afc"/>
              <w:spacing w:line="276" w:lineRule="auto"/>
              <w:jc w:val="center"/>
              <w:rPr>
                <w:rFonts w:ascii="Times New Roman" w:hAnsi="Times New Roman" w:cs="Times New Roman"/>
                <w:color w:val="000000"/>
              </w:rPr>
            </w:pPr>
            <w:r>
              <w:rPr>
                <w:rFonts w:ascii="Times New Roman" w:hAnsi="Times New Roman" w:cs="Times New Roman"/>
                <w:color w:val="000000"/>
              </w:rPr>
              <w:t>Заправка транспортных средств</w:t>
            </w:r>
          </w:p>
        </w:tc>
        <w:tc>
          <w:tcPr>
            <w:tcW w:w="9051" w:type="dxa"/>
            <w:tcBorders>
              <w:top w:val="single" w:sz="4" w:space="0" w:color="000000"/>
              <w:left w:val="single" w:sz="4" w:space="0" w:color="000000"/>
              <w:bottom w:val="single" w:sz="4" w:space="0" w:color="000000"/>
            </w:tcBorders>
            <w:shd w:val="clear" w:color="auto" w:fill="auto"/>
            <w:tcMar>
              <w:left w:w="103" w:type="dxa"/>
            </w:tcMar>
            <w:vAlign w:val="center"/>
          </w:tcPr>
          <w:p w:rsidR="002C6F00" w:rsidRDefault="002C6F00" w:rsidP="002C6F00">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3480" w:type="dxa"/>
            <w:tcBorders>
              <w:top w:val="single" w:sz="4" w:space="0" w:color="000000"/>
              <w:left w:val="single" w:sz="4" w:space="0" w:color="000000"/>
              <w:bottom w:val="single" w:sz="4" w:space="0" w:color="000000"/>
            </w:tcBorders>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c>
          <w:tcPr>
            <w:tcW w:w="3929"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r>
      <w:tr w:rsidR="002C6F00" w:rsidTr="00FD129B">
        <w:trPr>
          <w:trHeight w:val="480"/>
        </w:trPr>
        <w:tc>
          <w:tcPr>
            <w:tcW w:w="1842" w:type="dxa"/>
            <w:tcBorders>
              <w:top w:val="single" w:sz="4" w:space="0" w:color="000000"/>
              <w:left w:val="single" w:sz="4" w:space="0" w:color="000000"/>
              <w:bottom w:val="single" w:sz="4" w:space="0" w:color="000000"/>
            </w:tcBorders>
            <w:shd w:val="clear" w:color="auto" w:fill="auto"/>
            <w:tcMar>
              <w:left w:w="103" w:type="dxa"/>
            </w:tcMar>
            <w:vAlign w:val="center"/>
          </w:tcPr>
          <w:p w:rsidR="002C6F00" w:rsidRDefault="002C6F00" w:rsidP="002C6F00">
            <w:pPr>
              <w:pStyle w:val="afc"/>
              <w:spacing w:line="276" w:lineRule="auto"/>
              <w:jc w:val="center"/>
              <w:rPr>
                <w:rFonts w:ascii="Times New Roman" w:hAnsi="Times New Roman" w:cs="Times New Roman"/>
                <w:color w:val="000000"/>
              </w:rPr>
            </w:pPr>
            <w:r>
              <w:rPr>
                <w:rFonts w:ascii="Times New Roman" w:hAnsi="Times New Roman" w:cs="Times New Roman"/>
                <w:color w:val="000000"/>
              </w:rPr>
              <w:t>4.9.1.2</w:t>
            </w:r>
          </w:p>
        </w:tc>
        <w:tc>
          <w:tcPr>
            <w:tcW w:w="3064" w:type="dxa"/>
            <w:tcBorders>
              <w:top w:val="single" w:sz="4" w:space="0" w:color="000000"/>
              <w:left w:val="single" w:sz="4" w:space="0" w:color="000000"/>
              <w:bottom w:val="single" w:sz="4" w:space="0" w:color="000000"/>
            </w:tcBorders>
            <w:shd w:val="clear" w:color="auto" w:fill="auto"/>
            <w:tcMar>
              <w:left w:w="103" w:type="dxa"/>
            </w:tcMar>
            <w:vAlign w:val="center"/>
          </w:tcPr>
          <w:p w:rsidR="002C6F00" w:rsidRDefault="002C6F00" w:rsidP="002C6F00">
            <w:pPr>
              <w:pStyle w:val="afc"/>
              <w:spacing w:line="276" w:lineRule="auto"/>
              <w:jc w:val="center"/>
              <w:rPr>
                <w:rFonts w:ascii="Times New Roman" w:hAnsi="Times New Roman" w:cs="Times New Roman"/>
                <w:color w:val="000000"/>
              </w:rPr>
            </w:pPr>
            <w:r>
              <w:rPr>
                <w:rFonts w:ascii="Times New Roman" w:hAnsi="Times New Roman" w:cs="Times New Roman"/>
                <w:color w:val="000000"/>
              </w:rPr>
              <w:t>Обеспечение дорожного отдыха</w:t>
            </w:r>
          </w:p>
        </w:tc>
        <w:tc>
          <w:tcPr>
            <w:tcW w:w="9051" w:type="dxa"/>
            <w:tcBorders>
              <w:top w:val="single" w:sz="4" w:space="0" w:color="000000"/>
              <w:left w:val="single" w:sz="4" w:space="0" w:color="000000"/>
              <w:bottom w:val="single" w:sz="4" w:space="0" w:color="000000"/>
            </w:tcBorders>
            <w:shd w:val="clear" w:color="auto" w:fill="auto"/>
            <w:tcMar>
              <w:left w:w="103" w:type="dxa"/>
            </w:tcMar>
            <w:vAlign w:val="center"/>
          </w:tcPr>
          <w:p w:rsidR="002C6F00" w:rsidRDefault="002C6F00" w:rsidP="002C6F00">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3480" w:type="dxa"/>
            <w:tcBorders>
              <w:top w:val="single" w:sz="4" w:space="0" w:color="000000"/>
              <w:left w:val="single" w:sz="4" w:space="0" w:color="000000"/>
              <w:bottom w:val="single" w:sz="4" w:space="0" w:color="000000"/>
            </w:tcBorders>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c>
          <w:tcPr>
            <w:tcW w:w="3929"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r>
      <w:tr w:rsidR="002C6F00" w:rsidTr="00FD129B">
        <w:trPr>
          <w:trHeight w:val="480"/>
        </w:trPr>
        <w:tc>
          <w:tcPr>
            <w:tcW w:w="1842" w:type="dxa"/>
            <w:tcBorders>
              <w:top w:val="single" w:sz="4" w:space="0" w:color="000000"/>
              <w:left w:val="single" w:sz="4" w:space="0" w:color="000000"/>
              <w:bottom w:val="single" w:sz="4" w:space="0" w:color="000000"/>
            </w:tcBorders>
            <w:shd w:val="clear" w:color="auto" w:fill="auto"/>
            <w:tcMar>
              <w:left w:w="103" w:type="dxa"/>
            </w:tcMar>
            <w:vAlign w:val="center"/>
          </w:tcPr>
          <w:p w:rsidR="002C6F00" w:rsidRDefault="002C6F00" w:rsidP="002C6F00">
            <w:pPr>
              <w:pStyle w:val="afc"/>
              <w:spacing w:line="276" w:lineRule="auto"/>
              <w:jc w:val="center"/>
              <w:rPr>
                <w:rFonts w:ascii="Times New Roman" w:hAnsi="Times New Roman" w:cs="Times New Roman"/>
                <w:color w:val="000000"/>
              </w:rPr>
            </w:pPr>
            <w:r>
              <w:rPr>
                <w:rFonts w:ascii="Times New Roman" w:hAnsi="Times New Roman" w:cs="Times New Roman"/>
                <w:color w:val="000000"/>
              </w:rPr>
              <w:t>4.9.1.3</w:t>
            </w:r>
          </w:p>
        </w:tc>
        <w:tc>
          <w:tcPr>
            <w:tcW w:w="3064" w:type="dxa"/>
            <w:tcBorders>
              <w:top w:val="single" w:sz="4" w:space="0" w:color="000000"/>
              <w:left w:val="single" w:sz="4" w:space="0" w:color="000000"/>
              <w:bottom w:val="single" w:sz="4" w:space="0" w:color="000000"/>
            </w:tcBorders>
            <w:shd w:val="clear" w:color="auto" w:fill="auto"/>
            <w:tcMar>
              <w:left w:w="103" w:type="dxa"/>
            </w:tcMar>
            <w:vAlign w:val="center"/>
          </w:tcPr>
          <w:p w:rsidR="002C6F00" w:rsidRDefault="002C6F00" w:rsidP="002C6F00">
            <w:pPr>
              <w:pStyle w:val="afc"/>
              <w:spacing w:line="276" w:lineRule="auto"/>
              <w:jc w:val="center"/>
              <w:rPr>
                <w:rFonts w:ascii="Times New Roman" w:hAnsi="Times New Roman" w:cs="Times New Roman"/>
                <w:color w:val="000000"/>
              </w:rPr>
            </w:pPr>
            <w:r>
              <w:rPr>
                <w:rFonts w:ascii="Times New Roman" w:hAnsi="Times New Roman" w:cs="Times New Roman"/>
                <w:color w:val="000000"/>
              </w:rPr>
              <w:t>Автомобильные мойки</w:t>
            </w:r>
          </w:p>
        </w:tc>
        <w:tc>
          <w:tcPr>
            <w:tcW w:w="9051" w:type="dxa"/>
            <w:tcBorders>
              <w:top w:val="single" w:sz="4" w:space="0" w:color="000000"/>
              <w:left w:val="single" w:sz="4" w:space="0" w:color="000000"/>
              <w:bottom w:val="single" w:sz="4" w:space="0" w:color="000000"/>
            </w:tcBorders>
            <w:shd w:val="clear" w:color="auto" w:fill="auto"/>
            <w:tcMar>
              <w:left w:w="103" w:type="dxa"/>
            </w:tcMar>
            <w:vAlign w:val="center"/>
          </w:tcPr>
          <w:p w:rsidR="002C6F00" w:rsidRDefault="002C6F00" w:rsidP="002C6F00">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автомобильных моек, а также размещение магазинов сопутствующей торговли</w:t>
            </w:r>
          </w:p>
        </w:tc>
        <w:tc>
          <w:tcPr>
            <w:tcW w:w="3480" w:type="dxa"/>
            <w:tcBorders>
              <w:top w:val="single" w:sz="4" w:space="0" w:color="000000"/>
              <w:left w:val="single" w:sz="4" w:space="0" w:color="000000"/>
              <w:bottom w:val="single" w:sz="4" w:space="0" w:color="000000"/>
            </w:tcBorders>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c>
          <w:tcPr>
            <w:tcW w:w="3929"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r>
      <w:tr w:rsidR="002C6F00" w:rsidTr="00FD129B">
        <w:trPr>
          <w:trHeight w:val="480"/>
        </w:trPr>
        <w:tc>
          <w:tcPr>
            <w:tcW w:w="1842" w:type="dxa"/>
            <w:tcBorders>
              <w:top w:val="single" w:sz="4" w:space="0" w:color="000000"/>
              <w:left w:val="single" w:sz="4" w:space="0" w:color="000000"/>
              <w:bottom w:val="single" w:sz="4" w:space="0" w:color="000000"/>
            </w:tcBorders>
            <w:shd w:val="clear" w:color="auto" w:fill="auto"/>
            <w:tcMar>
              <w:left w:w="103" w:type="dxa"/>
            </w:tcMar>
            <w:vAlign w:val="center"/>
          </w:tcPr>
          <w:p w:rsidR="002C6F00" w:rsidRDefault="002C6F00" w:rsidP="002C6F00">
            <w:pPr>
              <w:pStyle w:val="afc"/>
              <w:spacing w:line="276" w:lineRule="auto"/>
              <w:jc w:val="center"/>
              <w:rPr>
                <w:rFonts w:ascii="Times New Roman" w:hAnsi="Times New Roman" w:cs="Times New Roman"/>
                <w:color w:val="000000"/>
              </w:rPr>
            </w:pPr>
            <w:r>
              <w:rPr>
                <w:rFonts w:ascii="Times New Roman" w:hAnsi="Times New Roman" w:cs="Times New Roman"/>
                <w:color w:val="000000"/>
              </w:rPr>
              <w:lastRenderedPageBreak/>
              <w:t>4.9.1.4</w:t>
            </w:r>
          </w:p>
        </w:tc>
        <w:tc>
          <w:tcPr>
            <w:tcW w:w="3064" w:type="dxa"/>
            <w:tcBorders>
              <w:top w:val="single" w:sz="4" w:space="0" w:color="000000"/>
              <w:left w:val="single" w:sz="4" w:space="0" w:color="000000"/>
              <w:bottom w:val="single" w:sz="4" w:space="0" w:color="000000"/>
            </w:tcBorders>
            <w:shd w:val="clear" w:color="auto" w:fill="auto"/>
            <w:tcMar>
              <w:left w:w="103" w:type="dxa"/>
            </w:tcMar>
            <w:vAlign w:val="center"/>
          </w:tcPr>
          <w:p w:rsidR="002C6F00" w:rsidRDefault="002C6F00" w:rsidP="002C6F00">
            <w:pPr>
              <w:pStyle w:val="afc"/>
              <w:spacing w:line="276" w:lineRule="auto"/>
              <w:jc w:val="center"/>
              <w:rPr>
                <w:rFonts w:ascii="Times New Roman" w:hAnsi="Times New Roman" w:cs="Times New Roman"/>
                <w:color w:val="000000"/>
              </w:rPr>
            </w:pPr>
            <w:r>
              <w:rPr>
                <w:rFonts w:ascii="Times New Roman" w:hAnsi="Times New Roman" w:cs="Times New Roman"/>
                <w:color w:val="000000"/>
              </w:rPr>
              <w:t>Ремонт автомобилей</w:t>
            </w:r>
          </w:p>
        </w:tc>
        <w:tc>
          <w:tcPr>
            <w:tcW w:w="9051" w:type="dxa"/>
            <w:tcBorders>
              <w:top w:val="single" w:sz="4" w:space="0" w:color="000000"/>
              <w:left w:val="single" w:sz="4" w:space="0" w:color="000000"/>
              <w:bottom w:val="single" w:sz="4" w:space="0" w:color="000000"/>
            </w:tcBorders>
            <w:shd w:val="clear" w:color="auto" w:fill="auto"/>
            <w:tcMar>
              <w:left w:w="103" w:type="dxa"/>
            </w:tcMar>
            <w:vAlign w:val="center"/>
          </w:tcPr>
          <w:p w:rsidR="002C6F00" w:rsidRDefault="002C6F00" w:rsidP="002C6F00">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мастерских, предназначенных для ремонта и обслуживания автомобилей, и прочих объектов дорожного сервиса</w:t>
            </w:r>
          </w:p>
        </w:tc>
        <w:tc>
          <w:tcPr>
            <w:tcW w:w="3480" w:type="dxa"/>
            <w:tcBorders>
              <w:top w:val="single" w:sz="4" w:space="0" w:color="000000"/>
              <w:left w:val="single" w:sz="4" w:space="0" w:color="000000"/>
              <w:bottom w:val="single" w:sz="4" w:space="0" w:color="000000"/>
            </w:tcBorders>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c>
          <w:tcPr>
            <w:tcW w:w="3929"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2C6F00" w:rsidRDefault="002C6F00" w:rsidP="002C6F00">
            <w:pPr>
              <w:jc w:val="center"/>
              <w:rPr>
                <w:color w:val="000000"/>
              </w:rPr>
            </w:pPr>
            <w:r>
              <w:rPr>
                <w:color w:val="000000"/>
              </w:rPr>
              <w:t>Размещение магазинов сопутствующей торговли</w:t>
            </w:r>
          </w:p>
        </w:tc>
      </w:tr>
      <w:tr w:rsidR="002C6F00" w:rsidTr="00E8043F">
        <w:trPr>
          <w:trHeight w:val="480"/>
        </w:trPr>
        <w:tc>
          <w:tcPr>
            <w:tcW w:w="1842" w:type="dxa"/>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rPr>
            </w:pPr>
            <w:r>
              <w:rPr>
                <w:rFonts w:ascii="Times New Roman" w:hAnsi="Times New Roman" w:cs="Times New Roman"/>
                <w:color w:val="000000"/>
              </w:rPr>
              <w:t>4.10</w:t>
            </w:r>
          </w:p>
        </w:tc>
        <w:tc>
          <w:tcPr>
            <w:tcW w:w="3064" w:type="dxa"/>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rPr>
            </w:pPr>
            <w:bookmarkStart w:id="134" w:name="sub_10410"/>
            <w:bookmarkEnd w:id="134"/>
            <w:r>
              <w:rPr>
                <w:rFonts w:ascii="Times New Roman" w:hAnsi="Times New Roman" w:cs="Times New Roman"/>
                <w:color w:val="000000"/>
              </w:rPr>
              <w:t>Выставочно-ярмарочная деятельность</w:t>
            </w:r>
          </w:p>
        </w:tc>
        <w:tc>
          <w:tcPr>
            <w:tcW w:w="9051" w:type="dxa"/>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rPr>
            </w:pPr>
            <w:r>
              <w:rPr>
                <w:rFonts w:ascii="Times New Roman" w:hAnsi="Times New Roman" w:cs="Times New Roman"/>
                <w:color w:val="000000"/>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3480" w:type="dxa"/>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c>
          <w:tcPr>
            <w:tcW w:w="3929" w:type="dxa"/>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r>
      <w:tr w:rsidR="002C6F00" w:rsidTr="00E8043F">
        <w:trPr>
          <w:trHeight w:val="480"/>
        </w:trPr>
        <w:tc>
          <w:tcPr>
            <w:tcW w:w="1842" w:type="dxa"/>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rPr>
            </w:pPr>
            <w:r>
              <w:rPr>
                <w:rFonts w:ascii="Times New Roman" w:hAnsi="Times New Roman" w:cs="Times New Roman"/>
                <w:color w:val="000000"/>
              </w:rPr>
              <w:t>6.0</w:t>
            </w:r>
          </w:p>
        </w:tc>
        <w:tc>
          <w:tcPr>
            <w:tcW w:w="3064" w:type="dxa"/>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rPr>
            </w:pPr>
            <w:bookmarkStart w:id="135" w:name="sub_1060"/>
            <w:bookmarkEnd w:id="135"/>
            <w:r>
              <w:rPr>
                <w:rFonts w:ascii="Times New Roman" w:hAnsi="Times New Roman" w:cs="Times New Roman"/>
                <w:color w:val="000000"/>
              </w:rPr>
              <w:t>Производственная деятельность</w:t>
            </w:r>
          </w:p>
        </w:tc>
        <w:tc>
          <w:tcPr>
            <w:tcW w:w="9051" w:type="dxa"/>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rPr>
            </w:pPr>
            <w:r>
              <w:rPr>
                <w:rFonts w:ascii="Times New Roman" w:hAnsi="Times New Roman" w:cs="Times New Roman"/>
                <w:color w:val="000000"/>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3480" w:type="dxa"/>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c>
          <w:tcPr>
            <w:tcW w:w="3929" w:type="dxa"/>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r>
      <w:tr w:rsidR="002C6F00" w:rsidTr="00E8043F">
        <w:trPr>
          <w:trHeight w:val="480"/>
        </w:trPr>
        <w:tc>
          <w:tcPr>
            <w:tcW w:w="1842" w:type="dxa"/>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rPr>
            </w:pPr>
            <w:r>
              <w:rPr>
                <w:rFonts w:ascii="Times New Roman" w:hAnsi="Times New Roman" w:cs="Times New Roman"/>
                <w:color w:val="000000"/>
              </w:rPr>
              <w:t>6.2.1</w:t>
            </w:r>
          </w:p>
        </w:tc>
        <w:tc>
          <w:tcPr>
            <w:tcW w:w="3064" w:type="dxa"/>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rPr>
            </w:pPr>
            <w:bookmarkStart w:id="136" w:name="sub_10621"/>
            <w:bookmarkEnd w:id="136"/>
            <w:r>
              <w:rPr>
                <w:rFonts w:ascii="Times New Roman" w:hAnsi="Times New Roman" w:cs="Times New Roman"/>
                <w:color w:val="000000"/>
              </w:rPr>
              <w:t>Автомобилестроительная промышленность</w:t>
            </w:r>
          </w:p>
        </w:tc>
        <w:tc>
          <w:tcPr>
            <w:tcW w:w="9051" w:type="dxa"/>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rPr>
            </w:pPr>
            <w:r>
              <w:rPr>
                <w:rFonts w:ascii="Times New Roman" w:hAnsi="Times New Roman" w:cs="Times New Roman"/>
                <w:color w:val="000000"/>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3480" w:type="dxa"/>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c>
          <w:tcPr>
            <w:tcW w:w="3929" w:type="dxa"/>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r>
      <w:tr w:rsidR="002C6F00" w:rsidTr="00E8043F">
        <w:trPr>
          <w:trHeight w:val="480"/>
        </w:trPr>
        <w:tc>
          <w:tcPr>
            <w:tcW w:w="1842" w:type="dxa"/>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rPr>
            </w:pPr>
            <w:r>
              <w:rPr>
                <w:rFonts w:ascii="Times New Roman" w:hAnsi="Times New Roman" w:cs="Times New Roman"/>
                <w:color w:val="000000"/>
              </w:rPr>
              <w:t>6.3</w:t>
            </w:r>
          </w:p>
        </w:tc>
        <w:tc>
          <w:tcPr>
            <w:tcW w:w="3064" w:type="dxa"/>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rPr>
            </w:pPr>
            <w:bookmarkStart w:id="137" w:name="sub_1063"/>
            <w:bookmarkEnd w:id="137"/>
            <w:r>
              <w:rPr>
                <w:rFonts w:ascii="Times New Roman" w:hAnsi="Times New Roman" w:cs="Times New Roman"/>
                <w:color w:val="000000"/>
              </w:rPr>
              <w:t>Легкая промышленность</w:t>
            </w:r>
          </w:p>
        </w:tc>
        <w:tc>
          <w:tcPr>
            <w:tcW w:w="9051" w:type="dxa"/>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rPr>
            </w:pPr>
            <w:r>
              <w:rPr>
                <w:rFonts w:ascii="Times New Roman" w:hAnsi="Times New Roman" w:cs="Times New Roman"/>
                <w:color w:val="000000"/>
              </w:rPr>
              <w:t>Размещение объектов капитального строительства, предназначенных для текстильной, фарфоро-фаянсовой, электронной промышленности</w:t>
            </w:r>
          </w:p>
        </w:tc>
        <w:tc>
          <w:tcPr>
            <w:tcW w:w="3480" w:type="dxa"/>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c>
          <w:tcPr>
            <w:tcW w:w="3929" w:type="dxa"/>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r>
      <w:tr w:rsidR="002C6F00" w:rsidTr="00E8043F">
        <w:trPr>
          <w:trHeight w:val="480"/>
        </w:trPr>
        <w:tc>
          <w:tcPr>
            <w:tcW w:w="1842" w:type="dxa"/>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rPr>
            </w:pPr>
            <w:r>
              <w:rPr>
                <w:rFonts w:ascii="Times New Roman" w:hAnsi="Times New Roman" w:cs="Times New Roman"/>
                <w:color w:val="000000"/>
              </w:rPr>
              <w:t>6.3.1</w:t>
            </w:r>
          </w:p>
        </w:tc>
        <w:tc>
          <w:tcPr>
            <w:tcW w:w="3064" w:type="dxa"/>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rPr>
            </w:pPr>
            <w:bookmarkStart w:id="138" w:name="sub_10631"/>
            <w:bookmarkEnd w:id="138"/>
            <w:r>
              <w:rPr>
                <w:rFonts w:ascii="Times New Roman" w:hAnsi="Times New Roman" w:cs="Times New Roman"/>
                <w:color w:val="000000"/>
              </w:rPr>
              <w:t>Фармацевтическая промышленность</w:t>
            </w:r>
          </w:p>
        </w:tc>
        <w:tc>
          <w:tcPr>
            <w:tcW w:w="9051" w:type="dxa"/>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rPr>
            </w:pPr>
            <w:r>
              <w:rPr>
                <w:rFonts w:ascii="Times New Roman" w:hAnsi="Times New Roman" w:cs="Times New Roman"/>
                <w:color w:val="000000"/>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3480" w:type="dxa"/>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c>
          <w:tcPr>
            <w:tcW w:w="3929" w:type="dxa"/>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r>
      <w:tr w:rsidR="002C6F00" w:rsidTr="00E8043F">
        <w:trPr>
          <w:trHeight w:val="480"/>
        </w:trPr>
        <w:tc>
          <w:tcPr>
            <w:tcW w:w="1842" w:type="dxa"/>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rPr>
            </w:pPr>
            <w:r>
              <w:rPr>
                <w:rFonts w:ascii="Times New Roman" w:hAnsi="Times New Roman" w:cs="Times New Roman"/>
                <w:color w:val="000000"/>
              </w:rPr>
              <w:t>6.4</w:t>
            </w:r>
          </w:p>
        </w:tc>
        <w:tc>
          <w:tcPr>
            <w:tcW w:w="3064" w:type="dxa"/>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rPr>
            </w:pPr>
            <w:bookmarkStart w:id="139" w:name="sub_1064"/>
            <w:bookmarkEnd w:id="139"/>
            <w:r>
              <w:rPr>
                <w:rFonts w:ascii="Times New Roman" w:hAnsi="Times New Roman" w:cs="Times New Roman"/>
                <w:color w:val="000000"/>
              </w:rPr>
              <w:t>Пищевая промышленность</w:t>
            </w:r>
          </w:p>
        </w:tc>
        <w:tc>
          <w:tcPr>
            <w:tcW w:w="9051" w:type="dxa"/>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rPr>
            </w:pPr>
            <w:r>
              <w:rPr>
                <w:rFonts w:ascii="Times New Roman" w:hAnsi="Times New Roman" w:cs="Times New Roman"/>
                <w:color w:val="000000"/>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3480" w:type="dxa"/>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c>
          <w:tcPr>
            <w:tcW w:w="3929" w:type="dxa"/>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r>
      <w:tr w:rsidR="002C6F00" w:rsidTr="00E8043F">
        <w:trPr>
          <w:trHeight w:val="480"/>
        </w:trPr>
        <w:tc>
          <w:tcPr>
            <w:tcW w:w="1842" w:type="dxa"/>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rPr>
            </w:pPr>
            <w:r>
              <w:rPr>
                <w:rFonts w:ascii="Times New Roman" w:hAnsi="Times New Roman" w:cs="Times New Roman"/>
                <w:color w:val="000000"/>
              </w:rPr>
              <w:t>6.5</w:t>
            </w:r>
          </w:p>
        </w:tc>
        <w:tc>
          <w:tcPr>
            <w:tcW w:w="3064" w:type="dxa"/>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rPr>
            </w:pPr>
            <w:bookmarkStart w:id="140" w:name="sub_1065"/>
            <w:bookmarkEnd w:id="140"/>
            <w:r>
              <w:rPr>
                <w:rFonts w:ascii="Times New Roman" w:hAnsi="Times New Roman" w:cs="Times New Roman"/>
                <w:color w:val="000000"/>
              </w:rPr>
              <w:t>Нефтехимическая промышленность</w:t>
            </w:r>
          </w:p>
        </w:tc>
        <w:tc>
          <w:tcPr>
            <w:tcW w:w="9051" w:type="dxa"/>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rPr>
            </w:pPr>
            <w:r>
              <w:rPr>
                <w:rFonts w:ascii="Times New Roman" w:hAnsi="Times New Roman" w:cs="Times New Roman"/>
                <w:color w:val="000000"/>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3480" w:type="dxa"/>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c>
          <w:tcPr>
            <w:tcW w:w="3929" w:type="dxa"/>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r>
      <w:tr w:rsidR="002C6F00" w:rsidTr="00E8043F">
        <w:trPr>
          <w:trHeight w:val="480"/>
        </w:trPr>
        <w:tc>
          <w:tcPr>
            <w:tcW w:w="1842" w:type="dxa"/>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rPr>
            </w:pPr>
            <w:r>
              <w:rPr>
                <w:rFonts w:ascii="Times New Roman" w:hAnsi="Times New Roman" w:cs="Times New Roman"/>
                <w:color w:val="000000"/>
              </w:rPr>
              <w:t>6.6</w:t>
            </w:r>
          </w:p>
        </w:tc>
        <w:tc>
          <w:tcPr>
            <w:tcW w:w="3064" w:type="dxa"/>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rPr>
            </w:pPr>
            <w:bookmarkStart w:id="141" w:name="sub_1066"/>
            <w:bookmarkEnd w:id="141"/>
            <w:r>
              <w:rPr>
                <w:rFonts w:ascii="Times New Roman" w:hAnsi="Times New Roman" w:cs="Times New Roman"/>
                <w:color w:val="000000"/>
              </w:rPr>
              <w:t>Строительная промышленность</w:t>
            </w:r>
          </w:p>
        </w:tc>
        <w:tc>
          <w:tcPr>
            <w:tcW w:w="9051" w:type="dxa"/>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rPr>
            </w:pPr>
            <w:r>
              <w:rPr>
                <w:rFonts w:ascii="Times New Roman" w:hAnsi="Times New Roman" w:cs="Times New Roman"/>
                <w:color w:val="000000"/>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3480" w:type="dxa"/>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c>
          <w:tcPr>
            <w:tcW w:w="3929" w:type="dxa"/>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r>
      <w:tr w:rsidR="002C6F00" w:rsidTr="00E8043F">
        <w:trPr>
          <w:trHeight w:val="480"/>
        </w:trPr>
        <w:tc>
          <w:tcPr>
            <w:tcW w:w="1842" w:type="dxa"/>
            <w:shd w:val="clear" w:color="auto" w:fill="auto"/>
            <w:tcMar>
              <w:left w:w="103" w:type="dxa"/>
            </w:tcMar>
            <w:vAlign w:val="center"/>
          </w:tcPr>
          <w:p w:rsidR="002C6F00" w:rsidRDefault="002C6F00" w:rsidP="002C6F00">
            <w:pPr>
              <w:pStyle w:val="afc"/>
              <w:jc w:val="center"/>
              <w:rPr>
                <w:rFonts w:ascii="Times New Roman" w:hAnsi="Times New Roman" w:cs="Times New Roman"/>
                <w:color w:val="000000"/>
              </w:rPr>
            </w:pPr>
            <w:r>
              <w:rPr>
                <w:rFonts w:ascii="Times New Roman" w:hAnsi="Times New Roman" w:cs="Times New Roman"/>
                <w:color w:val="000000"/>
              </w:rPr>
              <w:t>6.9.1</w:t>
            </w:r>
          </w:p>
        </w:tc>
        <w:tc>
          <w:tcPr>
            <w:tcW w:w="3064" w:type="dxa"/>
            <w:shd w:val="clear" w:color="auto" w:fill="auto"/>
            <w:tcMar>
              <w:left w:w="103" w:type="dxa"/>
            </w:tcMar>
            <w:vAlign w:val="center"/>
          </w:tcPr>
          <w:p w:rsidR="002C6F00" w:rsidRDefault="002C6F00" w:rsidP="002C6F00">
            <w:pPr>
              <w:pStyle w:val="afc"/>
              <w:jc w:val="center"/>
              <w:rPr>
                <w:rFonts w:ascii="Times New Roman" w:hAnsi="Times New Roman" w:cs="Times New Roman"/>
                <w:color w:val="000000"/>
              </w:rPr>
            </w:pPr>
            <w:bookmarkStart w:id="142" w:name="sub_1691"/>
            <w:bookmarkEnd w:id="142"/>
            <w:r>
              <w:rPr>
                <w:rFonts w:ascii="Times New Roman" w:hAnsi="Times New Roman" w:cs="Times New Roman"/>
                <w:color w:val="000000"/>
              </w:rPr>
              <w:t>Складские площадки</w:t>
            </w:r>
          </w:p>
        </w:tc>
        <w:tc>
          <w:tcPr>
            <w:tcW w:w="9051" w:type="dxa"/>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rPr>
            </w:pPr>
            <w:r>
              <w:rPr>
                <w:rFonts w:ascii="Times New Roman" w:hAnsi="Times New Roman" w:cs="Times New Roman"/>
                <w:color w:val="000000"/>
              </w:rPr>
              <w:t>Временное хранение, распределение и перевалка грузов (за исключением хранения стратегических запасов) на открытом воздухе</w:t>
            </w:r>
          </w:p>
        </w:tc>
        <w:tc>
          <w:tcPr>
            <w:tcW w:w="3480" w:type="dxa"/>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c>
          <w:tcPr>
            <w:tcW w:w="3929" w:type="dxa"/>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r>
      <w:tr w:rsidR="002C6F00" w:rsidTr="00E8043F">
        <w:trPr>
          <w:trHeight w:val="480"/>
        </w:trPr>
        <w:tc>
          <w:tcPr>
            <w:tcW w:w="1842" w:type="dxa"/>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rPr>
            </w:pPr>
            <w:r>
              <w:rPr>
                <w:rFonts w:ascii="Times New Roman" w:hAnsi="Times New Roman" w:cs="Times New Roman"/>
                <w:color w:val="000000"/>
              </w:rPr>
              <w:t>6.11</w:t>
            </w:r>
          </w:p>
        </w:tc>
        <w:tc>
          <w:tcPr>
            <w:tcW w:w="3064" w:type="dxa"/>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rPr>
            </w:pPr>
            <w:bookmarkStart w:id="143" w:name="sub_10611"/>
            <w:bookmarkEnd w:id="143"/>
            <w:r>
              <w:rPr>
                <w:rFonts w:ascii="Times New Roman" w:hAnsi="Times New Roman" w:cs="Times New Roman"/>
                <w:color w:val="000000"/>
              </w:rPr>
              <w:t>Целлюлозно-бумажная промышленность</w:t>
            </w:r>
          </w:p>
        </w:tc>
        <w:tc>
          <w:tcPr>
            <w:tcW w:w="9051" w:type="dxa"/>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rPr>
            </w:pPr>
            <w:r>
              <w:rPr>
                <w:rFonts w:ascii="Times New Roman" w:hAnsi="Times New Roman" w:cs="Times New Roman"/>
                <w:color w:val="000000"/>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3480" w:type="dxa"/>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c>
          <w:tcPr>
            <w:tcW w:w="3929" w:type="dxa"/>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r>
      <w:tr w:rsidR="002C6F00" w:rsidTr="00E8043F">
        <w:trPr>
          <w:trHeight w:val="480"/>
        </w:trPr>
        <w:tc>
          <w:tcPr>
            <w:tcW w:w="1842" w:type="dxa"/>
            <w:shd w:val="clear" w:color="auto" w:fill="auto"/>
            <w:tcMar>
              <w:left w:w="103" w:type="dxa"/>
            </w:tcMar>
            <w:vAlign w:val="center"/>
          </w:tcPr>
          <w:p w:rsidR="002C6F00" w:rsidRDefault="002C6F00" w:rsidP="002C6F00">
            <w:pPr>
              <w:pStyle w:val="afc"/>
              <w:jc w:val="center"/>
              <w:rPr>
                <w:rFonts w:ascii="Times New Roman" w:hAnsi="Times New Roman" w:cs="Times New Roman"/>
                <w:color w:val="000000"/>
              </w:rPr>
            </w:pPr>
            <w:r>
              <w:rPr>
                <w:rFonts w:ascii="Times New Roman" w:hAnsi="Times New Roman" w:cs="Times New Roman"/>
                <w:color w:val="000000"/>
              </w:rPr>
              <w:t>12.0.2</w:t>
            </w:r>
          </w:p>
        </w:tc>
        <w:tc>
          <w:tcPr>
            <w:tcW w:w="3064" w:type="dxa"/>
            <w:shd w:val="clear" w:color="auto" w:fill="auto"/>
            <w:tcMar>
              <w:left w:w="103" w:type="dxa"/>
            </w:tcMar>
            <w:vAlign w:val="center"/>
          </w:tcPr>
          <w:p w:rsidR="002C6F00" w:rsidRDefault="002C6F00" w:rsidP="002C6F00">
            <w:pPr>
              <w:pStyle w:val="afc"/>
              <w:jc w:val="center"/>
              <w:rPr>
                <w:rFonts w:ascii="Times New Roman" w:hAnsi="Times New Roman" w:cs="Times New Roman"/>
                <w:color w:val="000000"/>
              </w:rPr>
            </w:pPr>
            <w:r>
              <w:rPr>
                <w:rFonts w:ascii="Times New Roman" w:hAnsi="Times New Roman" w:cs="Times New Roman"/>
                <w:color w:val="000000"/>
              </w:rPr>
              <w:t>Благоустройство территории</w:t>
            </w:r>
          </w:p>
        </w:tc>
        <w:tc>
          <w:tcPr>
            <w:tcW w:w="9051" w:type="dxa"/>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rPr>
            </w:pPr>
            <w:r>
              <w:rPr>
                <w:rFonts w:ascii="Times New Roman" w:hAnsi="Times New Roman" w:cs="Times New Roman"/>
                <w:color w:val="00000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480" w:type="dxa"/>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c>
          <w:tcPr>
            <w:tcW w:w="3929" w:type="dxa"/>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r>
    </w:tbl>
    <w:p w:rsidR="00E8043F" w:rsidRDefault="00E8043F" w:rsidP="00D44924">
      <w:pPr>
        <w:pStyle w:val="af5"/>
        <w:spacing w:after="120"/>
        <w:ind w:firstLine="709"/>
        <w:rPr>
          <w:rFonts w:cs="Times New Roman"/>
        </w:rPr>
      </w:pPr>
      <w:bookmarkStart w:id="144" w:name="_Toc48920898"/>
    </w:p>
    <w:p w:rsidR="00D44924" w:rsidRDefault="00D44924" w:rsidP="00D44924">
      <w:pPr>
        <w:pStyle w:val="af5"/>
        <w:spacing w:after="120"/>
        <w:ind w:firstLine="709"/>
      </w:pPr>
      <w:r>
        <w:rPr>
          <w:rFonts w:cs="Times New Roman"/>
        </w:rPr>
        <w:t xml:space="preserve">2. Условно разрешённые виды использования объектов капитального строительства и земельных участков для зоны ПК </w:t>
      </w:r>
      <w:r>
        <w:rPr>
          <w:rFonts w:cs="Times New Roman"/>
          <w:highlight w:val="white"/>
        </w:rPr>
        <w:t>не подлежат установлению</w:t>
      </w:r>
      <w:r>
        <w:rPr>
          <w:rFonts w:cs="Times New Roman"/>
        </w:rPr>
        <w:t>;</w:t>
      </w:r>
    </w:p>
    <w:p w:rsidR="00E8043F" w:rsidRDefault="00E8043F" w:rsidP="00D44924">
      <w:pPr>
        <w:pStyle w:val="af5"/>
        <w:spacing w:after="120"/>
        <w:ind w:firstLine="709"/>
        <w:rPr>
          <w:rFonts w:cs="Times New Roman"/>
        </w:rPr>
      </w:pPr>
    </w:p>
    <w:p w:rsidR="00D44924" w:rsidRDefault="00D44924" w:rsidP="00D44924">
      <w:pPr>
        <w:pStyle w:val="af5"/>
        <w:spacing w:after="120"/>
        <w:ind w:firstLine="709"/>
        <w:rPr>
          <w:rFonts w:cs="Times New Roman"/>
        </w:rPr>
      </w:pPr>
      <w:r>
        <w:rPr>
          <w:rFonts w:cs="Times New Roman"/>
        </w:rPr>
        <w:t>3. Для зоны ПК установлены следующие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в соответствии со статьёй 38 Градостроительного кодекса Российской Федерации:</w:t>
      </w:r>
    </w:p>
    <w:tbl>
      <w:tblPr>
        <w:tblW w:w="4808"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7190"/>
        <w:gridCol w:w="13908"/>
      </w:tblGrid>
      <w:tr w:rsidR="00911F7F" w:rsidRPr="00174A61" w:rsidTr="00DA436A">
        <w:trPr>
          <w:trHeight w:val="20"/>
          <w:tblHeader/>
        </w:trPr>
        <w:tc>
          <w:tcPr>
            <w:tcW w:w="5000" w:type="pct"/>
            <w:gridSpan w:val="2"/>
            <w:shd w:val="clear" w:color="auto" w:fill="auto"/>
            <w:vAlign w:val="center"/>
            <w:hideMark/>
          </w:tcPr>
          <w:p w:rsidR="00911F7F" w:rsidRPr="00174A61" w:rsidRDefault="00911F7F" w:rsidP="00DA436A">
            <w:pPr>
              <w:widowControl w:val="0"/>
              <w:autoSpaceDE w:val="0"/>
              <w:autoSpaceDN w:val="0"/>
              <w:contextualSpacing/>
              <w:jc w:val="center"/>
              <w:rPr>
                <w:rFonts w:cstheme="minorHAnsi"/>
              </w:rPr>
            </w:pPr>
            <w:r w:rsidRPr="00174A61">
              <w:rPr>
                <w:rFonts w:cstheme="minorHAnsi"/>
                <w:lang w:eastAsia="ru-RU"/>
              </w:rPr>
              <w:t>Параметры разрешённого строительства, реконструкции объектов капитального строительства</w:t>
            </w:r>
          </w:p>
        </w:tc>
      </w:tr>
      <w:tr w:rsidR="00911F7F" w:rsidRPr="00174A61" w:rsidTr="00DA436A">
        <w:tblPrEx>
          <w:tblLook w:val="0000" w:firstRow="0" w:lastRow="0" w:firstColumn="0" w:lastColumn="0" w:noHBand="0" w:noVBand="0"/>
        </w:tblPrEx>
        <w:trPr>
          <w:trHeight w:val="20"/>
        </w:trPr>
        <w:tc>
          <w:tcPr>
            <w:tcW w:w="5000" w:type="pct"/>
            <w:gridSpan w:val="2"/>
            <w:shd w:val="clear" w:color="auto" w:fill="auto"/>
            <w:vAlign w:val="center"/>
          </w:tcPr>
          <w:p w:rsidR="00911F7F" w:rsidRPr="00174A61" w:rsidRDefault="00911F7F" w:rsidP="00DA436A">
            <w:pPr>
              <w:rPr>
                <w:rFonts w:cstheme="minorHAnsi"/>
                <w:b/>
              </w:rPr>
            </w:pPr>
            <w:r w:rsidRPr="00174A61">
              <w:rPr>
                <w:rFonts w:cstheme="minorHAnsi"/>
                <w:b/>
              </w:rPr>
              <w:t>Предельные размеры земельных участков:</w:t>
            </w:r>
          </w:p>
        </w:tc>
      </w:tr>
      <w:tr w:rsidR="00911F7F" w:rsidRPr="00174A61" w:rsidTr="00DA436A">
        <w:tblPrEx>
          <w:tblLook w:val="0000" w:firstRow="0" w:lastRow="0" w:firstColumn="0" w:lastColumn="0" w:noHBand="0" w:noVBand="0"/>
        </w:tblPrEx>
        <w:trPr>
          <w:trHeight w:val="20"/>
        </w:trPr>
        <w:tc>
          <w:tcPr>
            <w:tcW w:w="1704" w:type="pct"/>
            <w:shd w:val="clear" w:color="auto" w:fill="auto"/>
            <w:vAlign w:val="center"/>
          </w:tcPr>
          <w:p w:rsidR="00911F7F" w:rsidRPr="00174A61" w:rsidRDefault="00911F7F" w:rsidP="00DA436A">
            <w:pPr>
              <w:rPr>
                <w:rFonts w:cstheme="minorHAnsi"/>
              </w:rPr>
            </w:pPr>
            <w:r w:rsidRPr="00174A61">
              <w:rPr>
                <w:rFonts w:cstheme="minorHAnsi"/>
              </w:rPr>
              <w:t>максимальная</w:t>
            </w:r>
          </w:p>
        </w:tc>
        <w:tc>
          <w:tcPr>
            <w:tcW w:w="3296" w:type="pct"/>
            <w:shd w:val="clear" w:color="auto" w:fill="auto"/>
            <w:vAlign w:val="center"/>
          </w:tcPr>
          <w:p w:rsidR="00911F7F" w:rsidRPr="00174A61" w:rsidRDefault="00911F7F" w:rsidP="00DA436A">
            <w:pPr>
              <w:rPr>
                <w:rFonts w:cstheme="minorHAnsi"/>
              </w:rPr>
            </w:pPr>
            <w:r w:rsidRPr="00174A61">
              <w:rPr>
                <w:rFonts w:cstheme="minorHAnsi"/>
              </w:rPr>
              <w:t>не устанавливается</w:t>
            </w:r>
          </w:p>
        </w:tc>
      </w:tr>
      <w:tr w:rsidR="00911F7F" w:rsidRPr="00174A61" w:rsidTr="00DA436A">
        <w:tblPrEx>
          <w:tblLook w:val="0000" w:firstRow="0" w:lastRow="0" w:firstColumn="0" w:lastColumn="0" w:noHBand="0" w:noVBand="0"/>
        </w:tblPrEx>
        <w:trPr>
          <w:trHeight w:val="20"/>
        </w:trPr>
        <w:tc>
          <w:tcPr>
            <w:tcW w:w="1704" w:type="pct"/>
            <w:shd w:val="clear" w:color="auto" w:fill="auto"/>
            <w:vAlign w:val="center"/>
          </w:tcPr>
          <w:p w:rsidR="00911F7F" w:rsidRPr="00174A61" w:rsidRDefault="00911F7F" w:rsidP="00DA436A">
            <w:pPr>
              <w:rPr>
                <w:rFonts w:cstheme="minorHAnsi"/>
              </w:rPr>
            </w:pPr>
            <w:r w:rsidRPr="00174A61">
              <w:rPr>
                <w:rFonts w:cstheme="minorHAnsi"/>
              </w:rPr>
              <w:t>минимальная</w:t>
            </w:r>
          </w:p>
        </w:tc>
        <w:tc>
          <w:tcPr>
            <w:tcW w:w="3296" w:type="pct"/>
            <w:shd w:val="clear" w:color="auto" w:fill="auto"/>
            <w:vAlign w:val="center"/>
          </w:tcPr>
          <w:p w:rsidR="00911F7F" w:rsidRPr="00174A61" w:rsidRDefault="00911F7F" w:rsidP="00DA436A">
            <w:pPr>
              <w:rPr>
                <w:rFonts w:cstheme="minorHAnsi"/>
              </w:rPr>
            </w:pPr>
            <w:r w:rsidRPr="00174A61">
              <w:rPr>
                <w:rFonts w:cstheme="minorHAnsi"/>
              </w:rPr>
              <w:t>не устанавливается</w:t>
            </w:r>
          </w:p>
        </w:tc>
      </w:tr>
      <w:tr w:rsidR="00911F7F" w:rsidRPr="00174A61" w:rsidTr="00DA436A">
        <w:tblPrEx>
          <w:tblCellMar>
            <w:top w:w="0" w:type="dxa"/>
            <w:bottom w:w="0" w:type="dxa"/>
          </w:tblCellMar>
          <w:tblLook w:val="0000" w:firstRow="0" w:lastRow="0" w:firstColumn="0" w:lastColumn="0" w:noHBand="0" w:noVBand="0"/>
        </w:tblPrEx>
        <w:trPr>
          <w:trHeight w:val="20"/>
        </w:trPr>
        <w:tc>
          <w:tcPr>
            <w:tcW w:w="5000" w:type="pct"/>
            <w:gridSpan w:val="2"/>
            <w:shd w:val="clear" w:color="auto" w:fill="auto"/>
            <w:vAlign w:val="center"/>
          </w:tcPr>
          <w:p w:rsidR="00911F7F" w:rsidRPr="00174A61" w:rsidRDefault="00911F7F" w:rsidP="00DA436A">
            <w:pPr>
              <w:rPr>
                <w:rFonts w:cstheme="minorHAnsi"/>
              </w:rPr>
            </w:pPr>
            <w:r w:rsidRPr="00174A61">
              <w:rPr>
                <w:rFonts w:cstheme="minorHAnsi"/>
                <w:b/>
              </w:rPr>
              <w:t>Площадь земельного участка:</w:t>
            </w:r>
          </w:p>
        </w:tc>
      </w:tr>
      <w:tr w:rsidR="00911F7F" w:rsidRPr="00174A61" w:rsidTr="00DA436A">
        <w:tblPrEx>
          <w:tblLook w:val="0000" w:firstRow="0" w:lastRow="0" w:firstColumn="0" w:lastColumn="0" w:noHBand="0" w:noVBand="0"/>
        </w:tblPrEx>
        <w:trPr>
          <w:trHeight w:val="20"/>
        </w:trPr>
        <w:tc>
          <w:tcPr>
            <w:tcW w:w="1704" w:type="pct"/>
            <w:shd w:val="clear" w:color="auto" w:fill="auto"/>
            <w:vAlign w:val="center"/>
          </w:tcPr>
          <w:p w:rsidR="00911F7F" w:rsidRPr="00174A61" w:rsidRDefault="00911F7F" w:rsidP="00DA436A">
            <w:pPr>
              <w:rPr>
                <w:rFonts w:cstheme="minorHAnsi"/>
              </w:rPr>
            </w:pPr>
            <w:r w:rsidRPr="00174A61">
              <w:rPr>
                <w:rFonts w:cstheme="minorHAnsi"/>
              </w:rPr>
              <w:t>максимальная</w:t>
            </w:r>
          </w:p>
        </w:tc>
        <w:tc>
          <w:tcPr>
            <w:tcW w:w="3296" w:type="pct"/>
            <w:shd w:val="clear" w:color="auto" w:fill="auto"/>
            <w:vAlign w:val="center"/>
          </w:tcPr>
          <w:p w:rsidR="00911F7F" w:rsidRPr="00174A61" w:rsidRDefault="00911F7F" w:rsidP="00DA436A">
            <w:pPr>
              <w:rPr>
                <w:rFonts w:cstheme="minorHAnsi"/>
              </w:rPr>
            </w:pPr>
            <w:r w:rsidRPr="00174A61">
              <w:rPr>
                <w:rFonts w:cstheme="minorHAnsi"/>
              </w:rPr>
              <w:t>не устанавливается</w:t>
            </w:r>
          </w:p>
        </w:tc>
      </w:tr>
      <w:tr w:rsidR="00911F7F" w:rsidRPr="00174A61" w:rsidTr="00DA436A">
        <w:tblPrEx>
          <w:tblLook w:val="0000" w:firstRow="0" w:lastRow="0" w:firstColumn="0" w:lastColumn="0" w:noHBand="0" w:noVBand="0"/>
        </w:tblPrEx>
        <w:trPr>
          <w:trHeight w:val="20"/>
        </w:trPr>
        <w:tc>
          <w:tcPr>
            <w:tcW w:w="1704" w:type="pct"/>
            <w:shd w:val="clear" w:color="auto" w:fill="auto"/>
            <w:vAlign w:val="center"/>
          </w:tcPr>
          <w:p w:rsidR="00911F7F" w:rsidRPr="00174A61" w:rsidRDefault="00911F7F" w:rsidP="00DA436A">
            <w:pPr>
              <w:rPr>
                <w:rFonts w:cstheme="minorHAnsi"/>
              </w:rPr>
            </w:pPr>
            <w:r w:rsidRPr="00174A61">
              <w:rPr>
                <w:rFonts w:cstheme="minorHAnsi"/>
              </w:rPr>
              <w:t>минимальная</w:t>
            </w:r>
          </w:p>
        </w:tc>
        <w:tc>
          <w:tcPr>
            <w:tcW w:w="3296" w:type="pct"/>
            <w:shd w:val="clear" w:color="auto" w:fill="auto"/>
            <w:vAlign w:val="center"/>
          </w:tcPr>
          <w:p w:rsidR="00911F7F" w:rsidRPr="00516DB7" w:rsidRDefault="00911F7F" w:rsidP="00DA436A">
            <w:pPr>
              <w:rPr>
                <w:rFonts w:cstheme="minorHAnsi"/>
              </w:rPr>
            </w:pPr>
            <w:r w:rsidRPr="00174A61">
              <w:rPr>
                <w:rFonts w:cstheme="minorHAnsi"/>
              </w:rPr>
              <w:t>не устанавливается</w:t>
            </w:r>
          </w:p>
        </w:tc>
      </w:tr>
      <w:tr w:rsidR="00911F7F" w:rsidRPr="00174A61" w:rsidTr="00DA436A">
        <w:tblPrEx>
          <w:tblLook w:val="0000" w:firstRow="0" w:lastRow="0" w:firstColumn="0" w:lastColumn="0" w:noHBand="0" w:noVBand="0"/>
        </w:tblPrEx>
        <w:trPr>
          <w:trHeight w:val="20"/>
        </w:trPr>
        <w:tc>
          <w:tcPr>
            <w:tcW w:w="5000" w:type="pct"/>
            <w:gridSpan w:val="2"/>
            <w:shd w:val="clear" w:color="auto" w:fill="auto"/>
            <w:vAlign w:val="center"/>
          </w:tcPr>
          <w:p w:rsidR="00911F7F" w:rsidRPr="00174A61" w:rsidRDefault="00911F7F" w:rsidP="00DA436A">
            <w:pPr>
              <w:rPr>
                <w:rFonts w:cstheme="minorHAnsi"/>
                <w:b/>
              </w:rPr>
            </w:pPr>
            <w:r w:rsidRPr="00174A61">
              <w:rPr>
                <w:rFonts w:cstheme="minorHAnsi"/>
                <w:b/>
              </w:rPr>
              <w:t>Минимальные отступы от границ земельных участков:</w:t>
            </w:r>
          </w:p>
        </w:tc>
      </w:tr>
      <w:tr w:rsidR="00911F7F" w:rsidRPr="00174A61" w:rsidTr="00DA436A">
        <w:tblPrEx>
          <w:tblLook w:val="0000" w:firstRow="0" w:lastRow="0" w:firstColumn="0" w:lastColumn="0" w:noHBand="0" w:noVBand="0"/>
        </w:tblPrEx>
        <w:trPr>
          <w:trHeight w:val="20"/>
        </w:trPr>
        <w:tc>
          <w:tcPr>
            <w:tcW w:w="1704" w:type="pct"/>
            <w:shd w:val="clear" w:color="auto" w:fill="auto"/>
            <w:vAlign w:val="center"/>
          </w:tcPr>
          <w:p w:rsidR="00911F7F" w:rsidRPr="00174A61" w:rsidRDefault="00911F7F" w:rsidP="00DA436A">
            <w:pPr>
              <w:rPr>
                <w:rFonts w:cstheme="minorHAnsi"/>
              </w:rPr>
            </w:pPr>
            <w:r w:rsidRPr="00174A61">
              <w:rPr>
                <w:rFonts w:cstheme="minorHAnsi"/>
              </w:rPr>
              <w:t>для размещения зданий, строений, сооружений</w:t>
            </w:r>
          </w:p>
        </w:tc>
        <w:tc>
          <w:tcPr>
            <w:tcW w:w="3296" w:type="pct"/>
            <w:shd w:val="clear" w:color="auto" w:fill="auto"/>
            <w:vAlign w:val="center"/>
          </w:tcPr>
          <w:p w:rsidR="00911F7F" w:rsidRPr="00174A61" w:rsidRDefault="00911F7F" w:rsidP="00DA436A">
            <w:pPr>
              <w:rPr>
                <w:rFonts w:cstheme="minorHAnsi"/>
              </w:rPr>
            </w:pPr>
            <w:r w:rsidRPr="00174A61">
              <w:rPr>
                <w:rFonts w:cstheme="minorHAnsi"/>
              </w:rPr>
              <w:t>не устанавливается</w:t>
            </w:r>
          </w:p>
        </w:tc>
      </w:tr>
      <w:tr w:rsidR="00911F7F" w:rsidRPr="00174A61" w:rsidTr="00DA436A">
        <w:tblPrEx>
          <w:tblLook w:val="0000" w:firstRow="0" w:lastRow="0" w:firstColumn="0" w:lastColumn="0" w:noHBand="0" w:noVBand="0"/>
        </w:tblPrEx>
        <w:trPr>
          <w:trHeight w:val="20"/>
        </w:trPr>
        <w:tc>
          <w:tcPr>
            <w:tcW w:w="1704" w:type="pct"/>
            <w:shd w:val="clear" w:color="auto" w:fill="auto"/>
            <w:vAlign w:val="center"/>
          </w:tcPr>
          <w:p w:rsidR="00911F7F" w:rsidRPr="00174A61" w:rsidRDefault="00911F7F" w:rsidP="00DA436A">
            <w:pPr>
              <w:rPr>
                <w:rFonts w:cstheme="minorHAnsi"/>
              </w:rPr>
            </w:pPr>
            <w:r w:rsidRPr="00174A61">
              <w:rPr>
                <w:rFonts w:cstheme="minorHAnsi"/>
              </w:rPr>
              <w:t>для остальных видов разрешенного использования</w:t>
            </w:r>
          </w:p>
        </w:tc>
        <w:tc>
          <w:tcPr>
            <w:tcW w:w="3296" w:type="pct"/>
            <w:shd w:val="clear" w:color="auto" w:fill="auto"/>
            <w:vAlign w:val="center"/>
          </w:tcPr>
          <w:p w:rsidR="00911F7F" w:rsidRPr="00174A61" w:rsidRDefault="00911F7F" w:rsidP="00DA436A">
            <w:pPr>
              <w:rPr>
                <w:rFonts w:cstheme="minorHAnsi"/>
              </w:rPr>
            </w:pPr>
            <w:r w:rsidRPr="00174A61">
              <w:rPr>
                <w:rFonts w:cstheme="minorHAnsi"/>
              </w:rPr>
              <w:t>не устанавливается</w:t>
            </w:r>
          </w:p>
        </w:tc>
      </w:tr>
      <w:tr w:rsidR="00911F7F" w:rsidRPr="00174A61" w:rsidTr="00DA436A">
        <w:tblPrEx>
          <w:tblLook w:val="0000" w:firstRow="0" w:lastRow="0" w:firstColumn="0" w:lastColumn="0" w:noHBand="0" w:noVBand="0"/>
        </w:tblPrEx>
        <w:trPr>
          <w:trHeight w:val="20"/>
        </w:trPr>
        <w:tc>
          <w:tcPr>
            <w:tcW w:w="5000" w:type="pct"/>
            <w:gridSpan w:val="2"/>
            <w:shd w:val="clear" w:color="auto" w:fill="auto"/>
            <w:vAlign w:val="center"/>
          </w:tcPr>
          <w:p w:rsidR="00911F7F" w:rsidRPr="00174A61" w:rsidRDefault="00911F7F" w:rsidP="00DA436A">
            <w:pPr>
              <w:rPr>
                <w:rFonts w:cstheme="minorHAnsi"/>
              </w:rPr>
            </w:pPr>
            <w:r w:rsidRPr="00174A61">
              <w:rPr>
                <w:rFonts w:cstheme="minorHAnsi"/>
                <w:b/>
              </w:rPr>
              <w:t>Предельное количество этажей:</w:t>
            </w:r>
          </w:p>
        </w:tc>
      </w:tr>
      <w:tr w:rsidR="00911F7F" w:rsidRPr="00174A61" w:rsidTr="00DA436A">
        <w:tblPrEx>
          <w:tblLook w:val="0000" w:firstRow="0" w:lastRow="0" w:firstColumn="0" w:lastColumn="0" w:noHBand="0" w:noVBand="0"/>
        </w:tblPrEx>
        <w:trPr>
          <w:trHeight w:val="20"/>
        </w:trPr>
        <w:tc>
          <w:tcPr>
            <w:tcW w:w="1704" w:type="pct"/>
            <w:shd w:val="clear" w:color="auto" w:fill="auto"/>
            <w:vAlign w:val="center"/>
          </w:tcPr>
          <w:p w:rsidR="00911F7F" w:rsidRPr="00174A61" w:rsidRDefault="00911F7F" w:rsidP="00DA436A">
            <w:pPr>
              <w:rPr>
                <w:rFonts w:cstheme="minorHAnsi"/>
              </w:rPr>
            </w:pPr>
            <w:r w:rsidRPr="00174A61">
              <w:rPr>
                <w:rFonts w:cstheme="minorHAnsi"/>
              </w:rPr>
              <w:t>максимальное</w:t>
            </w:r>
          </w:p>
        </w:tc>
        <w:tc>
          <w:tcPr>
            <w:tcW w:w="3296" w:type="pct"/>
            <w:shd w:val="clear" w:color="auto" w:fill="auto"/>
            <w:vAlign w:val="center"/>
          </w:tcPr>
          <w:p w:rsidR="00911F7F" w:rsidRPr="00516DB7" w:rsidRDefault="00911F7F" w:rsidP="00DA436A">
            <w:pPr>
              <w:rPr>
                <w:rFonts w:cstheme="minorHAnsi"/>
              </w:rPr>
            </w:pPr>
            <w:r w:rsidRPr="00174A61">
              <w:rPr>
                <w:rFonts w:cstheme="minorHAnsi"/>
              </w:rPr>
              <w:t>не устанавливается</w:t>
            </w:r>
          </w:p>
        </w:tc>
      </w:tr>
      <w:tr w:rsidR="00911F7F" w:rsidRPr="00174A61" w:rsidTr="00DA436A">
        <w:tblPrEx>
          <w:tblLook w:val="0000" w:firstRow="0" w:lastRow="0" w:firstColumn="0" w:lastColumn="0" w:noHBand="0" w:noVBand="0"/>
        </w:tblPrEx>
        <w:trPr>
          <w:trHeight w:val="20"/>
        </w:trPr>
        <w:tc>
          <w:tcPr>
            <w:tcW w:w="1704" w:type="pct"/>
            <w:shd w:val="clear" w:color="auto" w:fill="auto"/>
            <w:vAlign w:val="center"/>
          </w:tcPr>
          <w:p w:rsidR="00911F7F" w:rsidRPr="00174A61" w:rsidRDefault="00911F7F" w:rsidP="00DA436A">
            <w:pPr>
              <w:rPr>
                <w:rFonts w:cstheme="minorHAnsi"/>
              </w:rPr>
            </w:pPr>
            <w:r w:rsidRPr="00174A61">
              <w:rPr>
                <w:rFonts w:cstheme="minorHAnsi"/>
              </w:rPr>
              <w:t>минимальное</w:t>
            </w:r>
          </w:p>
        </w:tc>
        <w:tc>
          <w:tcPr>
            <w:tcW w:w="3296" w:type="pct"/>
            <w:shd w:val="clear" w:color="auto" w:fill="auto"/>
            <w:vAlign w:val="center"/>
          </w:tcPr>
          <w:p w:rsidR="00911F7F" w:rsidRPr="00174A61" w:rsidRDefault="00911F7F" w:rsidP="00DA436A">
            <w:pPr>
              <w:rPr>
                <w:rFonts w:cstheme="minorHAnsi"/>
              </w:rPr>
            </w:pPr>
            <w:r w:rsidRPr="00174A61">
              <w:rPr>
                <w:rFonts w:cstheme="minorHAnsi"/>
              </w:rPr>
              <w:t>не устанавливается</w:t>
            </w:r>
          </w:p>
        </w:tc>
      </w:tr>
      <w:tr w:rsidR="00911F7F" w:rsidRPr="00174A61" w:rsidTr="00DA436A">
        <w:tblPrEx>
          <w:tblLook w:val="0000" w:firstRow="0" w:lastRow="0" w:firstColumn="0" w:lastColumn="0" w:noHBand="0" w:noVBand="0"/>
        </w:tblPrEx>
        <w:trPr>
          <w:trHeight w:val="20"/>
        </w:trPr>
        <w:tc>
          <w:tcPr>
            <w:tcW w:w="5000" w:type="pct"/>
            <w:gridSpan w:val="2"/>
            <w:shd w:val="clear" w:color="auto" w:fill="auto"/>
            <w:vAlign w:val="center"/>
          </w:tcPr>
          <w:p w:rsidR="00911F7F" w:rsidRPr="00174A61" w:rsidRDefault="00911F7F" w:rsidP="00DA436A">
            <w:pPr>
              <w:rPr>
                <w:rFonts w:cstheme="minorHAnsi"/>
              </w:rPr>
            </w:pPr>
            <w:r w:rsidRPr="00174A61">
              <w:rPr>
                <w:rFonts w:cstheme="minorHAnsi"/>
                <w:b/>
              </w:rPr>
              <w:t>Предельная высота зданий, строений, сооружений:</w:t>
            </w:r>
          </w:p>
        </w:tc>
      </w:tr>
      <w:tr w:rsidR="00911F7F" w:rsidRPr="00174A61" w:rsidTr="00DA436A">
        <w:tblPrEx>
          <w:tblLook w:val="0000" w:firstRow="0" w:lastRow="0" w:firstColumn="0" w:lastColumn="0" w:noHBand="0" w:noVBand="0"/>
        </w:tblPrEx>
        <w:trPr>
          <w:trHeight w:val="20"/>
        </w:trPr>
        <w:tc>
          <w:tcPr>
            <w:tcW w:w="1704" w:type="pct"/>
            <w:shd w:val="clear" w:color="auto" w:fill="auto"/>
            <w:vAlign w:val="center"/>
          </w:tcPr>
          <w:p w:rsidR="00911F7F" w:rsidRPr="00174A61" w:rsidRDefault="00911F7F" w:rsidP="00DA436A">
            <w:pPr>
              <w:rPr>
                <w:rFonts w:cstheme="minorHAnsi"/>
              </w:rPr>
            </w:pPr>
            <w:r w:rsidRPr="00174A61">
              <w:rPr>
                <w:rFonts w:cstheme="minorHAnsi"/>
              </w:rPr>
              <w:t>максимальная</w:t>
            </w:r>
          </w:p>
        </w:tc>
        <w:tc>
          <w:tcPr>
            <w:tcW w:w="3296" w:type="pct"/>
            <w:shd w:val="clear" w:color="auto" w:fill="auto"/>
            <w:vAlign w:val="center"/>
          </w:tcPr>
          <w:p w:rsidR="00911F7F" w:rsidRPr="00516DB7" w:rsidRDefault="00911F7F" w:rsidP="00DA436A">
            <w:pPr>
              <w:rPr>
                <w:rFonts w:cstheme="minorHAnsi"/>
              </w:rPr>
            </w:pPr>
            <w:r w:rsidRPr="00174A61">
              <w:rPr>
                <w:rFonts w:cstheme="minorHAnsi"/>
              </w:rPr>
              <w:t>не устанавливается</w:t>
            </w:r>
          </w:p>
        </w:tc>
      </w:tr>
      <w:tr w:rsidR="00911F7F" w:rsidRPr="00174A61" w:rsidTr="00DA436A">
        <w:tblPrEx>
          <w:tblLook w:val="0000" w:firstRow="0" w:lastRow="0" w:firstColumn="0" w:lastColumn="0" w:noHBand="0" w:noVBand="0"/>
        </w:tblPrEx>
        <w:trPr>
          <w:trHeight w:val="20"/>
        </w:trPr>
        <w:tc>
          <w:tcPr>
            <w:tcW w:w="1704" w:type="pct"/>
            <w:shd w:val="clear" w:color="auto" w:fill="auto"/>
            <w:vAlign w:val="center"/>
          </w:tcPr>
          <w:p w:rsidR="00911F7F" w:rsidRPr="00174A61" w:rsidRDefault="00911F7F" w:rsidP="00DA436A">
            <w:pPr>
              <w:rPr>
                <w:rFonts w:cstheme="minorHAnsi"/>
              </w:rPr>
            </w:pPr>
            <w:r w:rsidRPr="00174A61">
              <w:rPr>
                <w:rFonts w:cstheme="minorHAnsi"/>
              </w:rPr>
              <w:t>минимальная</w:t>
            </w:r>
          </w:p>
        </w:tc>
        <w:tc>
          <w:tcPr>
            <w:tcW w:w="3296" w:type="pct"/>
            <w:shd w:val="clear" w:color="auto" w:fill="auto"/>
            <w:vAlign w:val="center"/>
          </w:tcPr>
          <w:p w:rsidR="00911F7F" w:rsidRPr="00174A61" w:rsidRDefault="00911F7F" w:rsidP="00DA436A">
            <w:pPr>
              <w:rPr>
                <w:rFonts w:cstheme="minorHAnsi"/>
              </w:rPr>
            </w:pPr>
            <w:r w:rsidRPr="00174A61">
              <w:rPr>
                <w:rFonts w:cstheme="minorHAnsi"/>
              </w:rPr>
              <w:t>не устанавливается</w:t>
            </w:r>
          </w:p>
        </w:tc>
      </w:tr>
      <w:tr w:rsidR="00911F7F" w:rsidRPr="00174A61" w:rsidTr="00DA436A">
        <w:tblPrEx>
          <w:tblCellMar>
            <w:top w:w="0" w:type="dxa"/>
            <w:bottom w:w="0" w:type="dxa"/>
          </w:tblCellMar>
          <w:tblLook w:val="0000" w:firstRow="0" w:lastRow="0" w:firstColumn="0" w:lastColumn="0" w:noHBand="0" w:noVBand="0"/>
        </w:tblPrEx>
        <w:trPr>
          <w:trHeight w:val="20"/>
        </w:trPr>
        <w:tc>
          <w:tcPr>
            <w:tcW w:w="5000" w:type="pct"/>
            <w:gridSpan w:val="2"/>
            <w:shd w:val="clear" w:color="auto" w:fill="auto"/>
            <w:vAlign w:val="center"/>
          </w:tcPr>
          <w:p w:rsidR="00911F7F" w:rsidRPr="00174A61" w:rsidRDefault="00911F7F" w:rsidP="00DA436A">
            <w:pPr>
              <w:rPr>
                <w:rFonts w:cstheme="minorHAnsi"/>
              </w:rPr>
            </w:pPr>
            <w:r w:rsidRPr="00174A61">
              <w:rPr>
                <w:rFonts w:cstheme="minorHAnsi"/>
                <w:b/>
              </w:rPr>
              <w:t>Процент застройки в границах земельного участка:</w:t>
            </w:r>
          </w:p>
        </w:tc>
      </w:tr>
      <w:tr w:rsidR="00911F7F" w:rsidRPr="00174A61" w:rsidTr="00DA436A">
        <w:tblPrEx>
          <w:tblLook w:val="0000" w:firstRow="0" w:lastRow="0" w:firstColumn="0" w:lastColumn="0" w:noHBand="0" w:noVBand="0"/>
        </w:tblPrEx>
        <w:trPr>
          <w:trHeight w:val="20"/>
        </w:trPr>
        <w:tc>
          <w:tcPr>
            <w:tcW w:w="1704" w:type="pct"/>
            <w:shd w:val="clear" w:color="auto" w:fill="auto"/>
            <w:vAlign w:val="center"/>
          </w:tcPr>
          <w:p w:rsidR="00911F7F" w:rsidRPr="00174A61" w:rsidRDefault="00911F7F" w:rsidP="00DA436A">
            <w:pPr>
              <w:rPr>
                <w:rFonts w:cstheme="minorHAnsi"/>
              </w:rPr>
            </w:pPr>
            <w:r w:rsidRPr="00174A61">
              <w:rPr>
                <w:rFonts w:cstheme="minorHAnsi"/>
              </w:rPr>
              <w:t>максимальный</w:t>
            </w:r>
          </w:p>
        </w:tc>
        <w:tc>
          <w:tcPr>
            <w:tcW w:w="3296" w:type="pct"/>
            <w:shd w:val="clear" w:color="auto" w:fill="auto"/>
            <w:vAlign w:val="center"/>
          </w:tcPr>
          <w:p w:rsidR="00911F7F" w:rsidRPr="00516DB7" w:rsidRDefault="00911F7F" w:rsidP="00DA436A">
            <w:pPr>
              <w:contextualSpacing/>
              <w:rPr>
                <w:rFonts w:cstheme="minorHAnsi"/>
              </w:rPr>
            </w:pPr>
            <w:r>
              <w:rPr>
                <w:rFonts w:cstheme="minorHAnsi"/>
              </w:rPr>
              <w:t>80%</w:t>
            </w:r>
          </w:p>
        </w:tc>
      </w:tr>
      <w:tr w:rsidR="00911F7F" w:rsidRPr="00174A61" w:rsidTr="00DA436A">
        <w:tblPrEx>
          <w:tblLook w:val="0000" w:firstRow="0" w:lastRow="0" w:firstColumn="0" w:lastColumn="0" w:noHBand="0" w:noVBand="0"/>
        </w:tblPrEx>
        <w:trPr>
          <w:trHeight w:val="20"/>
        </w:trPr>
        <w:tc>
          <w:tcPr>
            <w:tcW w:w="1704" w:type="pct"/>
            <w:shd w:val="clear" w:color="auto" w:fill="auto"/>
            <w:vAlign w:val="center"/>
          </w:tcPr>
          <w:p w:rsidR="00911F7F" w:rsidRPr="00174A61" w:rsidRDefault="00911F7F" w:rsidP="00DA436A">
            <w:pPr>
              <w:rPr>
                <w:rFonts w:cstheme="minorHAnsi"/>
              </w:rPr>
            </w:pPr>
            <w:r w:rsidRPr="00174A61">
              <w:rPr>
                <w:rFonts w:cstheme="minorHAnsi"/>
              </w:rPr>
              <w:t>минимальный</w:t>
            </w:r>
          </w:p>
        </w:tc>
        <w:tc>
          <w:tcPr>
            <w:tcW w:w="3296" w:type="pct"/>
            <w:shd w:val="clear" w:color="auto" w:fill="auto"/>
            <w:vAlign w:val="center"/>
          </w:tcPr>
          <w:p w:rsidR="00911F7F" w:rsidRPr="00174A61" w:rsidRDefault="00911F7F" w:rsidP="00DA436A">
            <w:pPr>
              <w:rPr>
                <w:rFonts w:cstheme="minorHAnsi"/>
              </w:rPr>
            </w:pPr>
            <w:r w:rsidRPr="00174A61">
              <w:rPr>
                <w:rFonts w:cstheme="minorHAnsi"/>
              </w:rPr>
              <w:t>не устанавливается</w:t>
            </w:r>
          </w:p>
        </w:tc>
      </w:tr>
      <w:tr w:rsidR="00911F7F" w:rsidRPr="00174A61" w:rsidTr="00DA436A">
        <w:tblPrEx>
          <w:tblCellMar>
            <w:top w:w="0" w:type="dxa"/>
            <w:bottom w:w="0" w:type="dxa"/>
          </w:tblCellMar>
          <w:tblLook w:val="0000" w:firstRow="0" w:lastRow="0" w:firstColumn="0" w:lastColumn="0" w:noHBand="0" w:noVBand="0"/>
        </w:tblPrEx>
        <w:trPr>
          <w:trHeight w:val="20"/>
        </w:trPr>
        <w:tc>
          <w:tcPr>
            <w:tcW w:w="5000" w:type="pct"/>
            <w:gridSpan w:val="2"/>
            <w:shd w:val="clear" w:color="auto" w:fill="auto"/>
            <w:vAlign w:val="center"/>
          </w:tcPr>
          <w:p w:rsidR="00911F7F" w:rsidRPr="00174A61" w:rsidRDefault="00911F7F" w:rsidP="00DA436A">
            <w:pPr>
              <w:rPr>
                <w:rFonts w:cstheme="minorHAnsi"/>
              </w:rPr>
            </w:pPr>
            <w:r w:rsidRPr="00174A61">
              <w:rPr>
                <w:rFonts w:cstheme="minorHAnsi"/>
                <w:b/>
              </w:rPr>
              <w:t>Иные показатели:</w:t>
            </w:r>
          </w:p>
        </w:tc>
      </w:tr>
      <w:tr w:rsidR="00911F7F" w:rsidRPr="00174A61" w:rsidTr="00DA436A">
        <w:tblPrEx>
          <w:tblLook w:val="0000" w:firstRow="0" w:lastRow="0" w:firstColumn="0" w:lastColumn="0" w:noHBand="0" w:noVBand="0"/>
        </w:tblPrEx>
        <w:trPr>
          <w:trHeight w:val="20"/>
        </w:trPr>
        <w:tc>
          <w:tcPr>
            <w:tcW w:w="1704" w:type="pct"/>
            <w:shd w:val="clear" w:color="auto" w:fill="auto"/>
            <w:vAlign w:val="center"/>
          </w:tcPr>
          <w:p w:rsidR="00911F7F" w:rsidRPr="00174A61" w:rsidRDefault="00911F7F" w:rsidP="00DA436A">
            <w:pPr>
              <w:rPr>
                <w:rFonts w:cstheme="minorHAnsi"/>
                <w:b/>
              </w:rPr>
            </w:pPr>
            <w:r w:rsidRPr="00174A61">
              <w:rPr>
                <w:rFonts w:cstheme="minorHAnsi"/>
              </w:rPr>
              <w:t>отступ жилой застройки от красной линии улицы</w:t>
            </w:r>
          </w:p>
        </w:tc>
        <w:tc>
          <w:tcPr>
            <w:tcW w:w="3296" w:type="pct"/>
            <w:shd w:val="clear" w:color="auto" w:fill="auto"/>
            <w:vAlign w:val="center"/>
          </w:tcPr>
          <w:p w:rsidR="00911F7F" w:rsidRPr="00174A61" w:rsidRDefault="00911F7F" w:rsidP="00DA436A">
            <w:pPr>
              <w:rPr>
                <w:rFonts w:cstheme="minorHAnsi"/>
              </w:rPr>
            </w:pPr>
            <w:r w:rsidRPr="00174A61">
              <w:rPr>
                <w:rFonts w:cstheme="minorHAnsi"/>
              </w:rPr>
              <w:t>не устанавливается</w:t>
            </w:r>
          </w:p>
        </w:tc>
      </w:tr>
      <w:tr w:rsidR="00911F7F" w:rsidRPr="00174A61" w:rsidTr="00DA436A">
        <w:tblPrEx>
          <w:tblLook w:val="0000" w:firstRow="0" w:lastRow="0" w:firstColumn="0" w:lastColumn="0" w:noHBand="0" w:noVBand="0"/>
        </w:tblPrEx>
        <w:trPr>
          <w:trHeight w:val="20"/>
        </w:trPr>
        <w:tc>
          <w:tcPr>
            <w:tcW w:w="1704" w:type="pct"/>
            <w:shd w:val="clear" w:color="auto" w:fill="auto"/>
            <w:vAlign w:val="center"/>
          </w:tcPr>
          <w:p w:rsidR="00911F7F" w:rsidRPr="00174A61" w:rsidRDefault="00911F7F" w:rsidP="00DA436A">
            <w:pPr>
              <w:rPr>
                <w:rFonts w:cstheme="minorHAnsi"/>
                <w:b/>
              </w:rPr>
            </w:pPr>
            <w:r w:rsidRPr="00174A61">
              <w:rPr>
                <w:rFonts w:cstheme="minorHAnsi"/>
              </w:rPr>
              <w:t>отступ от красной линии проездов</w:t>
            </w:r>
          </w:p>
        </w:tc>
        <w:tc>
          <w:tcPr>
            <w:tcW w:w="3296" w:type="pct"/>
            <w:shd w:val="clear" w:color="auto" w:fill="auto"/>
            <w:vAlign w:val="center"/>
          </w:tcPr>
          <w:p w:rsidR="00911F7F" w:rsidRPr="00174A61" w:rsidRDefault="00911F7F" w:rsidP="00DA436A">
            <w:pPr>
              <w:rPr>
                <w:rFonts w:cstheme="minorHAnsi"/>
              </w:rPr>
            </w:pPr>
            <w:r w:rsidRPr="00174A61">
              <w:rPr>
                <w:rFonts w:cstheme="minorHAnsi"/>
              </w:rPr>
              <w:t>не устанавливается</w:t>
            </w:r>
          </w:p>
        </w:tc>
      </w:tr>
      <w:tr w:rsidR="00911F7F" w:rsidRPr="00174A61" w:rsidTr="00DA436A">
        <w:tblPrEx>
          <w:tblLook w:val="0000" w:firstRow="0" w:lastRow="0" w:firstColumn="0" w:lastColumn="0" w:noHBand="0" w:noVBand="0"/>
        </w:tblPrEx>
        <w:trPr>
          <w:trHeight w:val="20"/>
        </w:trPr>
        <w:tc>
          <w:tcPr>
            <w:tcW w:w="5000" w:type="pct"/>
            <w:gridSpan w:val="2"/>
            <w:shd w:val="clear" w:color="auto" w:fill="auto"/>
            <w:vAlign w:val="center"/>
          </w:tcPr>
          <w:p w:rsidR="00911F7F" w:rsidRPr="00174A61" w:rsidRDefault="00911F7F" w:rsidP="00DA436A">
            <w:pPr>
              <w:rPr>
                <w:rFonts w:cstheme="minorHAnsi"/>
              </w:rPr>
            </w:pPr>
            <w:r w:rsidRPr="00C47927">
              <w:rPr>
                <w:rFonts w:cstheme="minorHAnsi"/>
              </w:rPr>
              <w:t>Максимальная высота ограждения земельных участков: 2,0 м.</w:t>
            </w:r>
          </w:p>
        </w:tc>
      </w:tr>
    </w:tbl>
    <w:p w:rsidR="00911F7F" w:rsidRDefault="00911F7F" w:rsidP="00D44924">
      <w:pPr>
        <w:pStyle w:val="af5"/>
        <w:spacing w:after="120"/>
        <w:ind w:firstLine="709"/>
        <w:rPr>
          <w:rFonts w:cs="Times New Roman"/>
        </w:rPr>
      </w:pPr>
    </w:p>
    <w:p w:rsidR="00D44924" w:rsidRDefault="00D44924" w:rsidP="00D44924">
      <w:pPr>
        <w:pStyle w:val="af5"/>
        <w:spacing w:after="120"/>
        <w:ind w:firstLine="709"/>
        <w:rPr>
          <w:rFonts w:cs="Times New Roman"/>
        </w:rPr>
      </w:pPr>
      <w:r>
        <w:rPr>
          <w:rFonts w:cs="Times New Roman"/>
        </w:rPr>
        <w:t xml:space="preserve">4. Ограничения использования земельных участков и объектов капитального строительства указаны в </w:t>
      </w:r>
      <w:r w:rsidR="00173138">
        <w:rPr>
          <w:rFonts w:cs="Times New Roman"/>
        </w:rPr>
        <w:t>статье 35 настоящих Правил</w:t>
      </w:r>
      <w:r>
        <w:rPr>
          <w:rFonts w:cs="Times New Roman"/>
        </w:rPr>
        <w:t>.</w:t>
      </w:r>
    </w:p>
    <w:p w:rsidR="008B2315" w:rsidRDefault="008B2315" w:rsidP="00D44924">
      <w:pPr>
        <w:pStyle w:val="af5"/>
        <w:spacing w:after="120"/>
        <w:ind w:firstLine="709"/>
        <w:rPr>
          <w:rFonts w:cs="Times New Roman"/>
        </w:rPr>
      </w:pPr>
    </w:p>
    <w:p w:rsidR="008B2315" w:rsidRDefault="008B2315" w:rsidP="008B2315">
      <w:pPr>
        <w:pStyle w:val="31"/>
        <w:numPr>
          <w:ilvl w:val="0"/>
          <w:numId w:val="27"/>
        </w:numPr>
        <w:tabs>
          <w:tab w:val="left" w:pos="2268"/>
        </w:tabs>
        <w:ind w:firstLine="993"/>
        <w:rPr>
          <w:color w:val="000000"/>
        </w:rPr>
      </w:pPr>
      <w:bookmarkStart w:id="145" w:name="_Toc49778901"/>
      <w:bookmarkStart w:id="146" w:name="_Toc49845572"/>
      <w:bookmarkStart w:id="147" w:name="_Toc65508415"/>
      <w:r>
        <w:rPr>
          <w:color w:val="000000"/>
        </w:rPr>
        <w:t xml:space="preserve">Статья 26. </w:t>
      </w:r>
      <w:r>
        <w:rPr>
          <w:color w:val="000000"/>
        </w:rPr>
        <w:tab/>
        <w:t>Градостроительный регламент производственной зоны (ПЗ).</w:t>
      </w:r>
      <w:bookmarkEnd w:id="145"/>
      <w:bookmarkEnd w:id="146"/>
      <w:bookmarkEnd w:id="147"/>
    </w:p>
    <w:p w:rsidR="008B2315" w:rsidRDefault="008B2315" w:rsidP="008B2315">
      <w:pPr>
        <w:pStyle w:val="af5"/>
        <w:numPr>
          <w:ilvl w:val="0"/>
          <w:numId w:val="27"/>
        </w:numPr>
        <w:spacing w:after="120"/>
        <w:ind w:firstLine="993"/>
      </w:pPr>
      <w:r>
        <w:t>1. Перечень основных видов разрешённого использования объектов капитального строительства и земельных участков:</w:t>
      </w:r>
    </w:p>
    <w:tbl>
      <w:tblPr>
        <w:tblW w:w="4850" w:type="pct"/>
        <w:tblInd w:w="-30" w:type="dxa"/>
        <w:tblBorders>
          <w:top w:val="single" w:sz="12" w:space="0" w:color="000000"/>
          <w:left w:val="single" w:sz="12" w:space="0" w:color="000000"/>
          <w:bottom w:val="single" w:sz="12" w:space="0" w:color="000000"/>
          <w:insideH w:val="single" w:sz="12" w:space="0" w:color="000000"/>
        </w:tblBorders>
        <w:tblCellMar>
          <w:left w:w="93" w:type="dxa"/>
        </w:tblCellMar>
        <w:tblLook w:val="04A0" w:firstRow="1" w:lastRow="0" w:firstColumn="1" w:lastColumn="0" w:noHBand="0" w:noVBand="1"/>
      </w:tblPr>
      <w:tblGrid>
        <w:gridCol w:w="1842"/>
        <w:gridCol w:w="3064"/>
        <w:gridCol w:w="9051"/>
        <w:gridCol w:w="3480"/>
        <w:gridCol w:w="3929"/>
      </w:tblGrid>
      <w:tr w:rsidR="008B2315" w:rsidTr="002C6F00">
        <w:trPr>
          <w:trHeight w:val="390"/>
          <w:tblHeader/>
        </w:trPr>
        <w:tc>
          <w:tcPr>
            <w:tcW w:w="1842" w:type="dxa"/>
            <w:tcBorders>
              <w:top w:val="single" w:sz="12" w:space="0" w:color="000000"/>
              <w:left w:val="single" w:sz="12" w:space="0" w:color="000000"/>
              <w:bottom w:val="single" w:sz="12" w:space="0" w:color="000000"/>
            </w:tcBorders>
            <w:shd w:val="clear" w:color="auto" w:fill="B3B3B3"/>
            <w:tcMar>
              <w:left w:w="93" w:type="dxa"/>
            </w:tcMar>
            <w:vAlign w:val="center"/>
          </w:tcPr>
          <w:p w:rsidR="008B2315" w:rsidRDefault="008B2315" w:rsidP="00DA436A">
            <w:pPr>
              <w:jc w:val="center"/>
              <w:rPr>
                <w:b/>
                <w:bCs/>
                <w:color w:val="000000"/>
              </w:rPr>
            </w:pPr>
            <w:r>
              <w:rPr>
                <w:b/>
                <w:bCs/>
                <w:color w:val="000000"/>
              </w:rPr>
              <w:lastRenderedPageBreak/>
              <w:t>Код (числовое обозначение) вида разрешенного использования земельного участка</w:t>
            </w:r>
          </w:p>
        </w:tc>
        <w:tc>
          <w:tcPr>
            <w:tcW w:w="3064" w:type="dxa"/>
            <w:tcBorders>
              <w:top w:val="single" w:sz="12" w:space="0" w:color="000000"/>
              <w:left w:val="single" w:sz="12" w:space="0" w:color="000000"/>
              <w:bottom w:val="single" w:sz="12" w:space="0" w:color="000000"/>
            </w:tcBorders>
            <w:shd w:val="clear" w:color="auto" w:fill="B3B3B3"/>
            <w:tcMar>
              <w:left w:w="93" w:type="dxa"/>
            </w:tcMar>
            <w:vAlign w:val="center"/>
          </w:tcPr>
          <w:p w:rsidR="008B2315" w:rsidRDefault="008B2315" w:rsidP="00DA436A">
            <w:pPr>
              <w:jc w:val="center"/>
              <w:rPr>
                <w:b/>
                <w:bCs/>
                <w:color w:val="000000"/>
              </w:rPr>
            </w:pPr>
            <w:r>
              <w:rPr>
                <w:b/>
                <w:bCs/>
                <w:color w:val="000000"/>
              </w:rPr>
              <w:t>Состав вида разрешённого использования земельного участка</w:t>
            </w:r>
          </w:p>
        </w:tc>
        <w:tc>
          <w:tcPr>
            <w:tcW w:w="9051" w:type="dxa"/>
            <w:tcBorders>
              <w:top w:val="single" w:sz="12" w:space="0" w:color="000000"/>
              <w:left w:val="single" w:sz="12" w:space="0" w:color="000000"/>
              <w:bottom w:val="single" w:sz="12" w:space="0" w:color="000000"/>
            </w:tcBorders>
            <w:shd w:val="clear" w:color="auto" w:fill="B3B3B3"/>
            <w:tcMar>
              <w:left w:w="93" w:type="dxa"/>
            </w:tcMar>
            <w:vAlign w:val="center"/>
          </w:tcPr>
          <w:p w:rsidR="008B2315" w:rsidRDefault="008B2315" w:rsidP="00DA436A">
            <w:pPr>
              <w:jc w:val="center"/>
              <w:rPr>
                <w:b/>
                <w:bCs/>
                <w:color w:val="000000"/>
              </w:rPr>
            </w:pPr>
            <w:r>
              <w:rPr>
                <w:b/>
                <w:bCs/>
                <w:color w:val="000000"/>
              </w:rPr>
              <w:t>Основные виды разрешённого использования объектов капитального строительства</w:t>
            </w:r>
          </w:p>
        </w:tc>
        <w:tc>
          <w:tcPr>
            <w:tcW w:w="3480" w:type="dxa"/>
            <w:tcBorders>
              <w:top w:val="single" w:sz="12" w:space="0" w:color="000000"/>
              <w:left w:val="single" w:sz="12" w:space="0" w:color="000000"/>
              <w:bottom w:val="single" w:sz="12" w:space="0" w:color="000000"/>
            </w:tcBorders>
            <w:shd w:val="clear" w:color="auto" w:fill="B3B3B3"/>
            <w:tcMar>
              <w:left w:w="93" w:type="dxa"/>
            </w:tcMar>
            <w:vAlign w:val="center"/>
          </w:tcPr>
          <w:p w:rsidR="008B2315" w:rsidRDefault="008B2315" w:rsidP="00DA436A">
            <w:pPr>
              <w:jc w:val="center"/>
              <w:rPr>
                <w:b/>
                <w:bCs/>
                <w:color w:val="000000"/>
              </w:rPr>
            </w:pPr>
            <w:r>
              <w:rPr>
                <w:b/>
                <w:bCs/>
                <w:color w:val="000000"/>
              </w:rPr>
              <w:t>Вспомогательные виды разрешённого использования земельных участков</w:t>
            </w:r>
          </w:p>
        </w:tc>
        <w:tc>
          <w:tcPr>
            <w:tcW w:w="3929" w:type="dxa"/>
            <w:tcBorders>
              <w:top w:val="single" w:sz="12" w:space="0" w:color="000000"/>
              <w:left w:val="single" w:sz="12" w:space="0" w:color="000000"/>
              <w:bottom w:val="single" w:sz="12" w:space="0" w:color="000000"/>
              <w:right w:val="single" w:sz="12" w:space="0" w:color="000000"/>
            </w:tcBorders>
            <w:shd w:val="clear" w:color="auto" w:fill="B3B3B3"/>
            <w:tcMar>
              <w:left w:w="93" w:type="dxa"/>
            </w:tcMar>
            <w:vAlign w:val="center"/>
          </w:tcPr>
          <w:p w:rsidR="008B2315" w:rsidRDefault="008B2315" w:rsidP="00DA436A">
            <w:pPr>
              <w:jc w:val="center"/>
              <w:rPr>
                <w:b/>
                <w:bCs/>
                <w:color w:val="000000"/>
              </w:rPr>
            </w:pPr>
            <w:r>
              <w:rPr>
                <w:b/>
                <w:bCs/>
                <w:color w:val="000000"/>
              </w:rPr>
              <w:t>Вспомогательные виды разрешённого использования объектов капитального строительства</w:t>
            </w:r>
          </w:p>
        </w:tc>
      </w:tr>
      <w:tr w:rsidR="008B2315" w:rsidTr="002C6F00">
        <w:trPr>
          <w:trHeight w:val="480"/>
        </w:trPr>
        <w:tc>
          <w:tcPr>
            <w:tcW w:w="1842" w:type="dxa"/>
            <w:tcBorders>
              <w:top w:val="single" w:sz="12" w:space="0" w:color="000000"/>
              <w:left w:val="single" w:sz="4" w:space="0" w:color="000000"/>
              <w:bottom w:val="single" w:sz="4" w:space="0" w:color="000000"/>
            </w:tcBorders>
            <w:shd w:val="clear" w:color="auto" w:fill="auto"/>
            <w:tcMar>
              <w:left w:w="103" w:type="dxa"/>
            </w:tcMar>
            <w:vAlign w:val="center"/>
          </w:tcPr>
          <w:p w:rsidR="008B2315" w:rsidRDefault="008B2315" w:rsidP="00DA436A">
            <w:pPr>
              <w:pStyle w:val="afb"/>
              <w:jc w:val="center"/>
              <w:rPr>
                <w:rFonts w:ascii="Times New Roman" w:hAnsi="Times New Roman" w:cs="Times New Roman"/>
                <w:color w:val="000000"/>
                <w:lang w:val="en-US"/>
              </w:rPr>
            </w:pPr>
            <w:r>
              <w:rPr>
                <w:rFonts w:ascii="Times New Roman" w:hAnsi="Times New Roman" w:cs="Times New Roman"/>
                <w:color w:val="000000"/>
                <w:lang w:val="en-US"/>
              </w:rPr>
              <w:t>1.15</w:t>
            </w:r>
          </w:p>
        </w:tc>
        <w:tc>
          <w:tcPr>
            <w:tcW w:w="3064" w:type="dxa"/>
            <w:tcBorders>
              <w:top w:val="single" w:sz="12" w:space="0" w:color="000000"/>
              <w:left w:val="single" w:sz="4" w:space="0" w:color="000000"/>
              <w:bottom w:val="single" w:sz="4" w:space="0" w:color="000000"/>
            </w:tcBorders>
            <w:shd w:val="clear" w:color="auto" w:fill="auto"/>
            <w:tcMar>
              <w:left w:w="103" w:type="dxa"/>
            </w:tcMar>
            <w:vAlign w:val="center"/>
          </w:tcPr>
          <w:p w:rsidR="008B2315" w:rsidRDefault="008B2315" w:rsidP="00DA436A">
            <w:pPr>
              <w:pStyle w:val="afb"/>
              <w:jc w:val="center"/>
              <w:rPr>
                <w:rFonts w:ascii="Times New Roman" w:hAnsi="Times New Roman" w:cs="Times New Roman"/>
                <w:color w:val="000000"/>
              </w:rPr>
            </w:pPr>
            <w:r>
              <w:rPr>
                <w:rFonts w:ascii="Times New Roman" w:hAnsi="Times New Roman" w:cs="Times New Roman"/>
                <w:color w:val="000000"/>
              </w:rPr>
              <w:t>Хранение и переработка</w:t>
            </w:r>
          </w:p>
          <w:p w:rsidR="008B2315" w:rsidRDefault="008B2315" w:rsidP="00DA436A">
            <w:pPr>
              <w:pStyle w:val="afb"/>
              <w:jc w:val="center"/>
              <w:rPr>
                <w:rFonts w:ascii="Times New Roman" w:hAnsi="Times New Roman" w:cs="Times New Roman"/>
                <w:color w:val="000000"/>
              </w:rPr>
            </w:pPr>
            <w:r>
              <w:rPr>
                <w:rFonts w:ascii="Times New Roman" w:hAnsi="Times New Roman" w:cs="Times New Roman"/>
                <w:color w:val="000000"/>
              </w:rPr>
              <w:t>сельскохозяйственной</w:t>
            </w:r>
          </w:p>
          <w:p w:rsidR="008B2315" w:rsidRDefault="008B2315" w:rsidP="00DA436A">
            <w:pPr>
              <w:pStyle w:val="afb"/>
              <w:jc w:val="center"/>
              <w:rPr>
                <w:rFonts w:ascii="Times New Roman" w:hAnsi="Times New Roman" w:cs="Times New Roman"/>
                <w:color w:val="000000"/>
              </w:rPr>
            </w:pPr>
            <w:r>
              <w:rPr>
                <w:rFonts w:ascii="Times New Roman" w:hAnsi="Times New Roman" w:cs="Times New Roman"/>
                <w:color w:val="000000"/>
              </w:rPr>
              <w:t>продукции</w:t>
            </w:r>
          </w:p>
        </w:tc>
        <w:tc>
          <w:tcPr>
            <w:tcW w:w="9051" w:type="dxa"/>
            <w:tcBorders>
              <w:top w:val="single" w:sz="12" w:space="0" w:color="000000"/>
              <w:left w:val="single" w:sz="4" w:space="0" w:color="000000"/>
              <w:bottom w:val="single" w:sz="4" w:space="0" w:color="000000"/>
            </w:tcBorders>
            <w:shd w:val="clear" w:color="auto" w:fill="auto"/>
            <w:tcMar>
              <w:left w:w="103" w:type="dxa"/>
            </w:tcMar>
            <w:vAlign w:val="center"/>
          </w:tcPr>
          <w:p w:rsidR="008B2315" w:rsidRDefault="008B2315" w:rsidP="00DA436A">
            <w:pPr>
              <w:pStyle w:val="afb"/>
              <w:jc w:val="center"/>
              <w:rPr>
                <w:rFonts w:ascii="Times New Roman" w:hAnsi="Times New Roman" w:cs="Times New Roman"/>
                <w:color w:val="000000"/>
              </w:rPr>
            </w:pPr>
            <w:r>
              <w:rPr>
                <w:rFonts w:ascii="Times New Roman" w:hAnsi="Times New Roman" w:cs="Times New Roman"/>
                <w:color w:val="000000"/>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3480" w:type="dxa"/>
            <w:tcBorders>
              <w:top w:val="single" w:sz="12" w:space="0" w:color="000000"/>
              <w:left w:val="single" w:sz="4" w:space="0" w:color="000000"/>
              <w:bottom w:val="single" w:sz="4" w:space="0" w:color="000000"/>
            </w:tcBorders>
            <w:shd w:val="clear" w:color="auto" w:fill="auto"/>
            <w:tcMar>
              <w:left w:w="103" w:type="dxa"/>
            </w:tcMar>
            <w:vAlign w:val="center"/>
          </w:tcPr>
          <w:p w:rsidR="008B2315" w:rsidRDefault="008B2315" w:rsidP="00DA436A">
            <w:pPr>
              <w:jc w:val="center"/>
              <w:rPr>
                <w:color w:val="000000"/>
              </w:rPr>
            </w:pPr>
            <w:r>
              <w:rPr>
                <w:color w:val="000000"/>
              </w:rPr>
              <w:t>Не устанавливаются</w:t>
            </w:r>
          </w:p>
        </w:tc>
        <w:tc>
          <w:tcPr>
            <w:tcW w:w="3929" w:type="dxa"/>
            <w:tcBorders>
              <w:top w:val="single" w:sz="12" w:space="0" w:color="000000"/>
              <w:left w:val="single" w:sz="4" w:space="0" w:color="000000"/>
              <w:bottom w:val="single" w:sz="4" w:space="0" w:color="000000"/>
              <w:right w:val="single" w:sz="4" w:space="0" w:color="000000"/>
            </w:tcBorders>
            <w:shd w:val="clear" w:color="auto" w:fill="auto"/>
            <w:tcMar>
              <w:left w:w="103" w:type="dxa"/>
            </w:tcMar>
            <w:vAlign w:val="center"/>
          </w:tcPr>
          <w:p w:rsidR="008B2315" w:rsidRDefault="008B2315" w:rsidP="00DA436A">
            <w:pPr>
              <w:jc w:val="center"/>
              <w:rPr>
                <w:color w:val="000000"/>
              </w:rPr>
            </w:pPr>
            <w:r>
              <w:rPr>
                <w:color w:val="000000"/>
              </w:rPr>
              <w:t>Не устанавливаются</w:t>
            </w:r>
          </w:p>
        </w:tc>
      </w:tr>
      <w:tr w:rsidR="002C6F00" w:rsidTr="002C6F00">
        <w:trPr>
          <w:trHeight w:val="480"/>
        </w:trPr>
        <w:tc>
          <w:tcPr>
            <w:tcW w:w="1842" w:type="dxa"/>
            <w:tcBorders>
              <w:top w:val="single" w:sz="4" w:space="0" w:color="000000"/>
              <w:left w:val="single" w:sz="4" w:space="0" w:color="000000"/>
              <w:bottom w:val="single" w:sz="4" w:space="0" w:color="000000"/>
            </w:tcBorders>
            <w:shd w:val="clear" w:color="auto" w:fill="auto"/>
            <w:tcMar>
              <w:left w:w="103" w:type="dxa"/>
            </w:tcMar>
            <w:vAlign w:val="center"/>
          </w:tcPr>
          <w:p w:rsidR="002C6F00" w:rsidRDefault="002C6F00" w:rsidP="002C6F00">
            <w:pPr>
              <w:pStyle w:val="afc"/>
              <w:spacing w:line="276" w:lineRule="auto"/>
              <w:jc w:val="center"/>
              <w:rPr>
                <w:rFonts w:ascii="Times New Roman" w:hAnsi="Times New Roman" w:cs="Times New Roman"/>
                <w:color w:val="000000"/>
              </w:rPr>
            </w:pPr>
            <w:r>
              <w:rPr>
                <w:rFonts w:ascii="Times New Roman" w:hAnsi="Times New Roman" w:cs="Times New Roman"/>
                <w:color w:val="000000"/>
              </w:rPr>
              <w:t>4.9.1.1</w:t>
            </w:r>
          </w:p>
        </w:tc>
        <w:tc>
          <w:tcPr>
            <w:tcW w:w="3064" w:type="dxa"/>
            <w:tcBorders>
              <w:top w:val="single" w:sz="4" w:space="0" w:color="000000"/>
              <w:left w:val="single" w:sz="4" w:space="0" w:color="000000"/>
              <w:bottom w:val="single" w:sz="4" w:space="0" w:color="000000"/>
            </w:tcBorders>
            <w:shd w:val="clear" w:color="auto" w:fill="auto"/>
            <w:tcMar>
              <w:left w:w="103" w:type="dxa"/>
            </w:tcMar>
            <w:vAlign w:val="center"/>
          </w:tcPr>
          <w:p w:rsidR="002C6F00" w:rsidRDefault="002C6F00" w:rsidP="002C6F00">
            <w:pPr>
              <w:pStyle w:val="afc"/>
              <w:spacing w:line="276" w:lineRule="auto"/>
              <w:jc w:val="center"/>
              <w:rPr>
                <w:rFonts w:ascii="Times New Roman" w:hAnsi="Times New Roman" w:cs="Times New Roman"/>
                <w:color w:val="000000"/>
              </w:rPr>
            </w:pPr>
            <w:r>
              <w:rPr>
                <w:rFonts w:ascii="Times New Roman" w:hAnsi="Times New Roman" w:cs="Times New Roman"/>
                <w:color w:val="000000"/>
              </w:rPr>
              <w:t>Заправка транспортных средств</w:t>
            </w:r>
          </w:p>
        </w:tc>
        <w:tc>
          <w:tcPr>
            <w:tcW w:w="9051" w:type="dxa"/>
            <w:tcBorders>
              <w:top w:val="single" w:sz="4" w:space="0" w:color="000000"/>
              <w:left w:val="single" w:sz="4" w:space="0" w:color="000000"/>
              <w:bottom w:val="single" w:sz="4" w:space="0" w:color="000000"/>
            </w:tcBorders>
            <w:shd w:val="clear" w:color="auto" w:fill="auto"/>
            <w:tcMar>
              <w:left w:w="103" w:type="dxa"/>
            </w:tcMar>
            <w:vAlign w:val="center"/>
          </w:tcPr>
          <w:p w:rsidR="002C6F00" w:rsidRDefault="002C6F00" w:rsidP="002C6F00">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3480" w:type="dxa"/>
            <w:tcBorders>
              <w:top w:val="single" w:sz="4" w:space="0" w:color="000000"/>
              <w:left w:val="single" w:sz="4" w:space="0" w:color="000000"/>
              <w:bottom w:val="single" w:sz="4" w:space="0" w:color="000000"/>
            </w:tcBorders>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c>
          <w:tcPr>
            <w:tcW w:w="3929"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r>
      <w:tr w:rsidR="002C6F00" w:rsidTr="002C6F00">
        <w:trPr>
          <w:trHeight w:val="480"/>
        </w:trPr>
        <w:tc>
          <w:tcPr>
            <w:tcW w:w="1842" w:type="dxa"/>
            <w:tcBorders>
              <w:top w:val="single" w:sz="4" w:space="0" w:color="000000"/>
              <w:left w:val="single" w:sz="4" w:space="0" w:color="000000"/>
              <w:bottom w:val="single" w:sz="4" w:space="0" w:color="000000"/>
            </w:tcBorders>
            <w:shd w:val="clear" w:color="auto" w:fill="auto"/>
            <w:tcMar>
              <w:left w:w="103" w:type="dxa"/>
            </w:tcMar>
            <w:vAlign w:val="center"/>
          </w:tcPr>
          <w:p w:rsidR="002C6F00" w:rsidRDefault="002C6F00" w:rsidP="002C6F00">
            <w:pPr>
              <w:pStyle w:val="afc"/>
              <w:spacing w:line="276" w:lineRule="auto"/>
              <w:jc w:val="center"/>
              <w:rPr>
                <w:rFonts w:ascii="Times New Roman" w:hAnsi="Times New Roman" w:cs="Times New Roman"/>
                <w:color w:val="000000"/>
              </w:rPr>
            </w:pPr>
            <w:r>
              <w:rPr>
                <w:rFonts w:ascii="Times New Roman" w:hAnsi="Times New Roman" w:cs="Times New Roman"/>
                <w:color w:val="000000"/>
              </w:rPr>
              <w:t>4.9.1.2</w:t>
            </w:r>
          </w:p>
        </w:tc>
        <w:tc>
          <w:tcPr>
            <w:tcW w:w="3064" w:type="dxa"/>
            <w:tcBorders>
              <w:top w:val="single" w:sz="4" w:space="0" w:color="000000"/>
              <w:left w:val="single" w:sz="4" w:space="0" w:color="000000"/>
              <w:bottom w:val="single" w:sz="4" w:space="0" w:color="000000"/>
            </w:tcBorders>
            <w:shd w:val="clear" w:color="auto" w:fill="auto"/>
            <w:tcMar>
              <w:left w:w="103" w:type="dxa"/>
            </w:tcMar>
            <w:vAlign w:val="center"/>
          </w:tcPr>
          <w:p w:rsidR="002C6F00" w:rsidRDefault="002C6F00" w:rsidP="002C6F00">
            <w:pPr>
              <w:pStyle w:val="afc"/>
              <w:spacing w:line="276" w:lineRule="auto"/>
              <w:jc w:val="center"/>
              <w:rPr>
                <w:rFonts w:ascii="Times New Roman" w:hAnsi="Times New Roman" w:cs="Times New Roman"/>
                <w:color w:val="000000"/>
              </w:rPr>
            </w:pPr>
            <w:r>
              <w:rPr>
                <w:rFonts w:ascii="Times New Roman" w:hAnsi="Times New Roman" w:cs="Times New Roman"/>
                <w:color w:val="000000"/>
              </w:rPr>
              <w:t>Обеспечение дорожного отдыха</w:t>
            </w:r>
          </w:p>
        </w:tc>
        <w:tc>
          <w:tcPr>
            <w:tcW w:w="9051" w:type="dxa"/>
            <w:tcBorders>
              <w:top w:val="single" w:sz="4" w:space="0" w:color="000000"/>
              <w:left w:val="single" w:sz="4" w:space="0" w:color="000000"/>
              <w:bottom w:val="single" w:sz="4" w:space="0" w:color="000000"/>
            </w:tcBorders>
            <w:shd w:val="clear" w:color="auto" w:fill="auto"/>
            <w:tcMar>
              <w:left w:w="103" w:type="dxa"/>
            </w:tcMar>
            <w:vAlign w:val="center"/>
          </w:tcPr>
          <w:p w:rsidR="002C6F00" w:rsidRDefault="002C6F00" w:rsidP="002C6F00">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3480" w:type="dxa"/>
            <w:tcBorders>
              <w:top w:val="single" w:sz="4" w:space="0" w:color="000000"/>
              <w:left w:val="single" w:sz="4" w:space="0" w:color="000000"/>
              <w:bottom w:val="single" w:sz="4" w:space="0" w:color="000000"/>
            </w:tcBorders>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c>
          <w:tcPr>
            <w:tcW w:w="3929"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r>
      <w:tr w:rsidR="002C6F00" w:rsidTr="002C6F00">
        <w:trPr>
          <w:trHeight w:val="480"/>
        </w:trPr>
        <w:tc>
          <w:tcPr>
            <w:tcW w:w="1842" w:type="dxa"/>
            <w:tcBorders>
              <w:top w:val="single" w:sz="4" w:space="0" w:color="000000"/>
              <w:left w:val="single" w:sz="4" w:space="0" w:color="000000"/>
              <w:bottom w:val="single" w:sz="4" w:space="0" w:color="000000"/>
            </w:tcBorders>
            <w:shd w:val="clear" w:color="auto" w:fill="auto"/>
            <w:tcMar>
              <w:left w:w="103" w:type="dxa"/>
            </w:tcMar>
            <w:vAlign w:val="center"/>
          </w:tcPr>
          <w:p w:rsidR="002C6F00" w:rsidRDefault="002C6F00" w:rsidP="002C6F00">
            <w:pPr>
              <w:pStyle w:val="afc"/>
              <w:spacing w:line="276" w:lineRule="auto"/>
              <w:jc w:val="center"/>
              <w:rPr>
                <w:rFonts w:ascii="Times New Roman" w:hAnsi="Times New Roman" w:cs="Times New Roman"/>
                <w:color w:val="000000"/>
              </w:rPr>
            </w:pPr>
            <w:r>
              <w:rPr>
                <w:rFonts w:ascii="Times New Roman" w:hAnsi="Times New Roman" w:cs="Times New Roman"/>
                <w:color w:val="000000"/>
              </w:rPr>
              <w:t>4.9.1.3</w:t>
            </w:r>
          </w:p>
        </w:tc>
        <w:tc>
          <w:tcPr>
            <w:tcW w:w="3064" w:type="dxa"/>
            <w:tcBorders>
              <w:top w:val="single" w:sz="4" w:space="0" w:color="000000"/>
              <w:left w:val="single" w:sz="4" w:space="0" w:color="000000"/>
              <w:bottom w:val="single" w:sz="4" w:space="0" w:color="000000"/>
            </w:tcBorders>
            <w:shd w:val="clear" w:color="auto" w:fill="auto"/>
            <w:tcMar>
              <w:left w:w="103" w:type="dxa"/>
            </w:tcMar>
            <w:vAlign w:val="center"/>
          </w:tcPr>
          <w:p w:rsidR="002C6F00" w:rsidRDefault="002C6F00" w:rsidP="002C6F00">
            <w:pPr>
              <w:pStyle w:val="afc"/>
              <w:spacing w:line="276" w:lineRule="auto"/>
              <w:jc w:val="center"/>
              <w:rPr>
                <w:rFonts w:ascii="Times New Roman" w:hAnsi="Times New Roman" w:cs="Times New Roman"/>
                <w:color w:val="000000"/>
              </w:rPr>
            </w:pPr>
            <w:r>
              <w:rPr>
                <w:rFonts w:ascii="Times New Roman" w:hAnsi="Times New Roman" w:cs="Times New Roman"/>
                <w:color w:val="000000"/>
              </w:rPr>
              <w:t>Автомобильные мойки</w:t>
            </w:r>
          </w:p>
        </w:tc>
        <w:tc>
          <w:tcPr>
            <w:tcW w:w="9051" w:type="dxa"/>
            <w:tcBorders>
              <w:top w:val="single" w:sz="4" w:space="0" w:color="000000"/>
              <w:left w:val="single" w:sz="4" w:space="0" w:color="000000"/>
              <w:bottom w:val="single" w:sz="4" w:space="0" w:color="000000"/>
            </w:tcBorders>
            <w:shd w:val="clear" w:color="auto" w:fill="auto"/>
            <w:tcMar>
              <w:left w:w="103" w:type="dxa"/>
            </w:tcMar>
            <w:vAlign w:val="center"/>
          </w:tcPr>
          <w:p w:rsidR="002C6F00" w:rsidRDefault="002C6F00" w:rsidP="002C6F00">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автомобильных моек, а также размещение магазинов сопутствующей торговли</w:t>
            </w:r>
          </w:p>
        </w:tc>
        <w:tc>
          <w:tcPr>
            <w:tcW w:w="3480" w:type="dxa"/>
            <w:tcBorders>
              <w:top w:val="single" w:sz="4" w:space="0" w:color="000000"/>
              <w:left w:val="single" w:sz="4" w:space="0" w:color="000000"/>
              <w:bottom w:val="single" w:sz="4" w:space="0" w:color="000000"/>
            </w:tcBorders>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c>
          <w:tcPr>
            <w:tcW w:w="3929"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r>
      <w:tr w:rsidR="002C6F00" w:rsidTr="002C6F00">
        <w:trPr>
          <w:trHeight w:val="480"/>
        </w:trPr>
        <w:tc>
          <w:tcPr>
            <w:tcW w:w="1842" w:type="dxa"/>
            <w:tcBorders>
              <w:top w:val="single" w:sz="4" w:space="0" w:color="000000"/>
              <w:left w:val="single" w:sz="4" w:space="0" w:color="000000"/>
              <w:bottom w:val="single" w:sz="4" w:space="0" w:color="000000"/>
            </w:tcBorders>
            <w:shd w:val="clear" w:color="auto" w:fill="auto"/>
            <w:tcMar>
              <w:left w:w="103" w:type="dxa"/>
            </w:tcMar>
            <w:vAlign w:val="center"/>
          </w:tcPr>
          <w:p w:rsidR="002C6F00" w:rsidRDefault="002C6F00" w:rsidP="002C6F00">
            <w:pPr>
              <w:pStyle w:val="afc"/>
              <w:spacing w:line="276" w:lineRule="auto"/>
              <w:jc w:val="center"/>
              <w:rPr>
                <w:rFonts w:ascii="Times New Roman" w:hAnsi="Times New Roman" w:cs="Times New Roman"/>
                <w:color w:val="000000"/>
              </w:rPr>
            </w:pPr>
            <w:r>
              <w:rPr>
                <w:rFonts w:ascii="Times New Roman" w:hAnsi="Times New Roman" w:cs="Times New Roman"/>
                <w:color w:val="000000"/>
              </w:rPr>
              <w:t>4.9.1.4</w:t>
            </w:r>
          </w:p>
        </w:tc>
        <w:tc>
          <w:tcPr>
            <w:tcW w:w="3064" w:type="dxa"/>
            <w:tcBorders>
              <w:top w:val="single" w:sz="4" w:space="0" w:color="000000"/>
              <w:left w:val="single" w:sz="4" w:space="0" w:color="000000"/>
              <w:bottom w:val="single" w:sz="4" w:space="0" w:color="000000"/>
            </w:tcBorders>
            <w:shd w:val="clear" w:color="auto" w:fill="auto"/>
            <w:tcMar>
              <w:left w:w="103" w:type="dxa"/>
            </w:tcMar>
            <w:vAlign w:val="center"/>
          </w:tcPr>
          <w:p w:rsidR="002C6F00" w:rsidRDefault="002C6F00" w:rsidP="002C6F00">
            <w:pPr>
              <w:pStyle w:val="afc"/>
              <w:spacing w:line="276" w:lineRule="auto"/>
              <w:jc w:val="center"/>
              <w:rPr>
                <w:rFonts w:ascii="Times New Roman" w:hAnsi="Times New Roman" w:cs="Times New Roman"/>
                <w:color w:val="000000"/>
              </w:rPr>
            </w:pPr>
            <w:r>
              <w:rPr>
                <w:rFonts w:ascii="Times New Roman" w:hAnsi="Times New Roman" w:cs="Times New Roman"/>
                <w:color w:val="000000"/>
              </w:rPr>
              <w:t>Ремонт автомобилей</w:t>
            </w:r>
          </w:p>
        </w:tc>
        <w:tc>
          <w:tcPr>
            <w:tcW w:w="9051" w:type="dxa"/>
            <w:tcBorders>
              <w:top w:val="single" w:sz="4" w:space="0" w:color="000000"/>
              <w:left w:val="single" w:sz="4" w:space="0" w:color="000000"/>
              <w:bottom w:val="single" w:sz="4" w:space="0" w:color="000000"/>
            </w:tcBorders>
            <w:shd w:val="clear" w:color="auto" w:fill="auto"/>
            <w:tcMar>
              <w:left w:w="103" w:type="dxa"/>
            </w:tcMar>
            <w:vAlign w:val="center"/>
          </w:tcPr>
          <w:p w:rsidR="002C6F00" w:rsidRDefault="002C6F00" w:rsidP="002C6F00">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мастерских, предназначенных для ремонта и обслуживания автомобилей, и прочих объектов дорожного сервиса</w:t>
            </w:r>
          </w:p>
        </w:tc>
        <w:tc>
          <w:tcPr>
            <w:tcW w:w="3480" w:type="dxa"/>
            <w:tcBorders>
              <w:top w:val="single" w:sz="4" w:space="0" w:color="000000"/>
              <w:left w:val="single" w:sz="4" w:space="0" w:color="000000"/>
              <w:bottom w:val="single" w:sz="4" w:space="0" w:color="000000"/>
            </w:tcBorders>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c>
          <w:tcPr>
            <w:tcW w:w="3929"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2C6F00" w:rsidRDefault="002C6F00" w:rsidP="002C6F00">
            <w:pPr>
              <w:jc w:val="center"/>
              <w:rPr>
                <w:color w:val="000000"/>
              </w:rPr>
            </w:pPr>
            <w:r>
              <w:rPr>
                <w:color w:val="000000"/>
              </w:rPr>
              <w:t>Размещение магазинов сопутствующей торговли</w:t>
            </w:r>
          </w:p>
        </w:tc>
      </w:tr>
      <w:tr w:rsidR="002C6F00" w:rsidTr="002C6F00">
        <w:trPr>
          <w:trHeight w:val="480"/>
        </w:trPr>
        <w:tc>
          <w:tcPr>
            <w:tcW w:w="1842" w:type="dxa"/>
            <w:tcBorders>
              <w:top w:val="single" w:sz="12" w:space="0" w:color="000000"/>
              <w:left w:val="single" w:sz="4" w:space="0" w:color="000000"/>
              <w:bottom w:val="single" w:sz="4" w:space="0" w:color="000000"/>
            </w:tcBorders>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lang w:val="en-US"/>
              </w:rPr>
            </w:pPr>
            <w:r>
              <w:rPr>
                <w:rFonts w:ascii="Times New Roman" w:hAnsi="Times New Roman" w:cs="Times New Roman"/>
                <w:color w:val="000000"/>
                <w:lang w:val="en-US"/>
              </w:rPr>
              <w:t>6.0</w:t>
            </w:r>
          </w:p>
        </w:tc>
        <w:tc>
          <w:tcPr>
            <w:tcW w:w="3064" w:type="dxa"/>
            <w:tcBorders>
              <w:top w:val="single" w:sz="12" w:space="0" w:color="000000"/>
              <w:left w:val="single" w:sz="4" w:space="0" w:color="000000"/>
              <w:bottom w:val="single" w:sz="4" w:space="0" w:color="000000"/>
            </w:tcBorders>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rPr>
            </w:pPr>
            <w:r>
              <w:rPr>
                <w:rFonts w:ascii="Times New Roman" w:hAnsi="Times New Roman" w:cs="Times New Roman"/>
                <w:color w:val="000000"/>
              </w:rPr>
              <w:t>Производственная деятельность</w:t>
            </w:r>
          </w:p>
        </w:tc>
        <w:tc>
          <w:tcPr>
            <w:tcW w:w="9051" w:type="dxa"/>
            <w:tcBorders>
              <w:top w:val="single" w:sz="12" w:space="0" w:color="000000"/>
              <w:left w:val="single" w:sz="4" w:space="0" w:color="000000"/>
              <w:bottom w:val="single" w:sz="4" w:space="0" w:color="000000"/>
            </w:tcBorders>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rPr>
            </w:pPr>
            <w:r>
              <w:rPr>
                <w:rFonts w:ascii="Times New Roman" w:hAnsi="Times New Roman" w:cs="Times New Roman"/>
                <w:color w:val="000000"/>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3480" w:type="dxa"/>
            <w:tcBorders>
              <w:top w:val="single" w:sz="12" w:space="0" w:color="000000"/>
              <w:left w:val="single" w:sz="4" w:space="0" w:color="000000"/>
              <w:bottom w:val="single" w:sz="4" w:space="0" w:color="000000"/>
            </w:tcBorders>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c>
          <w:tcPr>
            <w:tcW w:w="3929" w:type="dxa"/>
            <w:tcBorders>
              <w:top w:val="single" w:sz="12" w:space="0" w:color="000000"/>
              <w:left w:val="single" w:sz="4" w:space="0" w:color="000000"/>
              <w:bottom w:val="single" w:sz="4" w:space="0" w:color="000000"/>
              <w:right w:val="single" w:sz="4" w:space="0" w:color="000000"/>
            </w:tcBorders>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r>
      <w:tr w:rsidR="002C6F00" w:rsidTr="002C6F00">
        <w:trPr>
          <w:trHeight w:val="480"/>
        </w:trPr>
        <w:tc>
          <w:tcPr>
            <w:tcW w:w="1842" w:type="dxa"/>
            <w:tcBorders>
              <w:top w:val="single" w:sz="12" w:space="0" w:color="000000"/>
              <w:left w:val="single" w:sz="4" w:space="0" w:color="000000"/>
              <w:bottom w:val="single" w:sz="4" w:space="0" w:color="000000"/>
            </w:tcBorders>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lang w:val="en-US"/>
              </w:rPr>
            </w:pPr>
            <w:r>
              <w:rPr>
                <w:rFonts w:ascii="Times New Roman" w:hAnsi="Times New Roman" w:cs="Times New Roman"/>
                <w:color w:val="000000"/>
                <w:lang w:val="en-US"/>
              </w:rPr>
              <w:t>6.2.1</w:t>
            </w:r>
          </w:p>
        </w:tc>
        <w:tc>
          <w:tcPr>
            <w:tcW w:w="3064" w:type="dxa"/>
            <w:tcBorders>
              <w:top w:val="single" w:sz="12" w:space="0" w:color="000000"/>
              <w:left w:val="single" w:sz="4" w:space="0" w:color="000000"/>
              <w:bottom w:val="single" w:sz="4" w:space="0" w:color="000000"/>
            </w:tcBorders>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rPr>
            </w:pPr>
            <w:r>
              <w:rPr>
                <w:rFonts w:ascii="Times New Roman" w:hAnsi="Times New Roman" w:cs="Times New Roman"/>
                <w:color w:val="000000"/>
              </w:rPr>
              <w:t>Автомобилестроительная промышленность</w:t>
            </w:r>
          </w:p>
        </w:tc>
        <w:tc>
          <w:tcPr>
            <w:tcW w:w="9051" w:type="dxa"/>
            <w:tcBorders>
              <w:top w:val="single" w:sz="12" w:space="0" w:color="000000"/>
              <w:left w:val="single" w:sz="4" w:space="0" w:color="000000"/>
              <w:bottom w:val="single" w:sz="4" w:space="0" w:color="000000"/>
            </w:tcBorders>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rPr>
            </w:pPr>
            <w:r>
              <w:rPr>
                <w:rFonts w:ascii="Times New Roman" w:hAnsi="Times New Roman" w:cs="Times New Roman"/>
                <w:color w:val="000000"/>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3480" w:type="dxa"/>
            <w:tcBorders>
              <w:top w:val="single" w:sz="12" w:space="0" w:color="000000"/>
              <w:left w:val="single" w:sz="4" w:space="0" w:color="000000"/>
              <w:bottom w:val="single" w:sz="4" w:space="0" w:color="000000"/>
            </w:tcBorders>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c>
          <w:tcPr>
            <w:tcW w:w="3929" w:type="dxa"/>
            <w:tcBorders>
              <w:top w:val="single" w:sz="12" w:space="0" w:color="000000"/>
              <w:left w:val="single" w:sz="4" w:space="0" w:color="000000"/>
              <w:bottom w:val="single" w:sz="4" w:space="0" w:color="000000"/>
              <w:right w:val="single" w:sz="4" w:space="0" w:color="000000"/>
            </w:tcBorders>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r>
      <w:tr w:rsidR="002C6F00" w:rsidTr="002C6F00">
        <w:trPr>
          <w:trHeight w:val="480"/>
        </w:trPr>
        <w:tc>
          <w:tcPr>
            <w:tcW w:w="1842" w:type="dxa"/>
            <w:tcBorders>
              <w:top w:val="single" w:sz="12" w:space="0" w:color="000000"/>
              <w:left w:val="single" w:sz="4" w:space="0" w:color="000000"/>
              <w:bottom w:val="single" w:sz="4" w:space="0" w:color="000000"/>
            </w:tcBorders>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lang w:val="en-US"/>
              </w:rPr>
            </w:pPr>
            <w:r>
              <w:rPr>
                <w:rFonts w:ascii="Times New Roman" w:hAnsi="Times New Roman" w:cs="Times New Roman"/>
                <w:color w:val="000000"/>
                <w:lang w:val="en-US"/>
              </w:rPr>
              <w:t>6.3</w:t>
            </w:r>
          </w:p>
        </w:tc>
        <w:tc>
          <w:tcPr>
            <w:tcW w:w="3064" w:type="dxa"/>
            <w:tcBorders>
              <w:top w:val="single" w:sz="12" w:space="0" w:color="000000"/>
              <w:left w:val="single" w:sz="4" w:space="0" w:color="000000"/>
              <w:bottom w:val="single" w:sz="4" w:space="0" w:color="000000"/>
            </w:tcBorders>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rPr>
            </w:pPr>
            <w:r>
              <w:rPr>
                <w:rFonts w:ascii="Times New Roman" w:hAnsi="Times New Roman" w:cs="Times New Roman"/>
                <w:color w:val="000000"/>
              </w:rPr>
              <w:t>Легкая промышленность</w:t>
            </w:r>
          </w:p>
        </w:tc>
        <w:tc>
          <w:tcPr>
            <w:tcW w:w="9051" w:type="dxa"/>
            <w:tcBorders>
              <w:top w:val="single" w:sz="12" w:space="0" w:color="000000"/>
              <w:left w:val="single" w:sz="4" w:space="0" w:color="000000"/>
              <w:bottom w:val="single" w:sz="4" w:space="0" w:color="000000"/>
            </w:tcBorders>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rPr>
            </w:pPr>
            <w:r>
              <w:rPr>
                <w:rFonts w:ascii="Times New Roman" w:hAnsi="Times New Roman" w:cs="Times New Roman"/>
                <w:color w:val="000000"/>
              </w:rPr>
              <w:t>Размещение объектов капитального строительства, предназначенных для текстильной, фарфоро-фаянсовой, электронной промышленности</w:t>
            </w:r>
          </w:p>
        </w:tc>
        <w:tc>
          <w:tcPr>
            <w:tcW w:w="3480" w:type="dxa"/>
            <w:tcBorders>
              <w:top w:val="single" w:sz="12" w:space="0" w:color="000000"/>
              <w:left w:val="single" w:sz="4" w:space="0" w:color="000000"/>
              <w:bottom w:val="single" w:sz="4" w:space="0" w:color="000000"/>
            </w:tcBorders>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c>
          <w:tcPr>
            <w:tcW w:w="3929" w:type="dxa"/>
            <w:tcBorders>
              <w:top w:val="single" w:sz="12" w:space="0" w:color="000000"/>
              <w:left w:val="single" w:sz="4" w:space="0" w:color="000000"/>
              <w:bottom w:val="single" w:sz="4" w:space="0" w:color="000000"/>
              <w:right w:val="single" w:sz="4" w:space="0" w:color="000000"/>
            </w:tcBorders>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r>
      <w:tr w:rsidR="002C6F00" w:rsidTr="002C6F00">
        <w:trPr>
          <w:trHeight w:val="480"/>
        </w:trPr>
        <w:tc>
          <w:tcPr>
            <w:tcW w:w="1842" w:type="dxa"/>
            <w:tcBorders>
              <w:top w:val="single" w:sz="12" w:space="0" w:color="000000"/>
              <w:left w:val="single" w:sz="4" w:space="0" w:color="000000"/>
              <w:bottom w:val="single" w:sz="4" w:space="0" w:color="000000"/>
            </w:tcBorders>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lang w:val="en-US"/>
              </w:rPr>
            </w:pPr>
            <w:r>
              <w:rPr>
                <w:rFonts w:ascii="Times New Roman" w:hAnsi="Times New Roman" w:cs="Times New Roman"/>
                <w:color w:val="000000"/>
                <w:lang w:val="en-US"/>
              </w:rPr>
              <w:t>6.3.1</w:t>
            </w:r>
          </w:p>
        </w:tc>
        <w:tc>
          <w:tcPr>
            <w:tcW w:w="3064" w:type="dxa"/>
            <w:tcBorders>
              <w:top w:val="single" w:sz="12" w:space="0" w:color="000000"/>
              <w:left w:val="single" w:sz="4" w:space="0" w:color="000000"/>
              <w:bottom w:val="single" w:sz="4" w:space="0" w:color="000000"/>
            </w:tcBorders>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rPr>
            </w:pPr>
            <w:r>
              <w:rPr>
                <w:rFonts w:ascii="Times New Roman" w:hAnsi="Times New Roman" w:cs="Times New Roman"/>
                <w:color w:val="000000"/>
              </w:rPr>
              <w:t>Фармацевтическая промышленность</w:t>
            </w:r>
          </w:p>
        </w:tc>
        <w:tc>
          <w:tcPr>
            <w:tcW w:w="9051" w:type="dxa"/>
            <w:tcBorders>
              <w:top w:val="single" w:sz="12" w:space="0" w:color="000000"/>
              <w:left w:val="single" w:sz="4" w:space="0" w:color="000000"/>
              <w:bottom w:val="single" w:sz="4" w:space="0" w:color="000000"/>
            </w:tcBorders>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rPr>
            </w:pPr>
            <w:r>
              <w:rPr>
                <w:rFonts w:ascii="Times New Roman" w:hAnsi="Times New Roman" w:cs="Times New Roman"/>
                <w:color w:val="000000"/>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3480" w:type="dxa"/>
            <w:tcBorders>
              <w:top w:val="single" w:sz="12" w:space="0" w:color="000000"/>
              <w:left w:val="single" w:sz="4" w:space="0" w:color="000000"/>
              <w:bottom w:val="single" w:sz="4" w:space="0" w:color="000000"/>
            </w:tcBorders>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c>
          <w:tcPr>
            <w:tcW w:w="3929" w:type="dxa"/>
            <w:tcBorders>
              <w:top w:val="single" w:sz="12" w:space="0" w:color="000000"/>
              <w:left w:val="single" w:sz="4" w:space="0" w:color="000000"/>
              <w:bottom w:val="single" w:sz="4" w:space="0" w:color="000000"/>
              <w:right w:val="single" w:sz="4" w:space="0" w:color="000000"/>
            </w:tcBorders>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r>
      <w:tr w:rsidR="002C6F00" w:rsidTr="002C6F00">
        <w:trPr>
          <w:trHeight w:val="480"/>
        </w:trPr>
        <w:tc>
          <w:tcPr>
            <w:tcW w:w="1842" w:type="dxa"/>
            <w:tcBorders>
              <w:top w:val="single" w:sz="12" w:space="0" w:color="000000"/>
              <w:left w:val="single" w:sz="4" w:space="0" w:color="000000"/>
              <w:bottom w:val="single" w:sz="4" w:space="0" w:color="000000"/>
            </w:tcBorders>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lang w:val="en-US"/>
              </w:rPr>
            </w:pPr>
            <w:r>
              <w:rPr>
                <w:rFonts w:ascii="Times New Roman" w:hAnsi="Times New Roman" w:cs="Times New Roman"/>
                <w:color w:val="000000"/>
                <w:lang w:val="en-US"/>
              </w:rPr>
              <w:t>6.4</w:t>
            </w:r>
          </w:p>
        </w:tc>
        <w:tc>
          <w:tcPr>
            <w:tcW w:w="3064" w:type="dxa"/>
            <w:tcBorders>
              <w:top w:val="single" w:sz="12" w:space="0" w:color="000000"/>
              <w:left w:val="single" w:sz="4" w:space="0" w:color="000000"/>
              <w:bottom w:val="single" w:sz="4" w:space="0" w:color="000000"/>
            </w:tcBorders>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rPr>
            </w:pPr>
            <w:r>
              <w:rPr>
                <w:rFonts w:ascii="Times New Roman" w:hAnsi="Times New Roman" w:cs="Times New Roman"/>
                <w:color w:val="000000"/>
              </w:rPr>
              <w:t>Пищевая промышленность</w:t>
            </w:r>
          </w:p>
        </w:tc>
        <w:tc>
          <w:tcPr>
            <w:tcW w:w="9051" w:type="dxa"/>
            <w:tcBorders>
              <w:top w:val="single" w:sz="12" w:space="0" w:color="000000"/>
              <w:left w:val="single" w:sz="4" w:space="0" w:color="000000"/>
              <w:bottom w:val="single" w:sz="4" w:space="0" w:color="000000"/>
            </w:tcBorders>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rPr>
            </w:pPr>
            <w:r>
              <w:rPr>
                <w:rFonts w:ascii="Times New Roman" w:hAnsi="Times New Roman" w:cs="Times New Roman"/>
                <w:color w:val="000000"/>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3480" w:type="dxa"/>
            <w:tcBorders>
              <w:top w:val="single" w:sz="12" w:space="0" w:color="000000"/>
              <w:left w:val="single" w:sz="4" w:space="0" w:color="000000"/>
              <w:bottom w:val="single" w:sz="4" w:space="0" w:color="000000"/>
            </w:tcBorders>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c>
          <w:tcPr>
            <w:tcW w:w="3929" w:type="dxa"/>
            <w:tcBorders>
              <w:top w:val="single" w:sz="12" w:space="0" w:color="000000"/>
              <w:left w:val="single" w:sz="4" w:space="0" w:color="000000"/>
              <w:bottom w:val="single" w:sz="4" w:space="0" w:color="000000"/>
              <w:right w:val="single" w:sz="4" w:space="0" w:color="000000"/>
            </w:tcBorders>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r>
      <w:tr w:rsidR="002C6F00" w:rsidTr="002C6F00">
        <w:trPr>
          <w:trHeight w:val="480"/>
        </w:trPr>
        <w:tc>
          <w:tcPr>
            <w:tcW w:w="1842" w:type="dxa"/>
            <w:tcBorders>
              <w:top w:val="single" w:sz="12" w:space="0" w:color="000000"/>
              <w:left w:val="single" w:sz="4" w:space="0" w:color="000000"/>
              <w:bottom w:val="single" w:sz="4" w:space="0" w:color="000000"/>
            </w:tcBorders>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lang w:val="en-US"/>
              </w:rPr>
            </w:pPr>
            <w:r>
              <w:rPr>
                <w:rFonts w:ascii="Times New Roman" w:hAnsi="Times New Roman" w:cs="Times New Roman"/>
                <w:color w:val="000000"/>
                <w:lang w:val="en-US"/>
              </w:rPr>
              <w:t>6.5</w:t>
            </w:r>
          </w:p>
        </w:tc>
        <w:tc>
          <w:tcPr>
            <w:tcW w:w="3064" w:type="dxa"/>
            <w:tcBorders>
              <w:top w:val="single" w:sz="12" w:space="0" w:color="000000"/>
              <w:left w:val="single" w:sz="4" w:space="0" w:color="000000"/>
              <w:bottom w:val="single" w:sz="4" w:space="0" w:color="000000"/>
            </w:tcBorders>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rPr>
            </w:pPr>
            <w:r>
              <w:rPr>
                <w:rFonts w:ascii="Times New Roman" w:hAnsi="Times New Roman" w:cs="Times New Roman"/>
                <w:color w:val="000000"/>
              </w:rPr>
              <w:t>Нефтехимическая промышленность</w:t>
            </w:r>
          </w:p>
        </w:tc>
        <w:tc>
          <w:tcPr>
            <w:tcW w:w="9051" w:type="dxa"/>
            <w:tcBorders>
              <w:top w:val="single" w:sz="12" w:space="0" w:color="000000"/>
              <w:left w:val="single" w:sz="4" w:space="0" w:color="000000"/>
              <w:bottom w:val="single" w:sz="4" w:space="0" w:color="000000"/>
            </w:tcBorders>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rPr>
            </w:pPr>
            <w:r>
              <w:rPr>
                <w:rFonts w:ascii="Times New Roman" w:hAnsi="Times New Roman" w:cs="Times New Roman"/>
                <w:color w:val="000000"/>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3480" w:type="dxa"/>
            <w:tcBorders>
              <w:top w:val="single" w:sz="12" w:space="0" w:color="000000"/>
              <w:left w:val="single" w:sz="4" w:space="0" w:color="000000"/>
              <w:bottom w:val="single" w:sz="4" w:space="0" w:color="000000"/>
            </w:tcBorders>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c>
          <w:tcPr>
            <w:tcW w:w="3929" w:type="dxa"/>
            <w:tcBorders>
              <w:top w:val="single" w:sz="12" w:space="0" w:color="000000"/>
              <w:left w:val="single" w:sz="4" w:space="0" w:color="000000"/>
              <w:bottom w:val="single" w:sz="4" w:space="0" w:color="000000"/>
              <w:right w:val="single" w:sz="4" w:space="0" w:color="000000"/>
            </w:tcBorders>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r>
      <w:tr w:rsidR="002C6F00" w:rsidTr="002C6F00">
        <w:trPr>
          <w:trHeight w:val="480"/>
        </w:trPr>
        <w:tc>
          <w:tcPr>
            <w:tcW w:w="1842" w:type="dxa"/>
            <w:tcBorders>
              <w:top w:val="single" w:sz="12" w:space="0" w:color="000000"/>
              <w:left w:val="single" w:sz="4" w:space="0" w:color="000000"/>
              <w:bottom w:val="single" w:sz="4" w:space="0" w:color="000000"/>
            </w:tcBorders>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lang w:val="en-US"/>
              </w:rPr>
            </w:pPr>
            <w:r>
              <w:rPr>
                <w:rFonts w:ascii="Times New Roman" w:hAnsi="Times New Roman" w:cs="Times New Roman"/>
                <w:color w:val="000000"/>
                <w:lang w:val="en-US"/>
              </w:rPr>
              <w:t>6.6</w:t>
            </w:r>
          </w:p>
        </w:tc>
        <w:tc>
          <w:tcPr>
            <w:tcW w:w="3064" w:type="dxa"/>
            <w:tcBorders>
              <w:top w:val="single" w:sz="12" w:space="0" w:color="000000"/>
              <w:left w:val="single" w:sz="4" w:space="0" w:color="000000"/>
              <w:bottom w:val="single" w:sz="4" w:space="0" w:color="000000"/>
            </w:tcBorders>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rPr>
            </w:pPr>
            <w:r>
              <w:rPr>
                <w:rFonts w:ascii="Times New Roman" w:hAnsi="Times New Roman" w:cs="Times New Roman"/>
                <w:color w:val="000000"/>
              </w:rPr>
              <w:t>Строительная промышленность</w:t>
            </w:r>
          </w:p>
        </w:tc>
        <w:tc>
          <w:tcPr>
            <w:tcW w:w="9051" w:type="dxa"/>
            <w:tcBorders>
              <w:top w:val="single" w:sz="12" w:space="0" w:color="000000"/>
              <w:left w:val="single" w:sz="4" w:space="0" w:color="000000"/>
              <w:bottom w:val="single" w:sz="4" w:space="0" w:color="000000"/>
            </w:tcBorders>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rPr>
            </w:pPr>
            <w:r>
              <w:rPr>
                <w:rFonts w:ascii="Times New Roman" w:hAnsi="Times New Roman" w:cs="Times New Roman"/>
                <w:color w:val="000000"/>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3480" w:type="dxa"/>
            <w:tcBorders>
              <w:top w:val="single" w:sz="12" w:space="0" w:color="000000"/>
              <w:left w:val="single" w:sz="4" w:space="0" w:color="000000"/>
              <w:bottom w:val="single" w:sz="4" w:space="0" w:color="000000"/>
            </w:tcBorders>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c>
          <w:tcPr>
            <w:tcW w:w="3929" w:type="dxa"/>
            <w:tcBorders>
              <w:top w:val="single" w:sz="12" w:space="0" w:color="000000"/>
              <w:left w:val="single" w:sz="4" w:space="0" w:color="000000"/>
              <w:bottom w:val="single" w:sz="4" w:space="0" w:color="000000"/>
              <w:right w:val="single" w:sz="4" w:space="0" w:color="000000"/>
            </w:tcBorders>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r>
      <w:tr w:rsidR="002C6F00" w:rsidTr="002C6F00">
        <w:trPr>
          <w:trHeight w:val="480"/>
        </w:trPr>
        <w:tc>
          <w:tcPr>
            <w:tcW w:w="1842" w:type="dxa"/>
            <w:tcBorders>
              <w:top w:val="single" w:sz="12" w:space="0" w:color="000000"/>
              <w:left w:val="single" w:sz="4" w:space="0" w:color="000000"/>
              <w:bottom w:val="single" w:sz="12" w:space="0" w:color="000000"/>
            </w:tcBorders>
            <w:shd w:val="clear" w:color="auto" w:fill="auto"/>
            <w:tcMar>
              <w:left w:w="103" w:type="dxa"/>
            </w:tcMar>
            <w:vAlign w:val="center"/>
          </w:tcPr>
          <w:p w:rsidR="002C6F00" w:rsidRDefault="002C6F00" w:rsidP="002C6F00">
            <w:pPr>
              <w:pStyle w:val="afc"/>
              <w:jc w:val="center"/>
              <w:rPr>
                <w:rFonts w:ascii="Times New Roman" w:hAnsi="Times New Roman" w:cs="Times New Roman"/>
                <w:color w:val="000000"/>
                <w:lang w:val="en-US"/>
              </w:rPr>
            </w:pPr>
            <w:r>
              <w:rPr>
                <w:rFonts w:ascii="Times New Roman" w:hAnsi="Times New Roman" w:cs="Times New Roman"/>
                <w:color w:val="000000"/>
                <w:lang w:val="en-US"/>
              </w:rPr>
              <w:t>6.9.1</w:t>
            </w:r>
          </w:p>
        </w:tc>
        <w:tc>
          <w:tcPr>
            <w:tcW w:w="3064" w:type="dxa"/>
            <w:tcBorders>
              <w:top w:val="single" w:sz="12" w:space="0" w:color="000000"/>
              <w:left w:val="single" w:sz="4" w:space="0" w:color="000000"/>
              <w:bottom w:val="single" w:sz="12" w:space="0" w:color="000000"/>
            </w:tcBorders>
            <w:shd w:val="clear" w:color="auto" w:fill="auto"/>
            <w:tcMar>
              <w:left w:w="103" w:type="dxa"/>
            </w:tcMar>
            <w:vAlign w:val="center"/>
          </w:tcPr>
          <w:p w:rsidR="002C6F00" w:rsidRDefault="002C6F00" w:rsidP="002C6F00">
            <w:pPr>
              <w:pStyle w:val="afc"/>
              <w:jc w:val="center"/>
              <w:rPr>
                <w:rFonts w:ascii="Times New Roman" w:hAnsi="Times New Roman" w:cs="Times New Roman"/>
                <w:color w:val="000000"/>
              </w:rPr>
            </w:pPr>
            <w:r>
              <w:rPr>
                <w:rFonts w:ascii="Times New Roman" w:hAnsi="Times New Roman" w:cs="Times New Roman"/>
                <w:color w:val="000000"/>
              </w:rPr>
              <w:t>Складские площадки</w:t>
            </w:r>
          </w:p>
        </w:tc>
        <w:tc>
          <w:tcPr>
            <w:tcW w:w="9051" w:type="dxa"/>
            <w:tcBorders>
              <w:top w:val="single" w:sz="12" w:space="0" w:color="000000"/>
              <w:left w:val="single" w:sz="4" w:space="0" w:color="000000"/>
              <w:bottom w:val="single" w:sz="12" w:space="0" w:color="000000"/>
            </w:tcBorders>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rPr>
            </w:pPr>
            <w:r>
              <w:rPr>
                <w:rFonts w:ascii="Times New Roman" w:hAnsi="Times New Roman" w:cs="Times New Roman"/>
                <w:color w:val="000000"/>
              </w:rPr>
              <w:t>Временное хранение, распределение и перевалка грузов (за исключением хранения стратегических запасов) на открытом воздухе</w:t>
            </w:r>
          </w:p>
        </w:tc>
        <w:tc>
          <w:tcPr>
            <w:tcW w:w="3480" w:type="dxa"/>
            <w:tcBorders>
              <w:top w:val="single" w:sz="12" w:space="0" w:color="000000"/>
              <w:left w:val="single" w:sz="4" w:space="0" w:color="000000"/>
              <w:bottom w:val="single" w:sz="12" w:space="0" w:color="000000"/>
            </w:tcBorders>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c>
          <w:tcPr>
            <w:tcW w:w="3929" w:type="dxa"/>
            <w:tcBorders>
              <w:top w:val="single" w:sz="12" w:space="0" w:color="000000"/>
              <w:left w:val="single" w:sz="4" w:space="0" w:color="000000"/>
              <w:bottom w:val="single" w:sz="12" w:space="0" w:color="000000"/>
              <w:right w:val="single" w:sz="4" w:space="0" w:color="000000"/>
            </w:tcBorders>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r>
      <w:tr w:rsidR="002C6F00" w:rsidTr="002C6F00">
        <w:trPr>
          <w:trHeight w:val="480"/>
        </w:trPr>
        <w:tc>
          <w:tcPr>
            <w:tcW w:w="1842" w:type="dxa"/>
            <w:tcBorders>
              <w:top w:val="single" w:sz="12" w:space="0" w:color="000000"/>
              <w:left w:val="single" w:sz="4" w:space="0" w:color="000000"/>
              <w:bottom w:val="single" w:sz="12" w:space="0" w:color="000000"/>
            </w:tcBorders>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lang w:val="en-US"/>
              </w:rPr>
            </w:pPr>
            <w:r>
              <w:rPr>
                <w:rFonts w:ascii="Times New Roman" w:hAnsi="Times New Roman" w:cs="Times New Roman"/>
                <w:color w:val="000000"/>
                <w:lang w:val="en-US"/>
              </w:rPr>
              <w:lastRenderedPageBreak/>
              <w:t>6.11</w:t>
            </w:r>
          </w:p>
        </w:tc>
        <w:tc>
          <w:tcPr>
            <w:tcW w:w="3064" w:type="dxa"/>
            <w:tcBorders>
              <w:top w:val="single" w:sz="12" w:space="0" w:color="000000"/>
              <w:left w:val="single" w:sz="4" w:space="0" w:color="000000"/>
              <w:bottom w:val="single" w:sz="12" w:space="0" w:color="000000"/>
            </w:tcBorders>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rPr>
            </w:pPr>
            <w:r>
              <w:rPr>
                <w:rFonts w:ascii="Times New Roman" w:hAnsi="Times New Roman" w:cs="Times New Roman"/>
                <w:color w:val="000000"/>
              </w:rPr>
              <w:t>Целлюлозно-бумажная промышленность</w:t>
            </w:r>
          </w:p>
        </w:tc>
        <w:tc>
          <w:tcPr>
            <w:tcW w:w="9051" w:type="dxa"/>
            <w:tcBorders>
              <w:top w:val="single" w:sz="12" w:space="0" w:color="000000"/>
              <w:left w:val="single" w:sz="4" w:space="0" w:color="000000"/>
              <w:bottom w:val="single" w:sz="12" w:space="0" w:color="000000"/>
            </w:tcBorders>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rPr>
            </w:pPr>
            <w:r>
              <w:rPr>
                <w:rFonts w:ascii="Times New Roman" w:hAnsi="Times New Roman" w:cs="Times New Roman"/>
                <w:color w:val="000000"/>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3480" w:type="dxa"/>
            <w:tcBorders>
              <w:top w:val="single" w:sz="12" w:space="0" w:color="000000"/>
              <w:left w:val="single" w:sz="4" w:space="0" w:color="000000"/>
              <w:bottom w:val="single" w:sz="12" w:space="0" w:color="000000"/>
            </w:tcBorders>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c>
          <w:tcPr>
            <w:tcW w:w="3929" w:type="dxa"/>
            <w:tcBorders>
              <w:top w:val="single" w:sz="12" w:space="0" w:color="000000"/>
              <w:left w:val="single" w:sz="4" w:space="0" w:color="000000"/>
              <w:bottom w:val="single" w:sz="12" w:space="0" w:color="000000"/>
              <w:right w:val="single" w:sz="4" w:space="0" w:color="000000"/>
            </w:tcBorders>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r>
      <w:tr w:rsidR="002C6F00" w:rsidTr="002C6F00">
        <w:trPr>
          <w:trHeight w:val="480"/>
        </w:trPr>
        <w:tc>
          <w:tcPr>
            <w:tcW w:w="1842" w:type="dxa"/>
            <w:tcBorders>
              <w:top w:val="single" w:sz="12" w:space="0" w:color="000000"/>
              <w:left w:val="single" w:sz="4" w:space="0" w:color="000000"/>
              <w:bottom w:val="single" w:sz="4" w:space="0" w:color="000000"/>
            </w:tcBorders>
            <w:shd w:val="clear" w:color="auto" w:fill="auto"/>
            <w:tcMar>
              <w:left w:w="103" w:type="dxa"/>
            </w:tcMar>
            <w:vAlign w:val="center"/>
          </w:tcPr>
          <w:p w:rsidR="002C6F00" w:rsidRDefault="002C6F00" w:rsidP="002C6F00">
            <w:pPr>
              <w:pStyle w:val="afc"/>
              <w:jc w:val="center"/>
              <w:rPr>
                <w:rFonts w:ascii="Times New Roman" w:hAnsi="Times New Roman" w:cs="Times New Roman"/>
                <w:color w:val="000000"/>
                <w:lang w:val="en-US"/>
              </w:rPr>
            </w:pPr>
            <w:r>
              <w:rPr>
                <w:rFonts w:ascii="Times New Roman" w:hAnsi="Times New Roman" w:cs="Times New Roman"/>
                <w:color w:val="000000"/>
                <w:lang w:val="en-US"/>
              </w:rPr>
              <w:t>12.0.2</w:t>
            </w:r>
          </w:p>
        </w:tc>
        <w:tc>
          <w:tcPr>
            <w:tcW w:w="3064" w:type="dxa"/>
            <w:tcBorders>
              <w:top w:val="single" w:sz="12" w:space="0" w:color="000000"/>
              <w:left w:val="single" w:sz="4" w:space="0" w:color="000000"/>
              <w:bottom w:val="single" w:sz="4" w:space="0" w:color="000000"/>
            </w:tcBorders>
            <w:shd w:val="clear" w:color="auto" w:fill="auto"/>
            <w:tcMar>
              <w:left w:w="103" w:type="dxa"/>
            </w:tcMar>
            <w:vAlign w:val="center"/>
          </w:tcPr>
          <w:p w:rsidR="002C6F00" w:rsidRDefault="002C6F00" w:rsidP="002C6F00">
            <w:pPr>
              <w:pStyle w:val="afc"/>
              <w:jc w:val="center"/>
              <w:rPr>
                <w:rFonts w:ascii="Times New Roman" w:hAnsi="Times New Roman" w:cs="Times New Roman"/>
                <w:color w:val="000000"/>
              </w:rPr>
            </w:pPr>
            <w:r>
              <w:rPr>
                <w:rFonts w:ascii="Times New Roman" w:hAnsi="Times New Roman" w:cs="Times New Roman"/>
                <w:color w:val="000000"/>
              </w:rPr>
              <w:t>Благоустройство территории</w:t>
            </w:r>
          </w:p>
        </w:tc>
        <w:tc>
          <w:tcPr>
            <w:tcW w:w="9051" w:type="dxa"/>
            <w:tcBorders>
              <w:top w:val="single" w:sz="12" w:space="0" w:color="000000"/>
              <w:left w:val="single" w:sz="4" w:space="0" w:color="000000"/>
              <w:bottom w:val="single" w:sz="4" w:space="0" w:color="000000"/>
            </w:tcBorders>
            <w:shd w:val="clear" w:color="auto" w:fill="auto"/>
            <w:tcMar>
              <w:left w:w="103" w:type="dxa"/>
            </w:tcMar>
            <w:vAlign w:val="center"/>
          </w:tcPr>
          <w:p w:rsidR="002C6F00" w:rsidRDefault="002C6F00" w:rsidP="002C6F00">
            <w:pPr>
              <w:pStyle w:val="afb"/>
              <w:jc w:val="center"/>
              <w:rPr>
                <w:rFonts w:ascii="Times New Roman" w:hAnsi="Times New Roman" w:cs="Times New Roman"/>
                <w:color w:val="000000"/>
              </w:rPr>
            </w:pPr>
            <w:r>
              <w:rPr>
                <w:rFonts w:ascii="Times New Roman" w:hAnsi="Times New Roman" w:cs="Times New Roman"/>
                <w:color w:val="00000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480" w:type="dxa"/>
            <w:tcBorders>
              <w:top w:val="single" w:sz="12" w:space="0" w:color="000000"/>
              <w:left w:val="single" w:sz="4" w:space="0" w:color="000000"/>
              <w:bottom w:val="single" w:sz="4" w:space="0" w:color="000000"/>
            </w:tcBorders>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c>
          <w:tcPr>
            <w:tcW w:w="3929" w:type="dxa"/>
            <w:tcBorders>
              <w:top w:val="single" w:sz="12" w:space="0" w:color="000000"/>
              <w:left w:val="single" w:sz="4" w:space="0" w:color="000000"/>
              <w:bottom w:val="single" w:sz="4" w:space="0" w:color="000000"/>
              <w:right w:val="single" w:sz="4" w:space="0" w:color="000000"/>
            </w:tcBorders>
            <w:shd w:val="clear" w:color="auto" w:fill="auto"/>
            <w:tcMar>
              <w:left w:w="103" w:type="dxa"/>
            </w:tcMar>
            <w:vAlign w:val="center"/>
          </w:tcPr>
          <w:p w:rsidR="002C6F00" w:rsidRDefault="002C6F00" w:rsidP="002C6F00">
            <w:pPr>
              <w:jc w:val="center"/>
              <w:rPr>
                <w:color w:val="000000"/>
              </w:rPr>
            </w:pPr>
            <w:r>
              <w:rPr>
                <w:color w:val="000000"/>
              </w:rPr>
              <w:t>Не устанавливаются</w:t>
            </w:r>
          </w:p>
        </w:tc>
      </w:tr>
    </w:tbl>
    <w:p w:rsidR="00E8043F" w:rsidRPr="00E8043F" w:rsidRDefault="00E8043F" w:rsidP="008B2315">
      <w:pPr>
        <w:pStyle w:val="af5"/>
        <w:numPr>
          <w:ilvl w:val="0"/>
          <w:numId w:val="27"/>
        </w:numPr>
        <w:spacing w:after="120"/>
        <w:ind w:left="709"/>
      </w:pPr>
    </w:p>
    <w:p w:rsidR="008B2315" w:rsidRDefault="008B2315" w:rsidP="008B2315">
      <w:pPr>
        <w:pStyle w:val="af5"/>
        <w:numPr>
          <w:ilvl w:val="0"/>
          <w:numId w:val="27"/>
        </w:numPr>
        <w:spacing w:after="120"/>
        <w:ind w:left="709"/>
      </w:pPr>
      <w:r>
        <w:rPr>
          <w:rFonts w:cs="Times New Roman"/>
        </w:rPr>
        <w:t xml:space="preserve">2. Условно разрешённые виды использования объектов капитального строительства и земельных участков для зоны ПЗ </w:t>
      </w:r>
      <w:r>
        <w:rPr>
          <w:rFonts w:cs="Times New Roman"/>
          <w:highlight w:val="white"/>
        </w:rPr>
        <w:t>не подлежат установлению</w:t>
      </w:r>
      <w:r>
        <w:rPr>
          <w:rFonts w:cs="Times New Roman"/>
        </w:rPr>
        <w:t>;</w:t>
      </w:r>
    </w:p>
    <w:p w:rsidR="00E8043F" w:rsidRDefault="00E8043F" w:rsidP="008B2315">
      <w:pPr>
        <w:pStyle w:val="af5"/>
        <w:numPr>
          <w:ilvl w:val="0"/>
          <w:numId w:val="27"/>
        </w:numPr>
        <w:spacing w:after="120"/>
        <w:ind w:left="709"/>
        <w:rPr>
          <w:rFonts w:cs="Times New Roman"/>
        </w:rPr>
      </w:pPr>
    </w:p>
    <w:p w:rsidR="008B2315" w:rsidRDefault="008B2315" w:rsidP="008B2315">
      <w:pPr>
        <w:pStyle w:val="af5"/>
        <w:numPr>
          <w:ilvl w:val="0"/>
          <w:numId w:val="27"/>
        </w:numPr>
        <w:spacing w:after="120"/>
        <w:ind w:left="709"/>
        <w:rPr>
          <w:rFonts w:cs="Times New Roman"/>
        </w:rPr>
      </w:pPr>
      <w:r>
        <w:rPr>
          <w:rFonts w:cs="Times New Roman"/>
        </w:rPr>
        <w:t>3. Для зоны ПЗ установлены следующие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в соответствии со статьёй 38 Градостроительного кодекса Российской Федерации:</w:t>
      </w:r>
    </w:p>
    <w:tbl>
      <w:tblPr>
        <w:tblW w:w="4808"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7190"/>
        <w:gridCol w:w="13908"/>
      </w:tblGrid>
      <w:tr w:rsidR="00911F7F" w:rsidRPr="00174A61" w:rsidTr="00E8043F">
        <w:trPr>
          <w:trHeight w:val="20"/>
          <w:tblHeader/>
        </w:trPr>
        <w:tc>
          <w:tcPr>
            <w:tcW w:w="5000" w:type="pct"/>
            <w:gridSpan w:val="2"/>
            <w:shd w:val="clear" w:color="auto" w:fill="auto"/>
            <w:vAlign w:val="center"/>
            <w:hideMark/>
          </w:tcPr>
          <w:p w:rsidR="00911F7F" w:rsidRPr="00174A61" w:rsidRDefault="00911F7F" w:rsidP="00DA436A">
            <w:pPr>
              <w:widowControl w:val="0"/>
              <w:autoSpaceDE w:val="0"/>
              <w:autoSpaceDN w:val="0"/>
              <w:contextualSpacing/>
              <w:jc w:val="center"/>
              <w:rPr>
                <w:rFonts w:cstheme="minorHAnsi"/>
              </w:rPr>
            </w:pPr>
            <w:r w:rsidRPr="00174A61">
              <w:rPr>
                <w:rFonts w:cstheme="minorHAnsi"/>
                <w:lang w:eastAsia="ru-RU"/>
              </w:rPr>
              <w:t>Параметры разрешённого строительства, реконструкции объектов капитального строительства</w:t>
            </w:r>
          </w:p>
        </w:tc>
      </w:tr>
      <w:tr w:rsidR="00911F7F" w:rsidRPr="00174A61" w:rsidTr="00E8043F">
        <w:tblPrEx>
          <w:tblLook w:val="0000" w:firstRow="0" w:lastRow="0" w:firstColumn="0" w:lastColumn="0" w:noHBand="0" w:noVBand="0"/>
        </w:tblPrEx>
        <w:trPr>
          <w:trHeight w:val="20"/>
        </w:trPr>
        <w:tc>
          <w:tcPr>
            <w:tcW w:w="5000" w:type="pct"/>
            <w:gridSpan w:val="2"/>
            <w:shd w:val="clear" w:color="auto" w:fill="auto"/>
            <w:vAlign w:val="center"/>
          </w:tcPr>
          <w:p w:rsidR="00911F7F" w:rsidRPr="00174A61" w:rsidRDefault="00911F7F" w:rsidP="00DA436A">
            <w:pPr>
              <w:rPr>
                <w:rFonts w:cstheme="minorHAnsi"/>
                <w:b/>
              </w:rPr>
            </w:pPr>
            <w:r w:rsidRPr="00174A61">
              <w:rPr>
                <w:rFonts w:cstheme="minorHAnsi"/>
                <w:b/>
              </w:rPr>
              <w:t>Предельные размеры земельных участков:</w:t>
            </w:r>
          </w:p>
        </w:tc>
      </w:tr>
      <w:tr w:rsidR="00911F7F" w:rsidRPr="00174A61" w:rsidTr="00E8043F">
        <w:tblPrEx>
          <w:tblLook w:val="0000" w:firstRow="0" w:lastRow="0" w:firstColumn="0" w:lastColumn="0" w:noHBand="0" w:noVBand="0"/>
        </w:tblPrEx>
        <w:trPr>
          <w:trHeight w:val="20"/>
        </w:trPr>
        <w:tc>
          <w:tcPr>
            <w:tcW w:w="1704" w:type="pct"/>
            <w:shd w:val="clear" w:color="auto" w:fill="auto"/>
            <w:vAlign w:val="center"/>
          </w:tcPr>
          <w:p w:rsidR="00911F7F" w:rsidRPr="00174A61" w:rsidRDefault="00911F7F" w:rsidP="00DA436A">
            <w:pPr>
              <w:rPr>
                <w:rFonts w:cstheme="minorHAnsi"/>
              </w:rPr>
            </w:pPr>
            <w:r w:rsidRPr="00174A61">
              <w:rPr>
                <w:rFonts w:cstheme="minorHAnsi"/>
              </w:rPr>
              <w:t>максимальная</w:t>
            </w:r>
          </w:p>
        </w:tc>
        <w:tc>
          <w:tcPr>
            <w:tcW w:w="3296" w:type="pct"/>
            <w:shd w:val="clear" w:color="auto" w:fill="auto"/>
            <w:vAlign w:val="center"/>
          </w:tcPr>
          <w:p w:rsidR="00911F7F" w:rsidRPr="00174A61" w:rsidRDefault="00911F7F" w:rsidP="00DA436A">
            <w:pPr>
              <w:rPr>
                <w:rFonts w:cstheme="minorHAnsi"/>
              </w:rPr>
            </w:pPr>
            <w:r w:rsidRPr="00174A61">
              <w:rPr>
                <w:rFonts w:cstheme="minorHAnsi"/>
              </w:rPr>
              <w:t>не устанавливается</w:t>
            </w:r>
          </w:p>
        </w:tc>
      </w:tr>
      <w:tr w:rsidR="00911F7F" w:rsidRPr="00174A61" w:rsidTr="00E8043F">
        <w:tblPrEx>
          <w:tblLook w:val="0000" w:firstRow="0" w:lastRow="0" w:firstColumn="0" w:lastColumn="0" w:noHBand="0" w:noVBand="0"/>
        </w:tblPrEx>
        <w:trPr>
          <w:trHeight w:val="20"/>
        </w:trPr>
        <w:tc>
          <w:tcPr>
            <w:tcW w:w="1704" w:type="pct"/>
            <w:shd w:val="clear" w:color="auto" w:fill="auto"/>
            <w:vAlign w:val="center"/>
          </w:tcPr>
          <w:p w:rsidR="00911F7F" w:rsidRPr="00174A61" w:rsidRDefault="00911F7F" w:rsidP="00DA436A">
            <w:pPr>
              <w:rPr>
                <w:rFonts w:cstheme="minorHAnsi"/>
              </w:rPr>
            </w:pPr>
            <w:r w:rsidRPr="00174A61">
              <w:rPr>
                <w:rFonts w:cstheme="minorHAnsi"/>
              </w:rPr>
              <w:t>минимальная</w:t>
            </w:r>
          </w:p>
        </w:tc>
        <w:tc>
          <w:tcPr>
            <w:tcW w:w="3296" w:type="pct"/>
            <w:shd w:val="clear" w:color="auto" w:fill="auto"/>
            <w:vAlign w:val="center"/>
          </w:tcPr>
          <w:p w:rsidR="00911F7F" w:rsidRPr="00174A61" w:rsidRDefault="00911F7F" w:rsidP="00DA436A">
            <w:pPr>
              <w:rPr>
                <w:rFonts w:cstheme="minorHAnsi"/>
              </w:rPr>
            </w:pPr>
            <w:r w:rsidRPr="00174A61">
              <w:rPr>
                <w:rFonts w:cstheme="minorHAnsi"/>
              </w:rPr>
              <w:t>не устанавливается</w:t>
            </w:r>
          </w:p>
        </w:tc>
      </w:tr>
      <w:tr w:rsidR="00911F7F" w:rsidRPr="00174A61" w:rsidTr="00E8043F">
        <w:tblPrEx>
          <w:tblCellMar>
            <w:top w:w="0" w:type="dxa"/>
            <w:bottom w:w="0" w:type="dxa"/>
          </w:tblCellMar>
          <w:tblLook w:val="0000" w:firstRow="0" w:lastRow="0" w:firstColumn="0" w:lastColumn="0" w:noHBand="0" w:noVBand="0"/>
        </w:tblPrEx>
        <w:trPr>
          <w:trHeight w:val="20"/>
        </w:trPr>
        <w:tc>
          <w:tcPr>
            <w:tcW w:w="5000" w:type="pct"/>
            <w:gridSpan w:val="2"/>
            <w:shd w:val="clear" w:color="auto" w:fill="auto"/>
            <w:vAlign w:val="center"/>
          </w:tcPr>
          <w:p w:rsidR="00911F7F" w:rsidRPr="00174A61" w:rsidRDefault="00911F7F" w:rsidP="00DA436A">
            <w:pPr>
              <w:rPr>
                <w:rFonts w:cstheme="minorHAnsi"/>
              </w:rPr>
            </w:pPr>
            <w:r w:rsidRPr="00174A61">
              <w:rPr>
                <w:rFonts w:cstheme="minorHAnsi"/>
                <w:b/>
              </w:rPr>
              <w:t>Площадь земельного участка:</w:t>
            </w:r>
          </w:p>
        </w:tc>
      </w:tr>
      <w:tr w:rsidR="00911F7F" w:rsidRPr="00174A61" w:rsidTr="00E8043F">
        <w:tblPrEx>
          <w:tblLook w:val="0000" w:firstRow="0" w:lastRow="0" w:firstColumn="0" w:lastColumn="0" w:noHBand="0" w:noVBand="0"/>
        </w:tblPrEx>
        <w:trPr>
          <w:trHeight w:val="20"/>
        </w:trPr>
        <w:tc>
          <w:tcPr>
            <w:tcW w:w="1704" w:type="pct"/>
            <w:shd w:val="clear" w:color="auto" w:fill="auto"/>
            <w:vAlign w:val="center"/>
          </w:tcPr>
          <w:p w:rsidR="00911F7F" w:rsidRPr="00174A61" w:rsidRDefault="00911F7F" w:rsidP="00DA436A">
            <w:pPr>
              <w:rPr>
                <w:rFonts w:cstheme="minorHAnsi"/>
              </w:rPr>
            </w:pPr>
            <w:r w:rsidRPr="00174A61">
              <w:rPr>
                <w:rFonts w:cstheme="minorHAnsi"/>
              </w:rPr>
              <w:t>максимальная</w:t>
            </w:r>
          </w:p>
        </w:tc>
        <w:tc>
          <w:tcPr>
            <w:tcW w:w="3296" w:type="pct"/>
            <w:shd w:val="clear" w:color="auto" w:fill="auto"/>
            <w:vAlign w:val="center"/>
          </w:tcPr>
          <w:p w:rsidR="00911F7F" w:rsidRPr="00174A61" w:rsidRDefault="00911F7F" w:rsidP="00DA436A">
            <w:pPr>
              <w:rPr>
                <w:rFonts w:cstheme="minorHAnsi"/>
              </w:rPr>
            </w:pPr>
            <w:r w:rsidRPr="00174A61">
              <w:rPr>
                <w:rFonts w:cstheme="minorHAnsi"/>
              </w:rPr>
              <w:t>не устанавливается</w:t>
            </w:r>
          </w:p>
        </w:tc>
      </w:tr>
      <w:tr w:rsidR="00911F7F" w:rsidRPr="00174A61" w:rsidTr="00E8043F">
        <w:tblPrEx>
          <w:tblLook w:val="0000" w:firstRow="0" w:lastRow="0" w:firstColumn="0" w:lastColumn="0" w:noHBand="0" w:noVBand="0"/>
        </w:tblPrEx>
        <w:trPr>
          <w:trHeight w:val="20"/>
        </w:trPr>
        <w:tc>
          <w:tcPr>
            <w:tcW w:w="1704" w:type="pct"/>
            <w:shd w:val="clear" w:color="auto" w:fill="auto"/>
            <w:vAlign w:val="center"/>
          </w:tcPr>
          <w:p w:rsidR="00911F7F" w:rsidRPr="00174A61" w:rsidRDefault="00911F7F" w:rsidP="00DA436A">
            <w:pPr>
              <w:rPr>
                <w:rFonts w:cstheme="minorHAnsi"/>
              </w:rPr>
            </w:pPr>
            <w:r w:rsidRPr="00174A61">
              <w:rPr>
                <w:rFonts w:cstheme="minorHAnsi"/>
              </w:rPr>
              <w:t>минимальная</w:t>
            </w:r>
          </w:p>
        </w:tc>
        <w:tc>
          <w:tcPr>
            <w:tcW w:w="3296" w:type="pct"/>
            <w:shd w:val="clear" w:color="auto" w:fill="auto"/>
            <w:vAlign w:val="center"/>
          </w:tcPr>
          <w:p w:rsidR="00911F7F" w:rsidRPr="00516DB7" w:rsidRDefault="00911F7F" w:rsidP="00DA436A">
            <w:pPr>
              <w:rPr>
                <w:rFonts w:cstheme="minorHAnsi"/>
              </w:rPr>
            </w:pPr>
            <w:r w:rsidRPr="00174A61">
              <w:rPr>
                <w:rFonts w:cstheme="minorHAnsi"/>
              </w:rPr>
              <w:t>не устанавливается</w:t>
            </w:r>
          </w:p>
        </w:tc>
      </w:tr>
      <w:tr w:rsidR="00911F7F" w:rsidRPr="00174A61" w:rsidTr="00E8043F">
        <w:tblPrEx>
          <w:tblLook w:val="0000" w:firstRow="0" w:lastRow="0" w:firstColumn="0" w:lastColumn="0" w:noHBand="0" w:noVBand="0"/>
        </w:tblPrEx>
        <w:trPr>
          <w:trHeight w:val="20"/>
        </w:trPr>
        <w:tc>
          <w:tcPr>
            <w:tcW w:w="5000" w:type="pct"/>
            <w:gridSpan w:val="2"/>
            <w:shd w:val="clear" w:color="auto" w:fill="auto"/>
            <w:vAlign w:val="center"/>
          </w:tcPr>
          <w:p w:rsidR="00911F7F" w:rsidRPr="00174A61" w:rsidRDefault="00911F7F" w:rsidP="00DA436A">
            <w:pPr>
              <w:rPr>
                <w:rFonts w:cstheme="minorHAnsi"/>
                <w:b/>
              </w:rPr>
            </w:pPr>
            <w:r w:rsidRPr="00174A61">
              <w:rPr>
                <w:rFonts w:cstheme="minorHAnsi"/>
                <w:b/>
              </w:rPr>
              <w:t>Минимальные отступы от границ земельных участков:</w:t>
            </w:r>
          </w:p>
        </w:tc>
      </w:tr>
      <w:tr w:rsidR="00911F7F" w:rsidRPr="00174A61" w:rsidTr="00E8043F">
        <w:tblPrEx>
          <w:tblLook w:val="0000" w:firstRow="0" w:lastRow="0" w:firstColumn="0" w:lastColumn="0" w:noHBand="0" w:noVBand="0"/>
        </w:tblPrEx>
        <w:trPr>
          <w:trHeight w:val="20"/>
        </w:trPr>
        <w:tc>
          <w:tcPr>
            <w:tcW w:w="1704" w:type="pct"/>
            <w:shd w:val="clear" w:color="auto" w:fill="auto"/>
            <w:vAlign w:val="center"/>
          </w:tcPr>
          <w:p w:rsidR="00911F7F" w:rsidRPr="00174A61" w:rsidRDefault="00911F7F" w:rsidP="00DA436A">
            <w:pPr>
              <w:rPr>
                <w:rFonts w:cstheme="minorHAnsi"/>
              </w:rPr>
            </w:pPr>
            <w:r w:rsidRPr="00174A61">
              <w:rPr>
                <w:rFonts w:cstheme="minorHAnsi"/>
              </w:rPr>
              <w:t>для размещения зданий, строений, сооружений</w:t>
            </w:r>
          </w:p>
        </w:tc>
        <w:tc>
          <w:tcPr>
            <w:tcW w:w="3296" w:type="pct"/>
            <w:shd w:val="clear" w:color="auto" w:fill="auto"/>
            <w:vAlign w:val="center"/>
          </w:tcPr>
          <w:p w:rsidR="00911F7F" w:rsidRPr="00174A61" w:rsidRDefault="00911F7F" w:rsidP="00DA436A">
            <w:pPr>
              <w:rPr>
                <w:rFonts w:cstheme="minorHAnsi"/>
              </w:rPr>
            </w:pPr>
            <w:r w:rsidRPr="00174A61">
              <w:rPr>
                <w:rFonts w:cstheme="minorHAnsi"/>
              </w:rPr>
              <w:t>не устанавливается</w:t>
            </w:r>
          </w:p>
        </w:tc>
      </w:tr>
      <w:tr w:rsidR="00911F7F" w:rsidRPr="00174A61" w:rsidTr="00E8043F">
        <w:tblPrEx>
          <w:tblLook w:val="0000" w:firstRow="0" w:lastRow="0" w:firstColumn="0" w:lastColumn="0" w:noHBand="0" w:noVBand="0"/>
        </w:tblPrEx>
        <w:trPr>
          <w:trHeight w:val="20"/>
        </w:trPr>
        <w:tc>
          <w:tcPr>
            <w:tcW w:w="1704" w:type="pct"/>
            <w:shd w:val="clear" w:color="auto" w:fill="auto"/>
            <w:vAlign w:val="center"/>
          </w:tcPr>
          <w:p w:rsidR="00911F7F" w:rsidRPr="00174A61" w:rsidRDefault="00911F7F" w:rsidP="00DA436A">
            <w:pPr>
              <w:rPr>
                <w:rFonts w:cstheme="minorHAnsi"/>
              </w:rPr>
            </w:pPr>
            <w:r w:rsidRPr="00174A61">
              <w:rPr>
                <w:rFonts w:cstheme="minorHAnsi"/>
              </w:rPr>
              <w:t>для остальных видов разрешенного использования</w:t>
            </w:r>
          </w:p>
        </w:tc>
        <w:tc>
          <w:tcPr>
            <w:tcW w:w="3296" w:type="pct"/>
            <w:shd w:val="clear" w:color="auto" w:fill="auto"/>
            <w:vAlign w:val="center"/>
          </w:tcPr>
          <w:p w:rsidR="00911F7F" w:rsidRPr="00174A61" w:rsidRDefault="00911F7F" w:rsidP="00DA436A">
            <w:pPr>
              <w:rPr>
                <w:rFonts w:cstheme="minorHAnsi"/>
              </w:rPr>
            </w:pPr>
            <w:r w:rsidRPr="00174A61">
              <w:rPr>
                <w:rFonts w:cstheme="minorHAnsi"/>
              </w:rPr>
              <w:t>не устанавливается</w:t>
            </w:r>
          </w:p>
        </w:tc>
      </w:tr>
      <w:tr w:rsidR="00911F7F" w:rsidRPr="00174A61" w:rsidTr="00E8043F">
        <w:tblPrEx>
          <w:tblLook w:val="0000" w:firstRow="0" w:lastRow="0" w:firstColumn="0" w:lastColumn="0" w:noHBand="0" w:noVBand="0"/>
        </w:tblPrEx>
        <w:trPr>
          <w:trHeight w:val="20"/>
        </w:trPr>
        <w:tc>
          <w:tcPr>
            <w:tcW w:w="5000" w:type="pct"/>
            <w:gridSpan w:val="2"/>
            <w:shd w:val="clear" w:color="auto" w:fill="auto"/>
            <w:vAlign w:val="center"/>
          </w:tcPr>
          <w:p w:rsidR="00911F7F" w:rsidRPr="00174A61" w:rsidRDefault="00911F7F" w:rsidP="00DA436A">
            <w:pPr>
              <w:rPr>
                <w:rFonts w:cstheme="minorHAnsi"/>
              </w:rPr>
            </w:pPr>
            <w:r w:rsidRPr="00174A61">
              <w:rPr>
                <w:rFonts w:cstheme="minorHAnsi"/>
                <w:b/>
              </w:rPr>
              <w:t>Предельное количество этажей:</w:t>
            </w:r>
          </w:p>
        </w:tc>
      </w:tr>
      <w:tr w:rsidR="00911F7F" w:rsidRPr="00174A61" w:rsidTr="00E8043F">
        <w:tblPrEx>
          <w:tblLook w:val="0000" w:firstRow="0" w:lastRow="0" w:firstColumn="0" w:lastColumn="0" w:noHBand="0" w:noVBand="0"/>
        </w:tblPrEx>
        <w:trPr>
          <w:trHeight w:val="20"/>
        </w:trPr>
        <w:tc>
          <w:tcPr>
            <w:tcW w:w="1704" w:type="pct"/>
            <w:shd w:val="clear" w:color="auto" w:fill="auto"/>
            <w:vAlign w:val="center"/>
          </w:tcPr>
          <w:p w:rsidR="00911F7F" w:rsidRPr="00174A61" w:rsidRDefault="00911F7F" w:rsidP="00DA436A">
            <w:pPr>
              <w:rPr>
                <w:rFonts w:cstheme="minorHAnsi"/>
              </w:rPr>
            </w:pPr>
            <w:r w:rsidRPr="00174A61">
              <w:rPr>
                <w:rFonts w:cstheme="minorHAnsi"/>
              </w:rPr>
              <w:t>максимальное</w:t>
            </w:r>
          </w:p>
        </w:tc>
        <w:tc>
          <w:tcPr>
            <w:tcW w:w="3296" w:type="pct"/>
            <w:shd w:val="clear" w:color="auto" w:fill="auto"/>
            <w:vAlign w:val="center"/>
          </w:tcPr>
          <w:p w:rsidR="00911F7F" w:rsidRPr="00516DB7" w:rsidRDefault="00911F7F" w:rsidP="00DA436A">
            <w:pPr>
              <w:rPr>
                <w:rFonts w:cstheme="minorHAnsi"/>
              </w:rPr>
            </w:pPr>
            <w:r w:rsidRPr="00174A61">
              <w:rPr>
                <w:rFonts w:cstheme="minorHAnsi"/>
              </w:rPr>
              <w:t>не устанавливается</w:t>
            </w:r>
          </w:p>
        </w:tc>
      </w:tr>
      <w:tr w:rsidR="00911F7F" w:rsidRPr="00174A61" w:rsidTr="00E8043F">
        <w:tblPrEx>
          <w:tblLook w:val="0000" w:firstRow="0" w:lastRow="0" w:firstColumn="0" w:lastColumn="0" w:noHBand="0" w:noVBand="0"/>
        </w:tblPrEx>
        <w:trPr>
          <w:trHeight w:val="20"/>
        </w:trPr>
        <w:tc>
          <w:tcPr>
            <w:tcW w:w="1704" w:type="pct"/>
            <w:shd w:val="clear" w:color="auto" w:fill="auto"/>
            <w:vAlign w:val="center"/>
          </w:tcPr>
          <w:p w:rsidR="00911F7F" w:rsidRPr="00174A61" w:rsidRDefault="00911F7F" w:rsidP="00DA436A">
            <w:pPr>
              <w:rPr>
                <w:rFonts w:cstheme="minorHAnsi"/>
              </w:rPr>
            </w:pPr>
            <w:r w:rsidRPr="00174A61">
              <w:rPr>
                <w:rFonts w:cstheme="minorHAnsi"/>
              </w:rPr>
              <w:t>минимальное</w:t>
            </w:r>
          </w:p>
        </w:tc>
        <w:tc>
          <w:tcPr>
            <w:tcW w:w="3296" w:type="pct"/>
            <w:shd w:val="clear" w:color="auto" w:fill="auto"/>
            <w:vAlign w:val="center"/>
          </w:tcPr>
          <w:p w:rsidR="00911F7F" w:rsidRPr="00174A61" w:rsidRDefault="00911F7F" w:rsidP="00DA436A">
            <w:pPr>
              <w:rPr>
                <w:rFonts w:cstheme="minorHAnsi"/>
              </w:rPr>
            </w:pPr>
            <w:r w:rsidRPr="00174A61">
              <w:rPr>
                <w:rFonts w:cstheme="minorHAnsi"/>
              </w:rPr>
              <w:t>не устанавливается</w:t>
            </w:r>
          </w:p>
        </w:tc>
      </w:tr>
      <w:tr w:rsidR="00911F7F" w:rsidRPr="00174A61" w:rsidTr="00E8043F">
        <w:tblPrEx>
          <w:tblLook w:val="0000" w:firstRow="0" w:lastRow="0" w:firstColumn="0" w:lastColumn="0" w:noHBand="0" w:noVBand="0"/>
        </w:tblPrEx>
        <w:trPr>
          <w:trHeight w:val="20"/>
        </w:trPr>
        <w:tc>
          <w:tcPr>
            <w:tcW w:w="5000" w:type="pct"/>
            <w:gridSpan w:val="2"/>
            <w:shd w:val="clear" w:color="auto" w:fill="auto"/>
            <w:vAlign w:val="center"/>
          </w:tcPr>
          <w:p w:rsidR="00911F7F" w:rsidRPr="00174A61" w:rsidRDefault="00911F7F" w:rsidP="00DA436A">
            <w:pPr>
              <w:rPr>
                <w:rFonts w:cstheme="minorHAnsi"/>
              </w:rPr>
            </w:pPr>
            <w:r w:rsidRPr="00174A61">
              <w:rPr>
                <w:rFonts w:cstheme="minorHAnsi"/>
                <w:b/>
              </w:rPr>
              <w:t>Предельная высота зданий, строений, сооружений:</w:t>
            </w:r>
          </w:p>
        </w:tc>
      </w:tr>
      <w:tr w:rsidR="00911F7F" w:rsidRPr="00174A61" w:rsidTr="00E8043F">
        <w:tblPrEx>
          <w:tblLook w:val="0000" w:firstRow="0" w:lastRow="0" w:firstColumn="0" w:lastColumn="0" w:noHBand="0" w:noVBand="0"/>
        </w:tblPrEx>
        <w:trPr>
          <w:trHeight w:val="20"/>
        </w:trPr>
        <w:tc>
          <w:tcPr>
            <w:tcW w:w="1704" w:type="pct"/>
            <w:shd w:val="clear" w:color="auto" w:fill="auto"/>
            <w:vAlign w:val="center"/>
          </w:tcPr>
          <w:p w:rsidR="00911F7F" w:rsidRPr="00174A61" w:rsidRDefault="00911F7F" w:rsidP="00DA436A">
            <w:pPr>
              <w:rPr>
                <w:rFonts w:cstheme="minorHAnsi"/>
              </w:rPr>
            </w:pPr>
            <w:r w:rsidRPr="00174A61">
              <w:rPr>
                <w:rFonts w:cstheme="minorHAnsi"/>
              </w:rPr>
              <w:t>максимальная</w:t>
            </w:r>
          </w:p>
        </w:tc>
        <w:tc>
          <w:tcPr>
            <w:tcW w:w="3296" w:type="pct"/>
            <w:shd w:val="clear" w:color="auto" w:fill="auto"/>
            <w:vAlign w:val="center"/>
          </w:tcPr>
          <w:p w:rsidR="00911F7F" w:rsidRPr="00516DB7" w:rsidRDefault="00911F7F" w:rsidP="00DA436A">
            <w:pPr>
              <w:rPr>
                <w:rFonts w:cstheme="minorHAnsi"/>
              </w:rPr>
            </w:pPr>
            <w:r w:rsidRPr="00174A61">
              <w:rPr>
                <w:rFonts w:cstheme="minorHAnsi"/>
              </w:rPr>
              <w:t>не устанавливается</w:t>
            </w:r>
          </w:p>
        </w:tc>
      </w:tr>
      <w:tr w:rsidR="00911F7F" w:rsidRPr="00174A61" w:rsidTr="00E8043F">
        <w:tblPrEx>
          <w:tblLook w:val="0000" w:firstRow="0" w:lastRow="0" w:firstColumn="0" w:lastColumn="0" w:noHBand="0" w:noVBand="0"/>
        </w:tblPrEx>
        <w:trPr>
          <w:trHeight w:val="20"/>
        </w:trPr>
        <w:tc>
          <w:tcPr>
            <w:tcW w:w="1704" w:type="pct"/>
            <w:shd w:val="clear" w:color="auto" w:fill="auto"/>
            <w:vAlign w:val="center"/>
          </w:tcPr>
          <w:p w:rsidR="00911F7F" w:rsidRPr="00174A61" w:rsidRDefault="00911F7F" w:rsidP="00DA436A">
            <w:pPr>
              <w:rPr>
                <w:rFonts w:cstheme="minorHAnsi"/>
              </w:rPr>
            </w:pPr>
            <w:r w:rsidRPr="00174A61">
              <w:rPr>
                <w:rFonts w:cstheme="minorHAnsi"/>
              </w:rPr>
              <w:t>минимальная</w:t>
            </w:r>
          </w:p>
        </w:tc>
        <w:tc>
          <w:tcPr>
            <w:tcW w:w="3296" w:type="pct"/>
            <w:shd w:val="clear" w:color="auto" w:fill="auto"/>
            <w:vAlign w:val="center"/>
          </w:tcPr>
          <w:p w:rsidR="00911F7F" w:rsidRPr="00174A61" w:rsidRDefault="00911F7F" w:rsidP="00DA436A">
            <w:pPr>
              <w:rPr>
                <w:rFonts w:cstheme="minorHAnsi"/>
              </w:rPr>
            </w:pPr>
            <w:r w:rsidRPr="00174A61">
              <w:rPr>
                <w:rFonts w:cstheme="minorHAnsi"/>
              </w:rPr>
              <w:t>не устанавливается</w:t>
            </w:r>
          </w:p>
        </w:tc>
      </w:tr>
      <w:tr w:rsidR="00911F7F" w:rsidRPr="00174A61" w:rsidTr="00E8043F">
        <w:tblPrEx>
          <w:tblCellMar>
            <w:top w:w="0" w:type="dxa"/>
            <w:bottom w:w="0" w:type="dxa"/>
          </w:tblCellMar>
          <w:tblLook w:val="0000" w:firstRow="0" w:lastRow="0" w:firstColumn="0" w:lastColumn="0" w:noHBand="0" w:noVBand="0"/>
        </w:tblPrEx>
        <w:trPr>
          <w:trHeight w:val="20"/>
        </w:trPr>
        <w:tc>
          <w:tcPr>
            <w:tcW w:w="5000" w:type="pct"/>
            <w:gridSpan w:val="2"/>
            <w:shd w:val="clear" w:color="auto" w:fill="auto"/>
            <w:vAlign w:val="center"/>
          </w:tcPr>
          <w:p w:rsidR="00911F7F" w:rsidRPr="00174A61" w:rsidRDefault="00911F7F" w:rsidP="00DA436A">
            <w:pPr>
              <w:rPr>
                <w:rFonts w:cstheme="minorHAnsi"/>
              </w:rPr>
            </w:pPr>
            <w:r w:rsidRPr="00174A61">
              <w:rPr>
                <w:rFonts w:cstheme="minorHAnsi"/>
                <w:b/>
              </w:rPr>
              <w:t>Процент застройки в границах земельного участка:</w:t>
            </w:r>
          </w:p>
        </w:tc>
      </w:tr>
      <w:tr w:rsidR="00911F7F" w:rsidRPr="00174A61" w:rsidTr="00E8043F">
        <w:tblPrEx>
          <w:tblLook w:val="0000" w:firstRow="0" w:lastRow="0" w:firstColumn="0" w:lastColumn="0" w:noHBand="0" w:noVBand="0"/>
        </w:tblPrEx>
        <w:trPr>
          <w:trHeight w:val="20"/>
        </w:trPr>
        <w:tc>
          <w:tcPr>
            <w:tcW w:w="1704" w:type="pct"/>
            <w:shd w:val="clear" w:color="auto" w:fill="auto"/>
            <w:vAlign w:val="center"/>
          </w:tcPr>
          <w:p w:rsidR="00911F7F" w:rsidRPr="00174A61" w:rsidRDefault="00911F7F" w:rsidP="00DA436A">
            <w:pPr>
              <w:rPr>
                <w:rFonts w:cstheme="minorHAnsi"/>
              </w:rPr>
            </w:pPr>
            <w:r w:rsidRPr="00174A61">
              <w:rPr>
                <w:rFonts w:cstheme="minorHAnsi"/>
              </w:rPr>
              <w:t>максимальный</w:t>
            </w:r>
          </w:p>
        </w:tc>
        <w:tc>
          <w:tcPr>
            <w:tcW w:w="3296" w:type="pct"/>
            <w:shd w:val="clear" w:color="auto" w:fill="auto"/>
            <w:vAlign w:val="center"/>
          </w:tcPr>
          <w:p w:rsidR="00911F7F" w:rsidRPr="00516DB7" w:rsidRDefault="00911F7F" w:rsidP="00DA436A">
            <w:pPr>
              <w:contextualSpacing/>
              <w:rPr>
                <w:rFonts w:cstheme="minorHAnsi"/>
              </w:rPr>
            </w:pPr>
            <w:r>
              <w:rPr>
                <w:rFonts w:cstheme="minorHAnsi"/>
              </w:rPr>
              <w:t>80%</w:t>
            </w:r>
          </w:p>
        </w:tc>
      </w:tr>
      <w:tr w:rsidR="00911F7F" w:rsidRPr="00174A61" w:rsidTr="00E8043F">
        <w:tblPrEx>
          <w:tblLook w:val="0000" w:firstRow="0" w:lastRow="0" w:firstColumn="0" w:lastColumn="0" w:noHBand="0" w:noVBand="0"/>
        </w:tblPrEx>
        <w:trPr>
          <w:trHeight w:val="20"/>
        </w:trPr>
        <w:tc>
          <w:tcPr>
            <w:tcW w:w="1704" w:type="pct"/>
            <w:shd w:val="clear" w:color="auto" w:fill="auto"/>
            <w:vAlign w:val="center"/>
          </w:tcPr>
          <w:p w:rsidR="00911F7F" w:rsidRPr="00174A61" w:rsidRDefault="00911F7F" w:rsidP="00DA436A">
            <w:pPr>
              <w:rPr>
                <w:rFonts w:cstheme="minorHAnsi"/>
              </w:rPr>
            </w:pPr>
            <w:r w:rsidRPr="00174A61">
              <w:rPr>
                <w:rFonts w:cstheme="minorHAnsi"/>
              </w:rPr>
              <w:t>минимальный</w:t>
            </w:r>
          </w:p>
        </w:tc>
        <w:tc>
          <w:tcPr>
            <w:tcW w:w="3296" w:type="pct"/>
            <w:shd w:val="clear" w:color="auto" w:fill="auto"/>
            <w:vAlign w:val="center"/>
          </w:tcPr>
          <w:p w:rsidR="00911F7F" w:rsidRPr="00174A61" w:rsidRDefault="00911F7F" w:rsidP="00DA436A">
            <w:pPr>
              <w:rPr>
                <w:rFonts w:cstheme="minorHAnsi"/>
              </w:rPr>
            </w:pPr>
            <w:r w:rsidRPr="00174A61">
              <w:rPr>
                <w:rFonts w:cstheme="minorHAnsi"/>
              </w:rPr>
              <w:t>не устанавливается</w:t>
            </w:r>
          </w:p>
        </w:tc>
      </w:tr>
      <w:tr w:rsidR="00911F7F" w:rsidRPr="00174A61" w:rsidTr="00E8043F">
        <w:tblPrEx>
          <w:tblCellMar>
            <w:top w:w="0" w:type="dxa"/>
            <w:bottom w:w="0" w:type="dxa"/>
          </w:tblCellMar>
          <w:tblLook w:val="0000" w:firstRow="0" w:lastRow="0" w:firstColumn="0" w:lastColumn="0" w:noHBand="0" w:noVBand="0"/>
        </w:tblPrEx>
        <w:trPr>
          <w:trHeight w:val="20"/>
        </w:trPr>
        <w:tc>
          <w:tcPr>
            <w:tcW w:w="5000" w:type="pct"/>
            <w:gridSpan w:val="2"/>
            <w:shd w:val="clear" w:color="auto" w:fill="auto"/>
            <w:vAlign w:val="center"/>
          </w:tcPr>
          <w:p w:rsidR="00911F7F" w:rsidRPr="00174A61" w:rsidRDefault="00911F7F" w:rsidP="00DA436A">
            <w:pPr>
              <w:rPr>
                <w:rFonts w:cstheme="minorHAnsi"/>
              </w:rPr>
            </w:pPr>
            <w:r w:rsidRPr="00174A61">
              <w:rPr>
                <w:rFonts w:cstheme="minorHAnsi"/>
                <w:b/>
              </w:rPr>
              <w:lastRenderedPageBreak/>
              <w:t>Иные показатели:</w:t>
            </w:r>
          </w:p>
        </w:tc>
      </w:tr>
      <w:tr w:rsidR="00911F7F" w:rsidRPr="00174A61" w:rsidTr="00E8043F">
        <w:tblPrEx>
          <w:tblLook w:val="0000" w:firstRow="0" w:lastRow="0" w:firstColumn="0" w:lastColumn="0" w:noHBand="0" w:noVBand="0"/>
        </w:tblPrEx>
        <w:trPr>
          <w:trHeight w:val="20"/>
        </w:trPr>
        <w:tc>
          <w:tcPr>
            <w:tcW w:w="1704" w:type="pct"/>
            <w:shd w:val="clear" w:color="auto" w:fill="auto"/>
            <w:vAlign w:val="center"/>
          </w:tcPr>
          <w:p w:rsidR="00911F7F" w:rsidRPr="00174A61" w:rsidRDefault="00911F7F" w:rsidP="00DA436A">
            <w:pPr>
              <w:rPr>
                <w:rFonts w:cstheme="minorHAnsi"/>
                <w:b/>
              </w:rPr>
            </w:pPr>
            <w:r w:rsidRPr="00174A61">
              <w:rPr>
                <w:rFonts w:cstheme="minorHAnsi"/>
              </w:rPr>
              <w:t>отступ жилой застройки от красной линии улицы</w:t>
            </w:r>
          </w:p>
        </w:tc>
        <w:tc>
          <w:tcPr>
            <w:tcW w:w="3296" w:type="pct"/>
            <w:shd w:val="clear" w:color="auto" w:fill="auto"/>
            <w:vAlign w:val="center"/>
          </w:tcPr>
          <w:p w:rsidR="00911F7F" w:rsidRPr="00174A61" w:rsidRDefault="00911F7F" w:rsidP="00DA436A">
            <w:pPr>
              <w:rPr>
                <w:rFonts w:cstheme="minorHAnsi"/>
              </w:rPr>
            </w:pPr>
            <w:r w:rsidRPr="00174A61">
              <w:rPr>
                <w:rFonts w:cstheme="minorHAnsi"/>
              </w:rPr>
              <w:t>не устанавливается</w:t>
            </w:r>
          </w:p>
        </w:tc>
      </w:tr>
      <w:tr w:rsidR="00911F7F" w:rsidRPr="00174A61" w:rsidTr="00E8043F">
        <w:tblPrEx>
          <w:tblLook w:val="0000" w:firstRow="0" w:lastRow="0" w:firstColumn="0" w:lastColumn="0" w:noHBand="0" w:noVBand="0"/>
        </w:tblPrEx>
        <w:trPr>
          <w:trHeight w:val="20"/>
        </w:trPr>
        <w:tc>
          <w:tcPr>
            <w:tcW w:w="1704" w:type="pct"/>
            <w:shd w:val="clear" w:color="auto" w:fill="auto"/>
            <w:vAlign w:val="center"/>
          </w:tcPr>
          <w:p w:rsidR="00911F7F" w:rsidRPr="00174A61" w:rsidRDefault="00911F7F" w:rsidP="00DA436A">
            <w:pPr>
              <w:rPr>
                <w:rFonts w:cstheme="minorHAnsi"/>
                <w:b/>
              </w:rPr>
            </w:pPr>
            <w:r w:rsidRPr="00174A61">
              <w:rPr>
                <w:rFonts w:cstheme="minorHAnsi"/>
              </w:rPr>
              <w:t>отступ от красной линии проездов</w:t>
            </w:r>
          </w:p>
        </w:tc>
        <w:tc>
          <w:tcPr>
            <w:tcW w:w="3296" w:type="pct"/>
            <w:shd w:val="clear" w:color="auto" w:fill="auto"/>
            <w:vAlign w:val="center"/>
          </w:tcPr>
          <w:p w:rsidR="00911F7F" w:rsidRPr="00174A61" w:rsidRDefault="00911F7F" w:rsidP="00DA436A">
            <w:pPr>
              <w:rPr>
                <w:rFonts w:cstheme="minorHAnsi"/>
              </w:rPr>
            </w:pPr>
            <w:r w:rsidRPr="00174A61">
              <w:rPr>
                <w:rFonts w:cstheme="minorHAnsi"/>
              </w:rPr>
              <w:t>не устанавливается</w:t>
            </w:r>
          </w:p>
        </w:tc>
      </w:tr>
      <w:tr w:rsidR="00911F7F" w:rsidRPr="00174A61" w:rsidTr="00E8043F">
        <w:tblPrEx>
          <w:tblLook w:val="0000" w:firstRow="0" w:lastRow="0" w:firstColumn="0" w:lastColumn="0" w:noHBand="0" w:noVBand="0"/>
        </w:tblPrEx>
        <w:trPr>
          <w:trHeight w:val="20"/>
        </w:trPr>
        <w:tc>
          <w:tcPr>
            <w:tcW w:w="5000" w:type="pct"/>
            <w:gridSpan w:val="2"/>
            <w:shd w:val="clear" w:color="auto" w:fill="auto"/>
            <w:vAlign w:val="center"/>
          </w:tcPr>
          <w:p w:rsidR="00911F7F" w:rsidRPr="00174A61" w:rsidRDefault="00911F7F" w:rsidP="00DA436A">
            <w:pPr>
              <w:rPr>
                <w:rFonts w:cstheme="minorHAnsi"/>
              </w:rPr>
            </w:pPr>
            <w:r w:rsidRPr="00C47927">
              <w:rPr>
                <w:rFonts w:cstheme="minorHAnsi"/>
              </w:rPr>
              <w:t>Максимальная высота ограждения земельных участков: 2,0 м.</w:t>
            </w:r>
          </w:p>
        </w:tc>
      </w:tr>
    </w:tbl>
    <w:p w:rsidR="00911F7F" w:rsidRDefault="00911F7F" w:rsidP="008B2315">
      <w:pPr>
        <w:pStyle w:val="af5"/>
        <w:numPr>
          <w:ilvl w:val="0"/>
          <w:numId w:val="27"/>
        </w:numPr>
        <w:spacing w:after="120"/>
        <w:ind w:left="709"/>
        <w:rPr>
          <w:rFonts w:cs="Times New Roman"/>
        </w:rPr>
      </w:pPr>
    </w:p>
    <w:p w:rsidR="008B2315" w:rsidRDefault="008B2315" w:rsidP="008B2315">
      <w:pPr>
        <w:pStyle w:val="af5"/>
        <w:numPr>
          <w:ilvl w:val="0"/>
          <w:numId w:val="27"/>
        </w:numPr>
        <w:spacing w:after="120"/>
        <w:ind w:left="709"/>
        <w:rPr>
          <w:rFonts w:cs="Times New Roman"/>
        </w:rPr>
      </w:pPr>
      <w:r>
        <w:rPr>
          <w:rFonts w:cs="Times New Roman"/>
        </w:rPr>
        <w:t>4. Ограничения использования земельных участков и объектов капитального строительства указаны в статье 35 настоящих Правил.</w:t>
      </w:r>
    </w:p>
    <w:p w:rsidR="00396D2F" w:rsidRDefault="00396D2F" w:rsidP="008B2315">
      <w:pPr>
        <w:pStyle w:val="af5"/>
        <w:numPr>
          <w:ilvl w:val="0"/>
          <w:numId w:val="27"/>
        </w:numPr>
        <w:spacing w:after="120"/>
        <w:ind w:left="709"/>
        <w:rPr>
          <w:rFonts w:cs="Times New Roman"/>
        </w:rPr>
      </w:pPr>
    </w:p>
    <w:p w:rsidR="007A0E01" w:rsidRPr="00F7730C" w:rsidRDefault="009836F1" w:rsidP="008F0FD5">
      <w:pPr>
        <w:pStyle w:val="3"/>
        <w:tabs>
          <w:tab w:val="clear" w:pos="0"/>
        </w:tabs>
        <w:ind w:left="2268" w:hanging="1559"/>
        <w:rPr>
          <w:rFonts w:eastAsiaTheme="majorEastAsia"/>
          <w:sz w:val="24"/>
          <w:szCs w:val="24"/>
        </w:rPr>
      </w:pPr>
      <w:bookmarkStart w:id="148" w:name="_Toc65508416"/>
      <w:r>
        <w:rPr>
          <w:rFonts w:eastAsiaTheme="majorEastAsia"/>
          <w:sz w:val="24"/>
          <w:szCs w:val="24"/>
        </w:rPr>
        <w:t xml:space="preserve">Статья </w:t>
      </w:r>
      <w:r w:rsidR="00D1334F" w:rsidRPr="00F7730C">
        <w:rPr>
          <w:rFonts w:eastAsiaTheme="majorEastAsia"/>
          <w:sz w:val="24"/>
          <w:szCs w:val="24"/>
        </w:rPr>
        <w:t>2</w:t>
      </w:r>
      <w:r w:rsidR="00B33061">
        <w:rPr>
          <w:rFonts w:eastAsiaTheme="majorEastAsia"/>
          <w:sz w:val="24"/>
          <w:szCs w:val="24"/>
        </w:rPr>
        <w:t>7</w:t>
      </w:r>
      <w:r w:rsidR="00D1334F" w:rsidRPr="00F7730C">
        <w:rPr>
          <w:rFonts w:eastAsiaTheme="majorEastAsia"/>
          <w:sz w:val="24"/>
          <w:szCs w:val="24"/>
        </w:rPr>
        <w:t xml:space="preserve">. </w:t>
      </w:r>
      <w:r w:rsidR="007A0E01" w:rsidRPr="00F7730C">
        <w:rPr>
          <w:rFonts w:eastAsiaTheme="majorEastAsia"/>
          <w:sz w:val="24"/>
          <w:szCs w:val="24"/>
        </w:rPr>
        <w:t>Градостроительный регламент зоны инженерной и транспортной инфраструктуры (ИТ)</w:t>
      </w:r>
      <w:bookmarkEnd w:id="144"/>
      <w:r w:rsidR="005C2B3E">
        <w:rPr>
          <w:rFonts w:eastAsiaTheme="majorEastAsia"/>
          <w:sz w:val="24"/>
          <w:szCs w:val="24"/>
        </w:rPr>
        <w:t>.</w:t>
      </w:r>
      <w:bookmarkEnd w:id="148"/>
    </w:p>
    <w:p w:rsidR="007A0E01" w:rsidRPr="00F7730C" w:rsidRDefault="007A0E01" w:rsidP="007A0E01">
      <w:pPr>
        <w:ind w:firstLine="567"/>
        <w:jc w:val="both"/>
      </w:pPr>
      <w:r w:rsidRPr="00F7730C">
        <w:t xml:space="preserve">1. Перечень основных видов разрешённого использования объектов капитального строительства и земельных участков: </w:t>
      </w:r>
    </w:p>
    <w:tbl>
      <w:tblPr>
        <w:tblW w:w="21405"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43"/>
        <w:gridCol w:w="3119"/>
        <w:gridCol w:w="8930"/>
        <w:gridCol w:w="3544"/>
        <w:gridCol w:w="3969"/>
      </w:tblGrid>
      <w:tr w:rsidR="00184680" w:rsidRPr="00D1334F" w:rsidTr="00E8043F">
        <w:trPr>
          <w:trHeight w:val="390"/>
          <w:tblHeader/>
        </w:trPr>
        <w:tc>
          <w:tcPr>
            <w:tcW w:w="1843" w:type="dxa"/>
            <w:shd w:val="clear" w:color="auto" w:fill="C0C0C0"/>
            <w:vAlign w:val="center"/>
            <w:hideMark/>
          </w:tcPr>
          <w:p w:rsidR="00184680" w:rsidRPr="00D1334F" w:rsidRDefault="00184680">
            <w:pPr>
              <w:spacing w:before="100" w:after="100"/>
              <w:jc w:val="center"/>
            </w:pPr>
            <w:r>
              <w:rPr>
                <w:b/>
                <w:bCs/>
                <w:color w:val="000000"/>
              </w:rPr>
              <w:t>Код (числовое обозначение) вида разрешенного использования земельного участка</w:t>
            </w:r>
          </w:p>
        </w:tc>
        <w:tc>
          <w:tcPr>
            <w:tcW w:w="3119" w:type="dxa"/>
            <w:shd w:val="clear" w:color="auto" w:fill="C0C0C0"/>
            <w:vAlign w:val="center"/>
            <w:hideMark/>
          </w:tcPr>
          <w:p w:rsidR="00184680" w:rsidRPr="00D1334F" w:rsidRDefault="00184680">
            <w:pPr>
              <w:spacing w:before="100" w:after="100"/>
              <w:jc w:val="center"/>
            </w:pPr>
            <w:r>
              <w:rPr>
                <w:b/>
                <w:bCs/>
                <w:color w:val="000000"/>
              </w:rPr>
              <w:t>Состав вида разрешённого использования земельного участка</w:t>
            </w:r>
          </w:p>
        </w:tc>
        <w:tc>
          <w:tcPr>
            <w:tcW w:w="8930" w:type="dxa"/>
            <w:shd w:val="clear" w:color="auto" w:fill="C0C0C0"/>
            <w:vAlign w:val="center"/>
            <w:hideMark/>
          </w:tcPr>
          <w:p w:rsidR="00184680" w:rsidRPr="00D1334F" w:rsidRDefault="00184680">
            <w:pPr>
              <w:spacing w:before="100" w:after="100"/>
              <w:jc w:val="center"/>
            </w:pPr>
            <w:r>
              <w:rPr>
                <w:b/>
                <w:bCs/>
                <w:color w:val="000000"/>
              </w:rPr>
              <w:t>Основные виды разрешённого использования объектов капитального строительства</w:t>
            </w:r>
          </w:p>
        </w:tc>
        <w:tc>
          <w:tcPr>
            <w:tcW w:w="3544" w:type="dxa"/>
            <w:shd w:val="clear" w:color="auto" w:fill="C0C0C0"/>
            <w:vAlign w:val="center"/>
          </w:tcPr>
          <w:p w:rsidR="00184680" w:rsidRDefault="005027CE" w:rsidP="00D1334F">
            <w:pPr>
              <w:spacing w:before="100" w:after="100"/>
              <w:ind w:left="143" w:right="137"/>
              <w:jc w:val="center"/>
              <w:rPr>
                <w:b/>
                <w:bCs/>
                <w:color w:val="000000"/>
              </w:rPr>
            </w:pPr>
            <w:r>
              <w:rPr>
                <w:b/>
                <w:bCs/>
                <w:color w:val="000000"/>
              </w:rPr>
              <w:t>Вспомогательные виды разрешённого использования земельных участков</w:t>
            </w:r>
          </w:p>
        </w:tc>
        <w:tc>
          <w:tcPr>
            <w:tcW w:w="3969" w:type="dxa"/>
            <w:shd w:val="clear" w:color="auto" w:fill="C0C0C0"/>
            <w:vAlign w:val="center"/>
            <w:hideMark/>
          </w:tcPr>
          <w:p w:rsidR="00184680" w:rsidRPr="00D1334F" w:rsidRDefault="00184680" w:rsidP="00D1334F">
            <w:pPr>
              <w:spacing w:before="100" w:after="100"/>
              <w:ind w:left="143" w:right="137"/>
              <w:jc w:val="center"/>
            </w:pPr>
            <w:r>
              <w:rPr>
                <w:b/>
                <w:bCs/>
                <w:color w:val="000000"/>
              </w:rPr>
              <w:t>Вспомогательные виды разрешённого использования объектов капитального строительства</w:t>
            </w:r>
          </w:p>
        </w:tc>
      </w:tr>
      <w:tr w:rsidR="005027CE" w:rsidRPr="00D1334F" w:rsidTr="00E8043F">
        <w:trPr>
          <w:trHeight w:val="1232"/>
        </w:trPr>
        <w:tc>
          <w:tcPr>
            <w:tcW w:w="1843" w:type="dxa"/>
            <w:vMerge w:val="restart"/>
            <w:shd w:val="clear" w:color="auto" w:fill="FFFFFF"/>
            <w:vAlign w:val="center"/>
            <w:hideMark/>
          </w:tcPr>
          <w:p w:rsidR="005027CE" w:rsidRPr="00D1334F" w:rsidRDefault="005027CE" w:rsidP="005027CE">
            <w:pPr>
              <w:jc w:val="center"/>
            </w:pPr>
            <w:r w:rsidRPr="00D1334F">
              <w:t>7.2</w:t>
            </w:r>
          </w:p>
        </w:tc>
        <w:tc>
          <w:tcPr>
            <w:tcW w:w="3119" w:type="dxa"/>
            <w:vMerge w:val="restart"/>
            <w:shd w:val="clear" w:color="auto" w:fill="FFFFFF"/>
            <w:vAlign w:val="center"/>
            <w:hideMark/>
          </w:tcPr>
          <w:p w:rsidR="005027CE" w:rsidRPr="00D1334F" w:rsidRDefault="005027CE" w:rsidP="005027CE">
            <w:pPr>
              <w:ind w:left="133"/>
              <w:jc w:val="center"/>
            </w:pPr>
            <w:r w:rsidRPr="00D1334F">
              <w:t>Автомобильный транспорт</w:t>
            </w:r>
          </w:p>
        </w:tc>
        <w:tc>
          <w:tcPr>
            <w:tcW w:w="8930" w:type="dxa"/>
            <w:shd w:val="clear" w:color="auto" w:fill="FFFFFF"/>
            <w:vAlign w:val="center"/>
            <w:hideMark/>
          </w:tcPr>
          <w:p w:rsidR="005027CE" w:rsidRPr="00D1334F" w:rsidRDefault="005027CE" w:rsidP="005027CE">
            <w:pPr>
              <w:ind w:left="147" w:right="140"/>
              <w:jc w:val="center"/>
            </w:pPr>
            <w:r w:rsidRPr="00D1334F">
              <w:t>Здания и сооружения, технологически связанные с эксплуатацией линейных объектов внешнего (внегородского) автомобильного транспорта</w:t>
            </w:r>
          </w:p>
        </w:tc>
        <w:tc>
          <w:tcPr>
            <w:tcW w:w="3544" w:type="dxa"/>
            <w:vMerge w:val="restart"/>
            <w:shd w:val="clear" w:color="auto" w:fill="FFFFFF"/>
            <w:vAlign w:val="center"/>
          </w:tcPr>
          <w:p w:rsidR="005027CE" w:rsidRDefault="005027CE" w:rsidP="005027CE">
            <w:pPr>
              <w:jc w:val="center"/>
            </w:pPr>
            <w:r w:rsidRPr="006D022E">
              <w:t>Не устанавливаются</w:t>
            </w:r>
          </w:p>
        </w:tc>
        <w:tc>
          <w:tcPr>
            <w:tcW w:w="3969" w:type="dxa"/>
            <w:shd w:val="clear" w:color="auto" w:fill="FFFFFF"/>
            <w:vAlign w:val="center"/>
            <w:hideMark/>
          </w:tcPr>
          <w:p w:rsidR="005027CE" w:rsidRPr="00D1334F" w:rsidRDefault="005027CE" w:rsidP="005027CE">
            <w:pPr>
              <w:snapToGrid w:val="0"/>
              <w:ind w:left="143" w:right="137"/>
              <w:jc w:val="center"/>
            </w:pPr>
            <w:r w:rsidRPr="00D1334F">
              <w:t>Хозяйственные постройки, гаражи служебного автотранспорта, складские постройки</w:t>
            </w:r>
          </w:p>
        </w:tc>
      </w:tr>
      <w:tr w:rsidR="005027CE" w:rsidRPr="00D1334F" w:rsidTr="00E8043F">
        <w:trPr>
          <w:trHeight w:val="458"/>
        </w:trPr>
        <w:tc>
          <w:tcPr>
            <w:tcW w:w="1843" w:type="dxa"/>
            <w:vMerge/>
            <w:vAlign w:val="center"/>
            <w:hideMark/>
          </w:tcPr>
          <w:p w:rsidR="005027CE" w:rsidRPr="00D1334F" w:rsidRDefault="005027CE" w:rsidP="005027CE">
            <w:pPr>
              <w:spacing w:line="256" w:lineRule="auto"/>
              <w:jc w:val="center"/>
              <w:rPr>
                <w:rFonts w:eastAsiaTheme="minorEastAsia"/>
                <w:lang w:eastAsia="en-US"/>
              </w:rPr>
            </w:pPr>
          </w:p>
        </w:tc>
        <w:tc>
          <w:tcPr>
            <w:tcW w:w="3119" w:type="dxa"/>
            <w:vMerge/>
            <w:vAlign w:val="center"/>
            <w:hideMark/>
          </w:tcPr>
          <w:p w:rsidR="005027CE" w:rsidRPr="00D1334F" w:rsidRDefault="005027CE" w:rsidP="005027CE">
            <w:pPr>
              <w:spacing w:line="256" w:lineRule="auto"/>
              <w:ind w:left="133"/>
              <w:jc w:val="center"/>
              <w:rPr>
                <w:rFonts w:eastAsiaTheme="minorEastAsia"/>
                <w:lang w:eastAsia="en-US"/>
              </w:rPr>
            </w:pPr>
          </w:p>
        </w:tc>
        <w:tc>
          <w:tcPr>
            <w:tcW w:w="8930" w:type="dxa"/>
            <w:shd w:val="clear" w:color="auto" w:fill="FFFFFF"/>
            <w:vAlign w:val="center"/>
          </w:tcPr>
          <w:p w:rsidR="005027CE" w:rsidRPr="00D1334F" w:rsidRDefault="005027CE" w:rsidP="005027CE">
            <w:pPr>
              <w:ind w:left="147" w:right="140"/>
              <w:jc w:val="center"/>
            </w:pPr>
            <w:r w:rsidRPr="00D1334F">
              <w:t>Автобусные вокзалы</w:t>
            </w:r>
          </w:p>
          <w:p w:rsidR="005027CE" w:rsidRPr="00D1334F" w:rsidRDefault="005027CE" w:rsidP="005027CE">
            <w:pPr>
              <w:ind w:left="147" w:right="140"/>
              <w:jc w:val="center"/>
              <w:rPr>
                <w:color w:val="808080"/>
              </w:rPr>
            </w:pPr>
          </w:p>
        </w:tc>
        <w:tc>
          <w:tcPr>
            <w:tcW w:w="3544" w:type="dxa"/>
            <w:vMerge/>
            <w:shd w:val="clear" w:color="auto" w:fill="FFFFFF"/>
            <w:vAlign w:val="center"/>
          </w:tcPr>
          <w:p w:rsidR="005027CE" w:rsidRPr="00D1334F" w:rsidRDefault="005027CE" w:rsidP="005027CE">
            <w:pPr>
              <w:ind w:left="143" w:right="137"/>
              <w:jc w:val="center"/>
            </w:pPr>
          </w:p>
        </w:tc>
        <w:tc>
          <w:tcPr>
            <w:tcW w:w="3969" w:type="dxa"/>
            <w:vMerge w:val="restart"/>
            <w:shd w:val="clear" w:color="auto" w:fill="FFFFFF"/>
            <w:vAlign w:val="center"/>
            <w:hideMark/>
          </w:tcPr>
          <w:p w:rsidR="005027CE" w:rsidRPr="00D1334F" w:rsidRDefault="005027CE" w:rsidP="005027CE">
            <w:pPr>
              <w:ind w:left="143" w:right="137"/>
              <w:jc w:val="center"/>
            </w:pPr>
            <w:r w:rsidRPr="00D1334F">
              <w:t>Хозяйственные постройки, гаражи служебного автотранспорта, складские постройки. Объекты капитального строительства, технологически связанные с эксплуатацией железнодорожных и автобусных вокзалов</w:t>
            </w:r>
          </w:p>
        </w:tc>
      </w:tr>
      <w:tr w:rsidR="005027CE" w:rsidRPr="00D1334F" w:rsidTr="00E8043F">
        <w:trPr>
          <w:trHeight w:val="510"/>
        </w:trPr>
        <w:tc>
          <w:tcPr>
            <w:tcW w:w="1843" w:type="dxa"/>
            <w:vMerge/>
            <w:vAlign w:val="center"/>
            <w:hideMark/>
          </w:tcPr>
          <w:p w:rsidR="005027CE" w:rsidRPr="00D1334F" w:rsidRDefault="005027CE" w:rsidP="005027CE">
            <w:pPr>
              <w:spacing w:line="256" w:lineRule="auto"/>
              <w:jc w:val="center"/>
              <w:rPr>
                <w:rFonts w:eastAsiaTheme="minorEastAsia"/>
                <w:lang w:eastAsia="en-US"/>
              </w:rPr>
            </w:pPr>
          </w:p>
        </w:tc>
        <w:tc>
          <w:tcPr>
            <w:tcW w:w="3119" w:type="dxa"/>
            <w:vMerge/>
            <w:vAlign w:val="center"/>
            <w:hideMark/>
          </w:tcPr>
          <w:p w:rsidR="005027CE" w:rsidRPr="00D1334F" w:rsidRDefault="005027CE" w:rsidP="005027CE">
            <w:pPr>
              <w:spacing w:line="256" w:lineRule="auto"/>
              <w:ind w:left="133"/>
              <w:jc w:val="center"/>
              <w:rPr>
                <w:rFonts w:eastAsiaTheme="minorEastAsia"/>
                <w:lang w:eastAsia="en-US"/>
              </w:rPr>
            </w:pPr>
          </w:p>
        </w:tc>
        <w:tc>
          <w:tcPr>
            <w:tcW w:w="8930" w:type="dxa"/>
            <w:shd w:val="clear" w:color="auto" w:fill="FFFFFF"/>
            <w:vAlign w:val="center"/>
            <w:hideMark/>
          </w:tcPr>
          <w:p w:rsidR="005027CE" w:rsidRPr="00D1334F" w:rsidRDefault="005027CE" w:rsidP="005027CE">
            <w:pPr>
              <w:ind w:left="147" w:right="140"/>
              <w:jc w:val="center"/>
            </w:pPr>
            <w:r w:rsidRPr="00D1334F">
              <w:t>Павильоны для обслуживания пассажиров</w:t>
            </w:r>
          </w:p>
        </w:tc>
        <w:tc>
          <w:tcPr>
            <w:tcW w:w="3544" w:type="dxa"/>
            <w:vMerge/>
            <w:vAlign w:val="center"/>
          </w:tcPr>
          <w:p w:rsidR="005027CE" w:rsidRPr="00D1334F" w:rsidRDefault="005027CE" w:rsidP="005027CE">
            <w:pPr>
              <w:spacing w:line="256" w:lineRule="auto"/>
              <w:ind w:left="143" w:right="137"/>
              <w:jc w:val="center"/>
              <w:rPr>
                <w:rFonts w:eastAsiaTheme="minorEastAsia"/>
                <w:lang w:eastAsia="en-US"/>
              </w:rPr>
            </w:pPr>
          </w:p>
        </w:tc>
        <w:tc>
          <w:tcPr>
            <w:tcW w:w="3969" w:type="dxa"/>
            <w:vMerge/>
            <w:vAlign w:val="center"/>
            <w:hideMark/>
          </w:tcPr>
          <w:p w:rsidR="005027CE" w:rsidRPr="00D1334F" w:rsidRDefault="005027CE" w:rsidP="005027CE">
            <w:pPr>
              <w:spacing w:line="256" w:lineRule="auto"/>
              <w:ind w:left="143" w:right="137"/>
              <w:jc w:val="center"/>
              <w:rPr>
                <w:rFonts w:eastAsiaTheme="minorEastAsia"/>
                <w:lang w:eastAsia="en-US"/>
              </w:rPr>
            </w:pPr>
          </w:p>
        </w:tc>
      </w:tr>
      <w:tr w:rsidR="005027CE" w:rsidRPr="00D1334F" w:rsidTr="00E8043F">
        <w:trPr>
          <w:trHeight w:val="1232"/>
        </w:trPr>
        <w:tc>
          <w:tcPr>
            <w:tcW w:w="1843" w:type="dxa"/>
            <w:vMerge/>
            <w:vAlign w:val="center"/>
            <w:hideMark/>
          </w:tcPr>
          <w:p w:rsidR="005027CE" w:rsidRPr="00D1334F" w:rsidRDefault="005027CE" w:rsidP="005027CE">
            <w:pPr>
              <w:spacing w:line="256" w:lineRule="auto"/>
              <w:jc w:val="center"/>
              <w:rPr>
                <w:rFonts w:eastAsiaTheme="minorEastAsia"/>
                <w:lang w:eastAsia="en-US"/>
              </w:rPr>
            </w:pPr>
          </w:p>
        </w:tc>
        <w:tc>
          <w:tcPr>
            <w:tcW w:w="3119" w:type="dxa"/>
            <w:vMerge/>
            <w:vAlign w:val="center"/>
            <w:hideMark/>
          </w:tcPr>
          <w:p w:rsidR="005027CE" w:rsidRPr="00D1334F" w:rsidRDefault="005027CE" w:rsidP="005027CE">
            <w:pPr>
              <w:spacing w:line="256" w:lineRule="auto"/>
              <w:ind w:left="133"/>
              <w:jc w:val="center"/>
              <w:rPr>
                <w:rFonts w:eastAsiaTheme="minorEastAsia"/>
                <w:lang w:eastAsia="en-US"/>
              </w:rPr>
            </w:pPr>
          </w:p>
        </w:tc>
        <w:tc>
          <w:tcPr>
            <w:tcW w:w="8930" w:type="dxa"/>
            <w:shd w:val="clear" w:color="auto" w:fill="FFFFFF"/>
            <w:vAlign w:val="center"/>
            <w:hideMark/>
          </w:tcPr>
          <w:p w:rsidR="005027CE" w:rsidRPr="00D1334F" w:rsidRDefault="005027CE" w:rsidP="005027CE">
            <w:pPr>
              <w:ind w:left="147" w:right="140"/>
              <w:jc w:val="center"/>
            </w:pPr>
            <w:r w:rsidRPr="00D1334F">
              <w:t>Административно-бытовые корпуса автобусных вокзалов</w:t>
            </w:r>
          </w:p>
        </w:tc>
        <w:tc>
          <w:tcPr>
            <w:tcW w:w="3544" w:type="dxa"/>
            <w:vMerge/>
            <w:vAlign w:val="center"/>
          </w:tcPr>
          <w:p w:rsidR="005027CE" w:rsidRPr="00D1334F" w:rsidRDefault="005027CE" w:rsidP="005027CE">
            <w:pPr>
              <w:spacing w:line="256" w:lineRule="auto"/>
              <w:ind w:left="143" w:right="137"/>
              <w:jc w:val="center"/>
              <w:rPr>
                <w:rFonts w:eastAsiaTheme="minorEastAsia"/>
                <w:lang w:eastAsia="en-US"/>
              </w:rPr>
            </w:pPr>
          </w:p>
        </w:tc>
        <w:tc>
          <w:tcPr>
            <w:tcW w:w="3969" w:type="dxa"/>
            <w:vMerge/>
            <w:vAlign w:val="center"/>
            <w:hideMark/>
          </w:tcPr>
          <w:p w:rsidR="005027CE" w:rsidRPr="00D1334F" w:rsidRDefault="005027CE" w:rsidP="005027CE">
            <w:pPr>
              <w:spacing w:line="256" w:lineRule="auto"/>
              <w:ind w:left="143" w:right="137"/>
              <w:jc w:val="center"/>
              <w:rPr>
                <w:rFonts w:eastAsiaTheme="minorEastAsia"/>
                <w:lang w:eastAsia="en-US"/>
              </w:rPr>
            </w:pPr>
          </w:p>
        </w:tc>
      </w:tr>
      <w:tr w:rsidR="005027CE" w:rsidRPr="00D1334F" w:rsidTr="00E8043F">
        <w:trPr>
          <w:trHeight w:val="1232"/>
        </w:trPr>
        <w:tc>
          <w:tcPr>
            <w:tcW w:w="1843" w:type="dxa"/>
            <w:shd w:val="clear" w:color="auto" w:fill="FFFFFF"/>
            <w:vAlign w:val="center"/>
            <w:hideMark/>
          </w:tcPr>
          <w:p w:rsidR="005027CE" w:rsidRPr="00D1334F" w:rsidRDefault="005027CE" w:rsidP="005027CE">
            <w:pPr>
              <w:pStyle w:val="ConsPlusNormal"/>
              <w:spacing w:line="256" w:lineRule="auto"/>
              <w:ind w:firstLine="0"/>
              <w:jc w:val="center"/>
              <w:rPr>
                <w:rFonts w:ascii="Times New Roman" w:hAnsi="Times New Roman" w:cs="Times New Roman"/>
                <w:sz w:val="24"/>
                <w:szCs w:val="24"/>
                <w:lang w:eastAsia="en-US"/>
              </w:rPr>
            </w:pPr>
            <w:r w:rsidRPr="00D1334F">
              <w:rPr>
                <w:rFonts w:ascii="Times New Roman" w:hAnsi="Times New Roman" w:cs="Times New Roman"/>
                <w:sz w:val="24"/>
                <w:szCs w:val="24"/>
                <w:lang w:eastAsia="en-US"/>
              </w:rPr>
              <w:t>4.9</w:t>
            </w:r>
          </w:p>
        </w:tc>
        <w:tc>
          <w:tcPr>
            <w:tcW w:w="3119" w:type="dxa"/>
            <w:shd w:val="clear" w:color="auto" w:fill="FFFFFF"/>
            <w:vAlign w:val="center"/>
          </w:tcPr>
          <w:p w:rsidR="005027CE" w:rsidRPr="00D1334F" w:rsidRDefault="005027CE" w:rsidP="005027CE">
            <w:pPr>
              <w:pStyle w:val="ConsPlusNormal"/>
              <w:spacing w:line="256" w:lineRule="auto"/>
              <w:ind w:left="133" w:firstLine="0"/>
              <w:jc w:val="center"/>
              <w:rPr>
                <w:rFonts w:ascii="Times New Roman" w:hAnsi="Times New Roman" w:cs="Times New Roman"/>
                <w:sz w:val="24"/>
                <w:szCs w:val="24"/>
                <w:lang w:eastAsia="en-US"/>
              </w:rPr>
            </w:pPr>
            <w:r w:rsidRPr="00D1334F">
              <w:rPr>
                <w:rFonts w:ascii="Times New Roman" w:hAnsi="Times New Roman" w:cs="Times New Roman"/>
                <w:sz w:val="24"/>
                <w:szCs w:val="24"/>
                <w:lang w:eastAsia="en-US"/>
              </w:rPr>
              <w:t>Служебные гаражи</w:t>
            </w:r>
          </w:p>
          <w:p w:rsidR="005027CE" w:rsidRPr="00D1334F" w:rsidRDefault="005027CE" w:rsidP="005027CE">
            <w:pPr>
              <w:ind w:left="133"/>
              <w:jc w:val="center"/>
              <w:rPr>
                <w:lang w:eastAsia="ru-RU"/>
              </w:rPr>
            </w:pPr>
          </w:p>
        </w:tc>
        <w:tc>
          <w:tcPr>
            <w:tcW w:w="8930" w:type="dxa"/>
            <w:shd w:val="clear" w:color="auto" w:fill="FFFFFF"/>
            <w:vAlign w:val="center"/>
            <w:hideMark/>
          </w:tcPr>
          <w:p w:rsidR="005027CE" w:rsidRPr="00D1334F" w:rsidRDefault="005027CE" w:rsidP="005027CE">
            <w:pPr>
              <w:pStyle w:val="ConsPlusNormal"/>
              <w:spacing w:line="256" w:lineRule="auto"/>
              <w:ind w:left="147" w:right="140" w:firstLine="0"/>
              <w:jc w:val="center"/>
              <w:rPr>
                <w:rFonts w:ascii="Times New Roman" w:hAnsi="Times New Roman" w:cs="Times New Roman"/>
                <w:sz w:val="24"/>
                <w:szCs w:val="24"/>
                <w:lang w:eastAsia="en-US"/>
              </w:rPr>
            </w:pPr>
            <w:r w:rsidRPr="00D1334F">
              <w:rPr>
                <w:rFonts w:ascii="Times New Roman" w:hAnsi="Times New Roman" w:cs="Times New Roman"/>
                <w:sz w:val="24"/>
                <w:szCs w:val="24"/>
                <w:lang w:eastAsia="en-US"/>
              </w:rPr>
              <w:t>Гаражи и стоянки для хранения служебного автотранспорта (ведомственного, экскурсионного, такси); парки грузового транспорта</w:t>
            </w:r>
          </w:p>
        </w:tc>
        <w:tc>
          <w:tcPr>
            <w:tcW w:w="3544" w:type="dxa"/>
            <w:shd w:val="clear" w:color="auto" w:fill="FFFFFF"/>
            <w:vAlign w:val="center"/>
          </w:tcPr>
          <w:p w:rsidR="005027CE" w:rsidRDefault="005027CE" w:rsidP="005027CE">
            <w:pPr>
              <w:jc w:val="center"/>
            </w:pPr>
            <w:r w:rsidRPr="006D022E">
              <w:t>Не устанавливаются</w:t>
            </w:r>
          </w:p>
        </w:tc>
        <w:tc>
          <w:tcPr>
            <w:tcW w:w="3969" w:type="dxa"/>
            <w:shd w:val="clear" w:color="auto" w:fill="FFFFFF"/>
            <w:vAlign w:val="center"/>
            <w:hideMark/>
          </w:tcPr>
          <w:p w:rsidR="005027CE" w:rsidRPr="00D1334F" w:rsidRDefault="005027CE" w:rsidP="005027CE">
            <w:pPr>
              <w:ind w:left="143" w:right="137"/>
              <w:contextualSpacing/>
              <w:jc w:val="center"/>
              <w:rPr>
                <w:lang w:eastAsia="en-US"/>
              </w:rPr>
            </w:pPr>
            <w:r w:rsidRPr="00D1334F">
              <w:t>Не устанавливается</w:t>
            </w:r>
          </w:p>
        </w:tc>
      </w:tr>
      <w:tr w:rsidR="005027CE" w:rsidRPr="00D1334F" w:rsidTr="00E8043F">
        <w:trPr>
          <w:trHeight w:val="1232"/>
        </w:trPr>
        <w:tc>
          <w:tcPr>
            <w:tcW w:w="1843" w:type="dxa"/>
            <w:shd w:val="clear" w:color="auto" w:fill="FFFFFF"/>
            <w:vAlign w:val="center"/>
            <w:hideMark/>
          </w:tcPr>
          <w:p w:rsidR="005027CE" w:rsidRPr="00D1334F" w:rsidRDefault="005027CE" w:rsidP="005027CE">
            <w:pPr>
              <w:pStyle w:val="ConsPlusNormal"/>
              <w:spacing w:line="256" w:lineRule="auto"/>
              <w:ind w:firstLine="0"/>
              <w:jc w:val="center"/>
              <w:rPr>
                <w:rFonts w:ascii="Times New Roman" w:hAnsi="Times New Roman" w:cs="Times New Roman"/>
                <w:sz w:val="24"/>
                <w:szCs w:val="24"/>
                <w:lang w:eastAsia="en-US"/>
              </w:rPr>
            </w:pPr>
            <w:r w:rsidRPr="00D1334F">
              <w:rPr>
                <w:rFonts w:ascii="Times New Roman" w:hAnsi="Times New Roman" w:cs="Times New Roman"/>
                <w:sz w:val="24"/>
                <w:szCs w:val="24"/>
                <w:lang w:eastAsia="en-US"/>
              </w:rPr>
              <w:t>4.9.1</w:t>
            </w:r>
          </w:p>
        </w:tc>
        <w:tc>
          <w:tcPr>
            <w:tcW w:w="3119" w:type="dxa"/>
            <w:shd w:val="clear" w:color="auto" w:fill="FFFFFF"/>
            <w:vAlign w:val="center"/>
            <w:hideMark/>
          </w:tcPr>
          <w:p w:rsidR="005027CE" w:rsidRPr="00D1334F" w:rsidRDefault="005027CE" w:rsidP="005027CE">
            <w:pPr>
              <w:pStyle w:val="ConsPlusNormal"/>
              <w:spacing w:line="256" w:lineRule="auto"/>
              <w:ind w:left="133" w:firstLine="0"/>
              <w:jc w:val="center"/>
              <w:rPr>
                <w:rFonts w:ascii="Times New Roman" w:hAnsi="Times New Roman" w:cs="Times New Roman"/>
                <w:sz w:val="24"/>
                <w:szCs w:val="24"/>
                <w:lang w:eastAsia="en-US"/>
              </w:rPr>
            </w:pPr>
            <w:r w:rsidRPr="00D1334F">
              <w:rPr>
                <w:rFonts w:ascii="Times New Roman" w:hAnsi="Times New Roman" w:cs="Times New Roman"/>
                <w:sz w:val="24"/>
                <w:szCs w:val="24"/>
                <w:lang w:eastAsia="en-US"/>
              </w:rPr>
              <w:t>Объекты дорожного сервиса</w:t>
            </w:r>
          </w:p>
        </w:tc>
        <w:tc>
          <w:tcPr>
            <w:tcW w:w="8930" w:type="dxa"/>
            <w:shd w:val="clear" w:color="auto" w:fill="FFFFFF"/>
            <w:vAlign w:val="center"/>
            <w:hideMark/>
          </w:tcPr>
          <w:p w:rsidR="005027CE" w:rsidRPr="00D1334F" w:rsidRDefault="005027CE" w:rsidP="005027CE">
            <w:pPr>
              <w:autoSpaceDE w:val="0"/>
              <w:autoSpaceDN w:val="0"/>
              <w:ind w:left="147" w:right="140"/>
              <w:contextualSpacing/>
              <w:jc w:val="center"/>
              <w:rPr>
                <w:color w:val="000000" w:themeColor="text1"/>
                <w:lang w:eastAsia="ru-RU"/>
              </w:rPr>
            </w:pPr>
            <w:r w:rsidRPr="00D1334F">
              <w:rPr>
                <w:color w:val="000000" w:themeColor="text1"/>
                <w:lang w:eastAsia="ru-RU"/>
              </w:rPr>
              <w:t>Размещение зданий и сооружений дорожного сервиса</w:t>
            </w:r>
          </w:p>
        </w:tc>
        <w:tc>
          <w:tcPr>
            <w:tcW w:w="3544" w:type="dxa"/>
            <w:shd w:val="clear" w:color="auto" w:fill="FFFFFF"/>
            <w:vAlign w:val="center"/>
          </w:tcPr>
          <w:p w:rsidR="005027CE" w:rsidRDefault="005027CE" w:rsidP="005027CE">
            <w:pPr>
              <w:jc w:val="center"/>
            </w:pPr>
            <w:r w:rsidRPr="006D022E">
              <w:t>Не устанавливаются</w:t>
            </w:r>
          </w:p>
        </w:tc>
        <w:tc>
          <w:tcPr>
            <w:tcW w:w="3969" w:type="dxa"/>
            <w:shd w:val="clear" w:color="auto" w:fill="FFFFFF"/>
            <w:vAlign w:val="center"/>
            <w:hideMark/>
          </w:tcPr>
          <w:p w:rsidR="005027CE" w:rsidRPr="00D1334F" w:rsidRDefault="005027CE" w:rsidP="005027CE">
            <w:pPr>
              <w:autoSpaceDE w:val="0"/>
              <w:autoSpaceDN w:val="0"/>
              <w:ind w:left="143" w:right="137"/>
              <w:contextualSpacing/>
              <w:jc w:val="center"/>
              <w:rPr>
                <w:lang w:eastAsia="ru-RU"/>
              </w:rPr>
            </w:pPr>
            <w:r w:rsidRPr="00D1334F">
              <w:t xml:space="preserve">Хозяйственные и складские постройки, </w:t>
            </w:r>
            <w:r w:rsidRPr="00D1334F">
              <w:rPr>
                <w:color w:val="000000" w:themeColor="text1"/>
              </w:rPr>
              <w:t>объекты инженерной инфраструктуры, элементы благоустройства территории</w:t>
            </w:r>
          </w:p>
        </w:tc>
      </w:tr>
      <w:tr w:rsidR="002C6F00" w:rsidRPr="00D1334F" w:rsidTr="008C5C6B">
        <w:trPr>
          <w:trHeight w:val="1232"/>
        </w:trPr>
        <w:tc>
          <w:tcPr>
            <w:tcW w:w="1843" w:type="dxa"/>
            <w:tcBorders>
              <w:top w:val="single" w:sz="4" w:space="0" w:color="000000"/>
              <w:left w:val="single" w:sz="4" w:space="0" w:color="000000"/>
              <w:bottom w:val="single" w:sz="4" w:space="0" w:color="000000"/>
            </w:tcBorders>
            <w:shd w:val="clear" w:color="auto" w:fill="auto"/>
            <w:vAlign w:val="center"/>
          </w:tcPr>
          <w:p w:rsidR="002C6F00" w:rsidRDefault="002C6F00" w:rsidP="002C6F00">
            <w:pPr>
              <w:pStyle w:val="afc"/>
              <w:spacing w:line="276" w:lineRule="auto"/>
              <w:jc w:val="center"/>
              <w:rPr>
                <w:rFonts w:ascii="Times New Roman" w:hAnsi="Times New Roman" w:cs="Times New Roman"/>
                <w:color w:val="000000"/>
              </w:rPr>
            </w:pPr>
            <w:r>
              <w:rPr>
                <w:rFonts w:ascii="Times New Roman" w:hAnsi="Times New Roman" w:cs="Times New Roman"/>
                <w:color w:val="000000"/>
              </w:rPr>
              <w:t>4.9.1.1</w:t>
            </w:r>
          </w:p>
        </w:tc>
        <w:tc>
          <w:tcPr>
            <w:tcW w:w="3119" w:type="dxa"/>
            <w:tcBorders>
              <w:top w:val="single" w:sz="4" w:space="0" w:color="000000"/>
              <w:left w:val="single" w:sz="4" w:space="0" w:color="000000"/>
              <w:bottom w:val="single" w:sz="4" w:space="0" w:color="000000"/>
            </w:tcBorders>
            <w:shd w:val="clear" w:color="auto" w:fill="auto"/>
            <w:vAlign w:val="center"/>
          </w:tcPr>
          <w:p w:rsidR="002C6F00" w:rsidRDefault="002C6F00" w:rsidP="002C6F00">
            <w:pPr>
              <w:pStyle w:val="afc"/>
              <w:spacing w:line="276" w:lineRule="auto"/>
              <w:jc w:val="center"/>
              <w:rPr>
                <w:rFonts w:ascii="Times New Roman" w:hAnsi="Times New Roman" w:cs="Times New Roman"/>
                <w:color w:val="000000"/>
              </w:rPr>
            </w:pPr>
            <w:r>
              <w:rPr>
                <w:rFonts w:ascii="Times New Roman" w:hAnsi="Times New Roman" w:cs="Times New Roman"/>
                <w:color w:val="000000"/>
              </w:rPr>
              <w:t>Заправка транспортных средств</w:t>
            </w:r>
          </w:p>
        </w:tc>
        <w:tc>
          <w:tcPr>
            <w:tcW w:w="8930" w:type="dxa"/>
            <w:tcBorders>
              <w:top w:val="single" w:sz="4" w:space="0" w:color="000000"/>
              <w:left w:val="single" w:sz="4" w:space="0" w:color="000000"/>
              <w:bottom w:val="single" w:sz="4" w:space="0" w:color="000000"/>
            </w:tcBorders>
            <w:shd w:val="clear" w:color="auto" w:fill="auto"/>
            <w:vAlign w:val="center"/>
          </w:tcPr>
          <w:p w:rsidR="002C6F00" w:rsidRDefault="002C6F00" w:rsidP="002C6F00">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3544" w:type="dxa"/>
            <w:tcBorders>
              <w:top w:val="single" w:sz="4" w:space="0" w:color="000000"/>
              <w:left w:val="single" w:sz="4" w:space="0" w:color="000000"/>
              <w:bottom w:val="single" w:sz="4" w:space="0" w:color="000000"/>
            </w:tcBorders>
            <w:shd w:val="clear" w:color="auto" w:fill="auto"/>
            <w:vAlign w:val="center"/>
          </w:tcPr>
          <w:p w:rsidR="002C6F00" w:rsidRDefault="002C6F00" w:rsidP="002C6F00">
            <w:pPr>
              <w:jc w:val="center"/>
              <w:rPr>
                <w:color w:val="000000"/>
              </w:rPr>
            </w:pPr>
            <w:r>
              <w:rPr>
                <w:color w:val="000000"/>
              </w:rPr>
              <w:t>Не устанавливаются</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F00" w:rsidRDefault="002C6F00" w:rsidP="002C6F00">
            <w:pPr>
              <w:jc w:val="center"/>
              <w:rPr>
                <w:color w:val="000000"/>
              </w:rPr>
            </w:pPr>
            <w:r>
              <w:rPr>
                <w:color w:val="000000"/>
              </w:rPr>
              <w:t>Не устанавливаются</w:t>
            </w:r>
          </w:p>
        </w:tc>
      </w:tr>
      <w:tr w:rsidR="002C6F00" w:rsidRPr="00D1334F" w:rsidTr="008C5C6B">
        <w:trPr>
          <w:trHeight w:val="1232"/>
        </w:trPr>
        <w:tc>
          <w:tcPr>
            <w:tcW w:w="1843" w:type="dxa"/>
            <w:tcBorders>
              <w:top w:val="single" w:sz="4" w:space="0" w:color="000000"/>
              <w:left w:val="single" w:sz="4" w:space="0" w:color="000000"/>
              <w:bottom w:val="single" w:sz="4" w:space="0" w:color="000000"/>
            </w:tcBorders>
            <w:shd w:val="clear" w:color="auto" w:fill="auto"/>
            <w:vAlign w:val="center"/>
          </w:tcPr>
          <w:p w:rsidR="002C6F00" w:rsidRDefault="002C6F00" w:rsidP="002C6F00">
            <w:pPr>
              <w:pStyle w:val="afc"/>
              <w:spacing w:line="276" w:lineRule="auto"/>
              <w:jc w:val="center"/>
              <w:rPr>
                <w:rFonts w:ascii="Times New Roman" w:hAnsi="Times New Roman" w:cs="Times New Roman"/>
                <w:color w:val="000000"/>
              </w:rPr>
            </w:pPr>
            <w:r>
              <w:rPr>
                <w:rFonts w:ascii="Times New Roman" w:hAnsi="Times New Roman" w:cs="Times New Roman"/>
                <w:color w:val="000000"/>
              </w:rPr>
              <w:lastRenderedPageBreak/>
              <w:t>4.9.1.2</w:t>
            </w:r>
          </w:p>
        </w:tc>
        <w:tc>
          <w:tcPr>
            <w:tcW w:w="3119" w:type="dxa"/>
            <w:tcBorders>
              <w:top w:val="single" w:sz="4" w:space="0" w:color="000000"/>
              <w:left w:val="single" w:sz="4" w:space="0" w:color="000000"/>
              <w:bottom w:val="single" w:sz="4" w:space="0" w:color="000000"/>
            </w:tcBorders>
            <w:shd w:val="clear" w:color="auto" w:fill="auto"/>
            <w:vAlign w:val="center"/>
          </w:tcPr>
          <w:p w:rsidR="002C6F00" w:rsidRDefault="002C6F00" w:rsidP="002C6F00">
            <w:pPr>
              <w:pStyle w:val="afc"/>
              <w:spacing w:line="276" w:lineRule="auto"/>
              <w:jc w:val="center"/>
              <w:rPr>
                <w:rFonts w:ascii="Times New Roman" w:hAnsi="Times New Roman" w:cs="Times New Roman"/>
                <w:color w:val="000000"/>
              </w:rPr>
            </w:pPr>
            <w:r>
              <w:rPr>
                <w:rFonts w:ascii="Times New Roman" w:hAnsi="Times New Roman" w:cs="Times New Roman"/>
                <w:color w:val="000000"/>
              </w:rPr>
              <w:t>Обеспечение дорожного отдыха</w:t>
            </w:r>
          </w:p>
        </w:tc>
        <w:tc>
          <w:tcPr>
            <w:tcW w:w="8930" w:type="dxa"/>
            <w:tcBorders>
              <w:top w:val="single" w:sz="4" w:space="0" w:color="000000"/>
              <w:left w:val="single" w:sz="4" w:space="0" w:color="000000"/>
              <w:bottom w:val="single" w:sz="4" w:space="0" w:color="000000"/>
            </w:tcBorders>
            <w:shd w:val="clear" w:color="auto" w:fill="auto"/>
            <w:vAlign w:val="center"/>
          </w:tcPr>
          <w:p w:rsidR="002C6F00" w:rsidRDefault="002C6F00" w:rsidP="002C6F00">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3544" w:type="dxa"/>
            <w:tcBorders>
              <w:top w:val="single" w:sz="4" w:space="0" w:color="000000"/>
              <w:left w:val="single" w:sz="4" w:space="0" w:color="000000"/>
              <w:bottom w:val="single" w:sz="4" w:space="0" w:color="000000"/>
            </w:tcBorders>
            <w:shd w:val="clear" w:color="auto" w:fill="auto"/>
            <w:vAlign w:val="center"/>
          </w:tcPr>
          <w:p w:rsidR="002C6F00" w:rsidRDefault="002C6F00" w:rsidP="002C6F00">
            <w:pPr>
              <w:jc w:val="center"/>
              <w:rPr>
                <w:color w:val="000000"/>
              </w:rPr>
            </w:pPr>
            <w:r>
              <w:rPr>
                <w:color w:val="000000"/>
              </w:rPr>
              <w:t>Не устанавливаются</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F00" w:rsidRDefault="002C6F00" w:rsidP="002C6F00">
            <w:pPr>
              <w:jc w:val="center"/>
              <w:rPr>
                <w:color w:val="000000"/>
              </w:rPr>
            </w:pPr>
            <w:r>
              <w:rPr>
                <w:color w:val="000000"/>
              </w:rPr>
              <w:t>Не устанавливаются</w:t>
            </w:r>
          </w:p>
        </w:tc>
      </w:tr>
      <w:tr w:rsidR="002C6F00" w:rsidRPr="00D1334F" w:rsidTr="008C5C6B">
        <w:trPr>
          <w:trHeight w:val="1232"/>
        </w:trPr>
        <w:tc>
          <w:tcPr>
            <w:tcW w:w="1843" w:type="dxa"/>
            <w:tcBorders>
              <w:top w:val="single" w:sz="4" w:space="0" w:color="000000"/>
              <w:left w:val="single" w:sz="4" w:space="0" w:color="000000"/>
              <w:bottom w:val="single" w:sz="4" w:space="0" w:color="000000"/>
            </w:tcBorders>
            <w:shd w:val="clear" w:color="auto" w:fill="auto"/>
            <w:vAlign w:val="center"/>
          </w:tcPr>
          <w:p w:rsidR="002C6F00" w:rsidRDefault="002C6F00" w:rsidP="002C6F00">
            <w:pPr>
              <w:pStyle w:val="afc"/>
              <w:spacing w:line="276" w:lineRule="auto"/>
              <w:jc w:val="center"/>
              <w:rPr>
                <w:rFonts w:ascii="Times New Roman" w:hAnsi="Times New Roman" w:cs="Times New Roman"/>
                <w:color w:val="000000"/>
              </w:rPr>
            </w:pPr>
            <w:r>
              <w:rPr>
                <w:rFonts w:ascii="Times New Roman" w:hAnsi="Times New Roman" w:cs="Times New Roman"/>
                <w:color w:val="000000"/>
              </w:rPr>
              <w:t>4.9.1.3</w:t>
            </w:r>
          </w:p>
        </w:tc>
        <w:tc>
          <w:tcPr>
            <w:tcW w:w="3119" w:type="dxa"/>
            <w:tcBorders>
              <w:top w:val="single" w:sz="4" w:space="0" w:color="000000"/>
              <w:left w:val="single" w:sz="4" w:space="0" w:color="000000"/>
              <w:bottom w:val="single" w:sz="4" w:space="0" w:color="000000"/>
            </w:tcBorders>
            <w:shd w:val="clear" w:color="auto" w:fill="auto"/>
            <w:vAlign w:val="center"/>
          </w:tcPr>
          <w:p w:rsidR="002C6F00" w:rsidRDefault="002C6F00" w:rsidP="002C6F00">
            <w:pPr>
              <w:pStyle w:val="afc"/>
              <w:spacing w:line="276" w:lineRule="auto"/>
              <w:jc w:val="center"/>
              <w:rPr>
                <w:rFonts w:ascii="Times New Roman" w:hAnsi="Times New Roman" w:cs="Times New Roman"/>
                <w:color w:val="000000"/>
              </w:rPr>
            </w:pPr>
            <w:r>
              <w:rPr>
                <w:rFonts w:ascii="Times New Roman" w:hAnsi="Times New Roman" w:cs="Times New Roman"/>
                <w:color w:val="000000"/>
              </w:rPr>
              <w:t>Автомобильные мойки</w:t>
            </w:r>
          </w:p>
        </w:tc>
        <w:tc>
          <w:tcPr>
            <w:tcW w:w="8930" w:type="dxa"/>
            <w:tcBorders>
              <w:top w:val="single" w:sz="4" w:space="0" w:color="000000"/>
              <w:left w:val="single" w:sz="4" w:space="0" w:color="000000"/>
              <w:bottom w:val="single" w:sz="4" w:space="0" w:color="000000"/>
            </w:tcBorders>
            <w:shd w:val="clear" w:color="auto" w:fill="auto"/>
            <w:vAlign w:val="center"/>
          </w:tcPr>
          <w:p w:rsidR="002C6F00" w:rsidRDefault="002C6F00" w:rsidP="002C6F00">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автомобильных моек, а также размещение магазинов сопутствующей торговли</w:t>
            </w:r>
          </w:p>
        </w:tc>
        <w:tc>
          <w:tcPr>
            <w:tcW w:w="3544" w:type="dxa"/>
            <w:tcBorders>
              <w:top w:val="single" w:sz="4" w:space="0" w:color="000000"/>
              <w:left w:val="single" w:sz="4" w:space="0" w:color="000000"/>
              <w:bottom w:val="single" w:sz="4" w:space="0" w:color="000000"/>
            </w:tcBorders>
            <w:shd w:val="clear" w:color="auto" w:fill="auto"/>
            <w:vAlign w:val="center"/>
          </w:tcPr>
          <w:p w:rsidR="002C6F00" w:rsidRDefault="002C6F00" w:rsidP="002C6F00">
            <w:pPr>
              <w:jc w:val="center"/>
              <w:rPr>
                <w:color w:val="000000"/>
              </w:rPr>
            </w:pPr>
            <w:r>
              <w:rPr>
                <w:color w:val="000000"/>
              </w:rPr>
              <w:t>Не устанавливаются</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F00" w:rsidRDefault="002C6F00" w:rsidP="002C6F00">
            <w:pPr>
              <w:jc w:val="center"/>
              <w:rPr>
                <w:color w:val="000000"/>
              </w:rPr>
            </w:pPr>
            <w:r>
              <w:rPr>
                <w:color w:val="000000"/>
              </w:rPr>
              <w:t>Не устанавливаются</w:t>
            </w:r>
          </w:p>
        </w:tc>
      </w:tr>
      <w:tr w:rsidR="002C6F00" w:rsidRPr="00D1334F" w:rsidTr="008C5C6B">
        <w:trPr>
          <w:trHeight w:val="1232"/>
        </w:trPr>
        <w:tc>
          <w:tcPr>
            <w:tcW w:w="1843" w:type="dxa"/>
            <w:tcBorders>
              <w:top w:val="single" w:sz="4" w:space="0" w:color="000000"/>
              <w:left w:val="single" w:sz="4" w:space="0" w:color="000000"/>
              <w:bottom w:val="single" w:sz="4" w:space="0" w:color="000000"/>
            </w:tcBorders>
            <w:shd w:val="clear" w:color="auto" w:fill="auto"/>
            <w:vAlign w:val="center"/>
          </w:tcPr>
          <w:p w:rsidR="002C6F00" w:rsidRDefault="002C6F00" w:rsidP="002C6F00">
            <w:pPr>
              <w:pStyle w:val="afc"/>
              <w:spacing w:line="276" w:lineRule="auto"/>
              <w:jc w:val="center"/>
              <w:rPr>
                <w:rFonts w:ascii="Times New Roman" w:hAnsi="Times New Roman" w:cs="Times New Roman"/>
                <w:color w:val="000000"/>
              </w:rPr>
            </w:pPr>
            <w:r>
              <w:rPr>
                <w:rFonts w:ascii="Times New Roman" w:hAnsi="Times New Roman" w:cs="Times New Roman"/>
                <w:color w:val="000000"/>
              </w:rPr>
              <w:t>4.9.1.4</w:t>
            </w:r>
          </w:p>
        </w:tc>
        <w:tc>
          <w:tcPr>
            <w:tcW w:w="3119" w:type="dxa"/>
            <w:tcBorders>
              <w:top w:val="single" w:sz="4" w:space="0" w:color="000000"/>
              <w:left w:val="single" w:sz="4" w:space="0" w:color="000000"/>
              <w:bottom w:val="single" w:sz="4" w:space="0" w:color="000000"/>
            </w:tcBorders>
            <w:shd w:val="clear" w:color="auto" w:fill="auto"/>
            <w:vAlign w:val="center"/>
          </w:tcPr>
          <w:p w:rsidR="002C6F00" w:rsidRDefault="002C6F00" w:rsidP="002C6F00">
            <w:pPr>
              <w:pStyle w:val="afc"/>
              <w:spacing w:line="276" w:lineRule="auto"/>
              <w:jc w:val="center"/>
              <w:rPr>
                <w:rFonts w:ascii="Times New Roman" w:hAnsi="Times New Roman" w:cs="Times New Roman"/>
                <w:color w:val="000000"/>
              </w:rPr>
            </w:pPr>
            <w:r>
              <w:rPr>
                <w:rFonts w:ascii="Times New Roman" w:hAnsi="Times New Roman" w:cs="Times New Roman"/>
                <w:color w:val="000000"/>
              </w:rPr>
              <w:t>Ремонт автомобилей</w:t>
            </w:r>
          </w:p>
        </w:tc>
        <w:tc>
          <w:tcPr>
            <w:tcW w:w="8930" w:type="dxa"/>
            <w:tcBorders>
              <w:top w:val="single" w:sz="4" w:space="0" w:color="000000"/>
              <w:left w:val="single" w:sz="4" w:space="0" w:color="000000"/>
              <w:bottom w:val="single" w:sz="4" w:space="0" w:color="000000"/>
            </w:tcBorders>
            <w:shd w:val="clear" w:color="auto" w:fill="auto"/>
            <w:vAlign w:val="center"/>
          </w:tcPr>
          <w:p w:rsidR="002C6F00" w:rsidRDefault="002C6F00" w:rsidP="002C6F00">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мастерских, предназначенных для ремонта и обслуживания автомобилей, и прочих объектов дорожного сервиса</w:t>
            </w:r>
          </w:p>
        </w:tc>
        <w:tc>
          <w:tcPr>
            <w:tcW w:w="3544" w:type="dxa"/>
            <w:tcBorders>
              <w:top w:val="single" w:sz="4" w:space="0" w:color="000000"/>
              <w:left w:val="single" w:sz="4" w:space="0" w:color="000000"/>
              <w:bottom w:val="single" w:sz="4" w:space="0" w:color="000000"/>
            </w:tcBorders>
            <w:shd w:val="clear" w:color="auto" w:fill="auto"/>
            <w:vAlign w:val="center"/>
          </w:tcPr>
          <w:p w:rsidR="002C6F00" w:rsidRDefault="002C6F00" w:rsidP="002C6F00">
            <w:pPr>
              <w:jc w:val="center"/>
              <w:rPr>
                <w:color w:val="000000"/>
              </w:rPr>
            </w:pPr>
            <w:r>
              <w:rPr>
                <w:color w:val="000000"/>
              </w:rPr>
              <w:t>Не устанавливаются</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F00" w:rsidRDefault="002C6F00" w:rsidP="002C6F00">
            <w:pPr>
              <w:jc w:val="center"/>
              <w:rPr>
                <w:color w:val="000000"/>
              </w:rPr>
            </w:pPr>
            <w:r>
              <w:rPr>
                <w:color w:val="000000"/>
              </w:rPr>
              <w:t>Размещение магазинов сопутствующей торговли</w:t>
            </w:r>
          </w:p>
        </w:tc>
      </w:tr>
      <w:tr w:rsidR="002C6F00" w:rsidRPr="00D1334F" w:rsidTr="00E8043F">
        <w:trPr>
          <w:trHeight w:val="1232"/>
        </w:trPr>
        <w:tc>
          <w:tcPr>
            <w:tcW w:w="1843" w:type="dxa"/>
            <w:shd w:val="clear" w:color="auto" w:fill="FFFFFF"/>
            <w:vAlign w:val="center"/>
            <w:hideMark/>
          </w:tcPr>
          <w:p w:rsidR="002C6F00" w:rsidRPr="00D1334F" w:rsidRDefault="002C6F00" w:rsidP="002C6F00">
            <w:pPr>
              <w:jc w:val="center"/>
            </w:pPr>
            <w:r w:rsidRPr="00D1334F">
              <w:t>3.1</w:t>
            </w:r>
          </w:p>
        </w:tc>
        <w:tc>
          <w:tcPr>
            <w:tcW w:w="3119" w:type="dxa"/>
            <w:shd w:val="clear" w:color="auto" w:fill="FFFFFF"/>
            <w:vAlign w:val="center"/>
            <w:hideMark/>
          </w:tcPr>
          <w:p w:rsidR="002C6F00" w:rsidRPr="00D1334F" w:rsidRDefault="002C6F00" w:rsidP="002C6F00">
            <w:pPr>
              <w:ind w:left="133"/>
              <w:jc w:val="center"/>
            </w:pPr>
            <w:r w:rsidRPr="00D1334F">
              <w:t>Коммунальное обслуживание</w:t>
            </w:r>
          </w:p>
        </w:tc>
        <w:tc>
          <w:tcPr>
            <w:tcW w:w="8930" w:type="dxa"/>
            <w:shd w:val="clear" w:color="auto" w:fill="FFFFFF"/>
            <w:vAlign w:val="center"/>
            <w:hideMark/>
          </w:tcPr>
          <w:p w:rsidR="002C6F00" w:rsidRPr="00D1334F" w:rsidRDefault="002C6F00" w:rsidP="002C6F00">
            <w:pPr>
              <w:ind w:left="147" w:right="140"/>
              <w:jc w:val="center"/>
            </w:pPr>
            <w:r w:rsidRPr="00D1334F">
              <w:t>Объекты инженерной инфраструктуры</w:t>
            </w:r>
          </w:p>
        </w:tc>
        <w:tc>
          <w:tcPr>
            <w:tcW w:w="3544" w:type="dxa"/>
            <w:shd w:val="clear" w:color="auto" w:fill="FFFFFF"/>
            <w:vAlign w:val="center"/>
          </w:tcPr>
          <w:p w:rsidR="002C6F00" w:rsidRDefault="002C6F00" w:rsidP="002C6F00">
            <w:pPr>
              <w:jc w:val="center"/>
            </w:pPr>
            <w:r w:rsidRPr="00751052">
              <w:t>Не устанавливаются</w:t>
            </w:r>
          </w:p>
        </w:tc>
        <w:tc>
          <w:tcPr>
            <w:tcW w:w="3969" w:type="dxa"/>
            <w:shd w:val="clear" w:color="auto" w:fill="FFFFFF"/>
            <w:vAlign w:val="center"/>
            <w:hideMark/>
          </w:tcPr>
          <w:p w:rsidR="002C6F00" w:rsidRPr="00D1334F" w:rsidRDefault="002C6F00" w:rsidP="002C6F00">
            <w:pPr>
              <w:ind w:left="143" w:right="137"/>
              <w:jc w:val="center"/>
            </w:pPr>
            <w:r w:rsidRPr="00D1334F">
              <w:t>Объекты капитального строительства, технологически связанные с эксплуатацией объектов инженерной инфраструктуры</w:t>
            </w:r>
          </w:p>
        </w:tc>
      </w:tr>
      <w:tr w:rsidR="002C6F00" w:rsidRPr="00D1334F" w:rsidTr="00E8043F">
        <w:trPr>
          <w:trHeight w:val="1232"/>
        </w:trPr>
        <w:tc>
          <w:tcPr>
            <w:tcW w:w="1843" w:type="dxa"/>
            <w:shd w:val="clear" w:color="auto" w:fill="FFFFFF"/>
            <w:vAlign w:val="center"/>
            <w:hideMark/>
          </w:tcPr>
          <w:p w:rsidR="002C6F00" w:rsidRPr="00D1334F" w:rsidRDefault="002C6F00" w:rsidP="002C6F00">
            <w:pPr>
              <w:jc w:val="center"/>
            </w:pPr>
            <w:r w:rsidRPr="00D1334F">
              <w:t>2.7.1</w:t>
            </w:r>
          </w:p>
        </w:tc>
        <w:tc>
          <w:tcPr>
            <w:tcW w:w="3119" w:type="dxa"/>
            <w:shd w:val="clear" w:color="auto" w:fill="FFFFFF"/>
            <w:vAlign w:val="center"/>
            <w:hideMark/>
          </w:tcPr>
          <w:p w:rsidR="002C6F00" w:rsidRPr="00D1334F" w:rsidRDefault="002C6F00" w:rsidP="002C6F00">
            <w:pPr>
              <w:ind w:left="133"/>
              <w:jc w:val="center"/>
            </w:pPr>
            <w:r w:rsidRPr="00D1334F">
              <w:t>Хранение автотранспорта</w:t>
            </w:r>
          </w:p>
        </w:tc>
        <w:tc>
          <w:tcPr>
            <w:tcW w:w="8930" w:type="dxa"/>
            <w:shd w:val="clear" w:color="auto" w:fill="FFFFFF"/>
            <w:vAlign w:val="center"/>
            <w:hideMark/>
          </w:tcPr>
          <w:p w:rsidR="002C6F00" w:rsidRPr="00D1334F" w:rsidRDefault="002C6F00" w:rsidP="002C6F00">
            <w:pPr>
              <w:ind w:left="147" w:right="140"/>
              <w:jc w:val="center"/>
            </w:pPr>
            <w:r w:rsidRPr="00D1334F">
              <w:t>Автостоянки, в том числе многоуровневые, для хранения индивидуального автотранспорта</w:t>
            </w:r>
          </w:p>
        </w:tc>
        <w:tc>
          <w:tcPr>
            <w:tcW w:w="3544" w:type="dxa"/>
            <w:shd w:val="clear" w:color="auto" w:fill="FFFFFF"/>
            <w:vAlign w:val="center"/>
          </w:tcPr>
          <w:p w:rsidR="002C6F00" w:rsidRDefault="002C6F00" w:rsidP="002C6F00">
            <w:pPr>
              <w:jc w:val="center"/>
            </w:pPr>
            <w:r w:rsidRPr="00751052">
              <w:t>Не устанавливаются</w:t>
            </w:r>
          </w:p>
        </w:tc>
        <w:tc>
          <w:tcPr>
            <w:tcW w:w="3969" w:type="dxa"/>
            <w:shd w:val="clear" w:color="auto" w:fill="FFFFFF"/>
            <w:vAlign w:val="center"/>
            <w:hideMark/>
          </w:tcPr>
          <w:p w:rsidR="002C6F00" w:rsidRPr="00D1334F" w:rsidRDefault="002C6F00" w:rsidP="002C6F00">
            <w:pPr>
              <w:ind w:left="143" w:right="137"/>
              <w:jc w:val="center"/>
            </w:pPr>
            <w:r w:rsidRPr="00D1334F">
              <w:rPr>
                <w:rFonts w:eastAsia="Calibri"/>
              </w:rPr>
              <w:t>Хозяйственные постройки для хранения автомобильного инвентаря</w:t>
            </w:r>
          </w:p>
        </w:tc>
      </w:tr>
      <w:tr w:rsidR="002C6F00" w:rsidRPr="00D1334F" w:rsidTr="00E8043F">
        <w:trPr>
          <w:trHeight w:val="1232"/>
        </w:trPr>
        <w:tc>
          <w:tcPr>
            <w:tcW w:w="1843" w:type="dxa"/>
            <w:shd w:val="clear" w:color="auto" w:fill="FFFFFF"/>
            <w:vAlign w:val="center"/>
            <w:hideMark/>
          </w:tcPr>
          <w:p w:rsidR="002C6F00" w:rsidRPr="00D1334F" w:rsidRDefault="002C6F00" w:rsidP="002C6F00">
            <w:pPr>
              <w:jc w:val="center"/>
            </w:pPr>
            <w:r w:rsidRPr="00D1334F">
              <w:t>12.0</w:t>
            </w:r>
          </w:p>
        </w:tc>
        <w:tc>
          <w:tcPr>
            <w:tcW w:w="3119" w:type="dxa"/>
            <w:shd w:val="clear" w:color="auto" w:fill="FFFFFF"/>
            <w:vAlign w:val="center"/>
            <w:hideMark/>
          </w:tcPr>
          <w:p w:rsidR="002C6F00" w:rsidRPr="00D1334F" w:rsidRDefault="002C6F00" w:rsidP="002C6F00">
            <w:pPr>
              <w:ind w:left="133"/>
              <w:jc w:val="center"/>
            </w:pPr>
            <w:r w:rsidRPr="00D1334F">
              <w:t>Общее пользование территории</w:t>
            </w:r>
          </w:p>
        </w:tc>
        <w:tc>
          <w:tcPr>
            <w:tcW w:w="8930" w:type="dxa"/>
            <w:shd w:val="clear" w:color="auto" w:fill="FFFFFF"/>
            <w:vAlign w:val="center"/>
            <w:hideMark/>
          </w:tcPr>
          <w:p w:rsidR="002C6F00" w:rsidRPr="00D1334F" w:rsidRDefault="002C6F00" w:rsidP="002C6F00">
            <w:pPr>
              <w:ind w:left="147" w:right="140"/>
              <w:jc w:val="center"/>
            </w:pPr>
            <w:r w:rsidRPr="00D1334F">
              <w:t>Скверы</w:t>
            </w:r>
          </w:p>
        </w:tc>
        <w:tc>
          <w:tcPr>
            <w:tcW w:w="3544" w:type="dxa"/>
            <w:shd w:val="clear" w:color="auto" w:fill="FFFFFF"/>
            <w:vAlign w:val="center"/>
          </w:tcPr>
          <w:p w:rsidR="002C6F00" w:rsidRDefault="002C6F00" w:rsidP="002C6F00">
            <w:pPr>
              <w:jc w:val="center"/>
            </w:pPr>
            <w:r w:rsidRPr="00751052">
              <w:t>Не устанавливаются</w:t>
            </w:r>
          </w:p>
        </w:tc>
        <w:tc>
          <w:tcPr>
            <w:tcW w:w="3969" w:type="dxa"/>
            <w:shd w:val="clear" w:color="auto" w:fill="FFFFFF"/>
            <w:vAlign w:val="center"/>
            <w:hideMark/>
          </w:tcPr>
          <w:p w:rsidR="002C6F00" w:rsidRPr="00D1334F" w:rsidRDefault="002C6F00" w:rsidP="002C6F00">
            <w:pPr>
              <w:ind w:left="143" w:right="137"/>
              <w:jc w:val="center"/>
            </w:pPr>
            <w:r w:rsidRPr="00D1334F">
              <w:rPr>
                <w:rFonts w:eastAsia="Calibri"/>
              </w:rPr>
              <w:t>Не установлены</w:t>
            </w:r>
          </w:p>
        </w:tc>
      </w:tr>
    </w:tbl>
    <w:p w:rsidR="007A0E01" w:rsidRDefault="007A0E01" w:rsidP="007A0E01">
      <w:pPr>
        <w:spacing w:after="240" w:line="160" w:lineRule="atLeast"/>
        <w:jc w:val="both"/>
        <w:rPr>
          <w:rFonts w:asciiTheme="minorHAnsi" w:eastAsiaTheme="minorEastAsia" w:hAnsiTheme="minorHAnsi" w:cstheme="minorBidi"/>
          <w:sz w:val="22"/>
          <w:szCs w:val="22"/>
          <w:lang w:eastAsia="en-US"/>
        </w:rPr>
      </w:pPr>
    </w:p>
    <w:p w:rsidR="008B2315" w:rsidRDefault="008B2315"/>
    <w:p w:rsidR="007A0E01" w:rsidRPr="00D1334F" w:rsidRDefault="007A0E01" w:rsidP="00E0574D">
      <w:pPr>
        <w:spacing w:before="100" w:after="100" w:line="160" w:lineRule="atLeast"/>
        <w:ind w:firstLine="851"/>
        <w:jc w:val="both"/>
      </w:pPr>
      <w:r w:rsidRPr="00D1334F">
        <w:t>2. Перечень условно разрешённых видов использования объектов капитального строительства и земельных участков:</w:t>
      </w:r>
    </w:p>
    <w:tbl>
      <w:tblPr>
        <w:tblW w:w="0" w:type="auto"/>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43"/>
        <w:gridCol w:w="3119"/>
        <w:gridCol w:w="8930"/>
        <w:gridCol w:w="3544"/>
        <w:gridCol w:w="3969"/>
      </w:tblGrid>
      <w:tr w:rsidR="00110A5B" w:rsidRPr="00D1334F" w:rsidTr="00E8043F">
        <w:trPr>
          <w:trHeight w:val="390"/>
          <w:tblHeader/>
        </w:trPr>
        <w:tc>
          <w:tcPr>
            <w:tcW w:w="1843" w:type="dxa"/>
            <w:shd w:val="clear" w:color="auto" w:fill="C0C0C0"/>
            <w:vAlign w:val="center"/>
            <w:hideMark/>
          </w:tcPr>
          <w:p w:rsidR="00110A5B" w:rsidRPr="00D1334F" w:rsidRDefault="00110A5B" w:rsidP="00110A5B">
            <w:pPr>
              <w:spacing w:before="100" w:after="100"/>
              <w:ind w:left="162" w:hanging="162"/>
              <w:jc w:val="center"/>
            </w:pPr>
            <w:r>
              <w:rPr>
                <w:b/>
                <w:bCs/>
                <w:color w:val="000000"/>
              </w:rPr>
              <w:t>Код (числовое обозначение) вида разрешенного использования земельного участка</w:t>
            </w:r>
          </w:p>
        </w:tc>
        <w:tc>
          <w:tcPr>
            <w:tcW w:w="3119" w:type="dxa"/>
            <w:shd w:val="clear" w:color="auto" w:fill="C0C0C0"/>
            <w:vAlign w:val="center"/>
            <w:hideMark/>
          </w:tcPr>
          <w:p w:rsidR="00110A5B" w:rsidRPr="00D1334F" w:rsidRDefault="00110A5B" w:rsidP="00110A5B">
            <w:pPr>
              <w:spacing w:before="100" w:after="100"/>
              <w:ind w:left="162" w:hanging="162"/>
              <w:jc w:val="center"/>
            </w:pPr>
            <w:r>
              <w:rPr>
                <w:b/>
                <w:bCs/>
                <w:color w:val="000000"/>
              </w:rPr>
              <w:t>Состав условно разрешённого вида использования земельного участка</w:t>
            </w:r>
          </w:p>
        </w:tc>
        <w:tc>
          <w:tcPr>
            <w:tcW w:w="8930" w:type="dxa"/>
            <w:shd w:val="clear" w:color="auto" w:fill="C0C0C0"/>
            <w:vAlign w:val="center"/>
            <w:hideMark/>
          </w:tcPr>
          <w:p w:rsidR="00110A5B" w:rsidRPr="00D1334F" w:rsidRDefault="00110A5B" w:rsidP="00110A5B">
            <w:pPr>
              <w:spacing w:before="100" w:after="100"/>
              <w:ind w:left="162" w:hanging="162"/>
              <w:jc w:val="center"/>
            </w:pPr>
            <w:r>
              <w:rPr>
                <w:b/>
                <w:bCs/>
                <w:color w:val="000000"/>
              </w:rPr>
              <w:t>Условно разрешённые виды использования объектов капитального строительства</w:t>
            </w:r>
          </w:p>
        </w:tc>
        <w:tc>
          <w:tcPr>
            <w:tcW w:w="3544" w:type="dxa"/>
            <w:shd w:val="clear" w:color="auto" w:fill="C0C0C0"/>
            <w:vAlign w:val="center"/>
          </w:tcPr>
          <w:p w:rsidR="00110A5B" w:rsidRDefault="00110A5B" w:rsidP="00110A5B">
            <w:pPr>
              <w:jc w:val="center"/>
              <w:rPr>
                <w:b/>
                <w:bCs/>
                <w:color w:val="000000"/>
              </w:rPr>
            </w:pPr>
            <w:r>
              <w:rPr>
                <w:b/>
                <w:bCs/>
                <w:color w:val="000000"/>
              </w:rPr>
              <w:t>Вспомогательные виды использования земельных участков (установленные к условно разрешённым)</w:t>
            </w:r>
          </w:p>
        </w:tc>
        <w:tc>
          <w:tcPr>
            <w:tcW w:w="3969" w:type="dxa"/>
            <w:shd w:val="clear" w:color="auto" w:fill="C0C0C0"/>
            <w:vAlign w:val="center"/>
            <w:hideMark/>
          </w:tcPr>
          <w:p w:rsidR="00110A5B" w:rsidRPr="00D1334F" w:rsidRDefault="00110A5B" w:rsidP="00110A5B">
            <w:pPr>
              <w:spacing w:before="100" w:after="100"/>
              <w:ind w:left="162" w:hanging="162"/>
              <w:jc w:val="center"/>
            </w:pPr>
            <w:r>
              <w:rPr>
                <w:b/>
                <w:bCs/>
                <w:color w:val="000000"/>
              </w:rPr>
              <w:t>Вспомогательные виды использования объектов капитального строительства (установленные к условно разрешённым)</w:t>
            </w:r>
          </w:p>
        </w:tc>
      </w:tr>
      <w:tr w:rsidR="00110A5B" w:rsidRPr="00D1334F" w:rsidTr="00E8043F">
        <w:trPr>
          <w:trHeight w:val="63"/>
        </w:trPr>
        <w:tc>
          <w:tcPr>
            <w:tcW w:w="1843" w:type="dxa"/>
            <w:shd w:val="clear" w:color="auto" w:fill="FFFFFF"/>
            <w:vAlign w:val="center"/>
            <w:hideMark/>
          </w:tcPr>
          <w:p w:rsidR="00110A5B" w:rsidRPr="00110A5B" w:rsidRDefault="00110A5B" w:rsidP="00110A5B">
            <w:pPr>
              <w:pStyle w:val="aff7"/>
              <w:suppressAutoHyphens/>
              <w:spacing w:line="256" w:lineRule="auto"/>
              <w:jc w:val="center"/>
              <w:rPr>
                <w:rFonts w:ascii="Times New Roman" w:hAnsi="Times New Roman"/>
                <w:sz w:val="24"/>
                <w:szCs w:val="24"/>
              </w:rPr>
            </w:pPr>
            <w:r w:rsidRPr="00110A5B">
              <w:rPr>
                <w:rFonts w:ascii="Times New Roman" w:hAnsi="Times New Roman"/>
                <w:sz w:val="24"/>
                <w:szCs w:val="24"/>
              </w:rPr>
              <w:t>1.15</w:t>
            </w:r>
          </w:p>
        </w:tc>
        <w:tc>
          <w:tcPr>
            <w:tcW w:w="3119" w:type="dxa"/>
            <w:shd w:val="clear" w:color="auto" w:fill="FFFFFF"/>
            <w:vAlign w:val="center"/>
            <w:hideMark/>
          </w:tcPr>
          <w:p w:rsidR="00110A5B" w:rsidRPr="00110A5B" w:rsidRDefault="00110A5B" w:rsidP="00110A5B">
            <w:pPr>
              <w:suppressAutoHyphens/>
              <w:ind w:left="133" w:right="136"/>
              <w:jc w:val="center"/>
            </w:pPr>
            <w:r w:rsidRPr="00110A5B">
              <w:t>Хранение и переработка сельскохозяйственной продукции</w:t>
            </w:r>
          </w:p>
        </w:tc>
        <w:tc>
          <w:tcPr>
            <w:tcW w:w="8930" w:type="dxa"/>
            <w:shd w:val="clear" w:color="auto" w:fill="FFFFFF"/>
            <w:vAlign w:val="center"/>
            <w:hideMark/>
          </w:tcPr>
          <w:p w:rsidR="00110A5B" w:rsidRPr="00110A5B" w:rsidRDefault="00110A5B" w:rsidP="00110A5B">
            <w:pPr>
              <w:pStyle w:val="aff7"/>
              <w:suppressAutoHyphens/>
              <w:spacing w:line="256" w:lineRule="auto"/>
              <w:ind w:left="147"/>
              <w:jc w:val="center"/>
              <w:rPr>
                <w:rFonts w:ascii="Times New Roman" w:hAnsi="Times New Roman"/>
                <w:sz w:val="24"/>
                <w:szCs w:val="24"/>
              </w:rPr>
            </w:pPr>
            <w:r w:rsidRPr="00110A5B">
              <w:rPr>
                <w:rFonts w:ascii="Times New Roman" w:hAnsi="Times New Roman"/>
                <w:sz w:val="24"/>
                <w:szCs w:val="24"/>
              </w:rPr>
              <w:t>Временные  строения, сооружения для хранения и первичной переработки сельскохозяйственной продукции.</w:t>
            </w:r>
          </w:p>
        </w:tc>
        <w:tc>
          <w:tcPr>
            <w:tcW w:w="3544" w:type="dxa"/>
            <w:shd w:val="clear" w:color="auto" w:fill="FFFFFF"/>
            <w:vAlign w:val="center"/>
          </w:tcPr>
          <w:p w:rsidR="00110A5B" w:rsidRPr="00110A5B" w:rsidRDefault="00110A5B" w:rsidP="00110A5B">
            <w:pPr>
              <w:pStyle w:val="aff7"/>
              <w:suppressAutoHyphens/>
              <w:spacing w:line="256" w:lineRule="auto"/>
              <w:ind w:left="143"/>
              <w:jc w:val="center"/>
              <w:rPr>
                <w:rFonts w:ascii="Times New Roman" w:hAnsi="Times New Roman"/>
                <w:sz w:val="24"/>
                <w:szCs w:val="24"/>
              </w:rPr>
            </w:pPr>
            <w:r w:rsidRPr="00110A5B">
              <w:rPr>
                <w:rFonts w:ascii="Times New Roman" w:hAnsi="Times New Roman"/>
                <w:sz w:val="24"/>
                <w:szCs w:val="24"/>
              </w:rPr>
              <w:t>Не устанавливаются</w:t>
            </w:r>
          </w:p>
        </w:tc>
        <w:tc>
          <w:tcPr>
            <w:tcW w:w="3969" w:type="dxa"/>
            <w:shd w:val="clear" w:color="auto" w:fill="FFFFFF"/>
            <w:vAlign w:val="center"/>
            <w:hideMark/>
          </w:tcPr>
          <w:p w:rsidR="00110A5B" w:rsidRPr="00110A5B" w:rsidRDefault="00110A5B" w:rsidP="00110A5B">
            <w:pPr>
              <w:pStyle w:val="aff7"/>
              <w:suppressAutoHyphens/>
              <w:spacing w:line="256" w:lineRule="auto"/>
              <w:ind w:left="143"/>
              <w:jc w:val="center"/>
              <w:rPr>
                <w:rFonts w:ascii="Times New Roman" w:hAnsi="Times New Roman"/>
                <w:sz w:val="24"/>
                <w:szCs w:val="24"/>
              </w:rPr>
            </w:pPr>
            <w:r w:rsidRPr="00110A5B">
              <w:rPr>
                <w:rFonts w:ascii="Times New Roman" w:hAnsi="Times New Roman"/>
                <w:sz w:val="24"/>
                <w:szCs w:val="24"/>
              </w:rPr>
              <w:t xml:space="preserve">Временные хозяйственные и складские постройки, административно-бытовые корпуса, </w:t>
            </w:r>
            <w:r w:rsidRPr="00110A5B">
              <w:rPr>
                <w:rFonts w:ascii="Times New Roman" w:hAnsi="Times New Roman"/>
                <w:sz w:val="24"/>
                <w:szCs w:val="24"/>
              </w:rPr>
              <w:lastRenderedPageBreak/>
              <w:t>ремонтные мастерские, мастерские по ремонту автотехники, гаражи для служебного и специального транспорта, сельскохозяйственной техники, прочие объекты, технологически связанные с процессом первичной переработки сельскохозяйственной продукции, не имеющие фундаментов.</w:t>
            </w:r>
          </w:p>
        </w:tc>
      </w:tr>
    </w:tbl>
    <w:p w:rsidR="00D44924" w:rsidRDefault="007A0E01" w:rsidP="00D44924">
      <w:pPr>
        <w:pStyle w:val="af5"/>
        <w:suppressAutoHyphens/>
        <w:spacing w:after="120"/>
        <w:ind w:left="709" w:firstLine="0"/>
      </w:pPr>
      <w:r w:rsidRPr="00D1334F">
        <w:lastRenderedPageBreak/>
        <w:br/>
      </w:r>
      <w:r w:rsidR="00D44924">
        <w:rPr>
          <w:rFonts w:cs="Times New Roman"/>
        </w:rPr>
        <w:t xml:space="preserve">2. Условно разрешённые виды использования объектов капитального строительства и земельных участков для зоны ИТ </w:t>
      </w:r>
      <w:r w:rsidR="00D44924">
        <w:rPr>
          <w:rFonts w:cs="Times New Roman"/>
          <w:highlight w:val="white"/>
        </w:rPr>
        <w:t>не подлежат установлению</w:t>
      </w:r>
      <w:r w:rsidR="00D44924">
        <w:rPr>
          <w:rFonts w:cs="Times New Roman"/>
        </w:rPr>
        <w:t>;</w:t>
      </w:r>
    </w:p>
    <w:p w:rsidR="00E8043F" w:rsidRDefault="00E8043F" w:rsidP="00D44924">
      <w:pPr>
        <w:pStyle w:val="af5"/>
        <w:suppressAutoHyphens/>
        <w:spacing w:after="120"/>
        <w:ind w:left="709" w:firstLine="0"/>
        <w:rPr>
          <w:rFonts w:cs="Times New Roman"/>
        </w:rPr>
      </w:pPr>
    </w:p>
    <w:p w:rsidR="00E8043F" w:rsidRDefault="00E8043F">
      <w:pPr>
        <w:rPr>
          <w:color w:val="000000"/>
        </w:rPr>
      </w:pPr>
      <w:r>
        <w:br w:type="page"/>
      </w:r>
    </w:p>
    <w:p w:rsidR="00D44924" w:rsidRDefault="00D44924" w:rsidP="00D44924">
      <w:pPr>
        <w:pStyle w:val="af5"/>
        <w:suppressAutoHyphens/>
        <w:spacing w:after="120"/>
        <w:ind w:left="709" w:firstLine="0"/>
      </w:pPr>
      <w:r>
        <w:rPr>
          <w:rFonts w:cs="Times New Roman"/>
        </w:rPr>
        <w:lastRenderedPageBreak/>
        <w:t>3. Для зоны ИТ установлены следующие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в соответствии со статьёй 38 Градостроительного кодекса Российской Федерации:</w:t>
      </w:r>
    </w:p>
    <w:tbl>
      <w:tblPr>
        <w:tblW w:w="4808"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7190"/>
        <w:gridCol w:w="13908"/>
      </w:tblGrid>
      <w:tr w:rsidR="00911F7F" w:rsidRPr="00174A61" w:rsidTr="00DA436A">
        <w:trPr>
          <w:trHeight w:val="20"/>
          <w:tblHeader/>
        </w:trPr>
        <w:tc>
          <w:tcPr>
            <w:tcW w:w="5000" w:type="pct"/>
            <w:gridSpan w:val="2"/>
            <w:shd w:val="clear" w:color="auto" w:fill="auto"/>
            <w:vAlign w:val="center"/>
            <w:hideMark/>
          </w:tcPr>
          <w:p w:rsidR="00911F7F" w:rsidRPr="00174A61" w:rsidRDefault="00911F7F" w:rsidP="00DA436A">
            <w:pPr>
              <w:widowControl w:val="0"/>
              <w:autoSpaceDE w:val="0"/>
              <w:autoSpaceDN w:val="0"/>
              <w:contextualSpacing/>
              <w:jc w:val="center"/>
              <w:rPr>
                <w:rFonts w:cstheme="minorHAnsi"/>
              </w:rPr>
            </w:pPr>
            <w:r w:rsidRPr="00174A61">
              <w:rPr>
                <w:rFonts w:cstheme="minorHAnsi"/>
                <w:lang w:eastAsia="ru-RU"/>
              </w:rPr>
              <w:t>Параметры разрешённого строительства, реконструкции объектов капитального строительства</w:t>
            </w:r>
          </w:p>
        </w:tc>
      </w:tr>
      <w:tr w:rsidR="00911F7F" w:rsidRPr="00174A61" w:rsidTr="00DA436A">
        <w:tblPrEx>
          <w:tblLook w:val="0000" w:firstRow="0" w:lastRow="0" w:firstColumn="0" w:lastColumn="0" w:noHBand="0" w:noVBand="0"/>
        </w:tblPrEx>
        <w:trPr>
          <w:trHeight w:val="20"/>
        </w:trPr>
        <w:tc>
          <w:tcPr>
            <w:tcW w:w="5000" w:type="pct"/>
            <w:gridSpan w:val="2"/>
            <w:shd w:val="clear" w:color="auto" w:fill="auto"/>
            <w:vAlign w:val="center"/>
          </w:tcPr>
          <w:p w:rsidR="00911F7F" w:rsidRPr="00174A61" w:rsidRDefault="00911F7F" w:rsidP="00DA436A">
            <w:pPr>
              <w:rPr>
                <w:rFonts w:cstheme="minorHAnsi"/>
                <w:b/>
              </w:rPr>
            </w:pPr>
            <w:r w:rsidRPr="00174A61">
              <w:rPr>
                <w:rFonts w:cstheme="minorHAnsi"/>
                <w:b/>
              </w:rPr>
              <w:t>Предельные размеры земельных участков:</w:t>
            </w:r>
          </w:p>
        </w:tc>
      </w:tr>
      <w:tr w:rsidR="00911F7F" w:rsidRPr="00174A61" w:rsidTr="00DA436A">
        <w:tblPrEx>
          <w:tblLook w:val="0000" w:firstRow="0" w:lastRow="0" w:firstColumn="0" w:lastColumn="0" w:noHBand="0" w:noVBand="0"/>
        </w:tblPrEx>
        <w:trPr>
          <w:trHeight w:val="20"/>
        </w:trPr>
        <w:tc>
          <w:tcPr>
            <w:tcW w:w="1704" w:type="pct"/>
            <w:shd w:val="clear" w:color="auto" w:fill="auto"/>
            <w:vAlign w:val="center"/>
          </w:tcPr>
          <w:p w:rsidR="00911F7F" w:rsidRPr="00174A61" w:rsidRDefault="00911F7F" w:rsidP="00DA436A">
            <w:pPr>
              <w:rPr>
                <w:rFonts w:cstheme="minorHAnsi"/>
              </w:rPr>
            </w:pPr>
            <w:r w:rsidRPr="00174A61">
              <w:rPr>
                <w:rFonts w:cstheme="minorHAnsi"/>
              </w:rPr>
              <w:t>максимальная</w:t>
            </w:r>
          </w:p>
        </w:tc>
        <w:tc>
          <w:tcPr>
            <w:tcW w:w="3296" w:type="pct"/>
            <w:shd w:val="clear" w:color="auto" w:fill="auto"/>
            <w:vAlign w:val="center"/>
          </w:tcPr>
          <w:p w:rsidR="00911F7F" w:rsidRPr="00174A61" w:rsidRDefault="00911F7F" w:rsidP="00DA436A">
            <w:pPr>
              <w:rPr>
                <w:rFonts w:cstheme="minorHAnsi"/>
              </w:rPr>
            </w:pPr>
            <w:r w:rsidRPr="00174A61">
              <w:rPr>
                <w:rFonts w:cstheme="minorHAnsi"/>
              </w:rPr>
              <w:t>не устанавливается</w:t>
            </w:r>
          </w:p>
        </w:tc>
      </w:tr>
      <w:tr w:rsidR="00911F7F" w:rsidRPr="00174A61" w:rsidTr="00DA436A">
        <w:tblPrEx>
          <w:tblLook w:val="0000" w:firstRow="0" w:lastRow="0" w:firstColumn="0" w:lastColumn="0" w:noHBand="0" w:noVBand="0"/>
        </w:tblPrEx>
        <w:trPr>
          <w:trHeight w:val="20"/>
        </w:trPr>
        <w:tc>
          <w:tcPr>
            <w:tcW w:w="1704" w:type="pct"/>
            <w:shd w:val="clear" w:color="auto" w:fill="auto"/>
            <w:vAlign w:val="center"/>
          </w:tcPr>
          <w:p w:rsidR="00911F7F" w:rsidRPr="00174A61" w:rsidRDefault="00911F7F" w:rsidP="00DA436A">
            <w:pPr>
              <w:rPr>
                <w:rFonts w:cstheme="minorHAnsi"/>
              </w:rPr>
            </w:pPr>
            <w:r w:rsidRPr="00174A61">
              <w:rPr>
                <w:rFonts w:cstheme="minorHAnsi"/>
              </w:rPr>
              <w:t>минимальная</w:t>
            </w:r>
          </w:p>
        </w:tc>
        <w:tc>
          <w:tcPr>
            <w:tcW w:w="3296" w:type="pct"/>
            <w:shd w:val="clear" w:color="auto" w:fill="auto"/>
            <w:vAlign w:val="center"/>
          </w:tcPr>
          <w:p w:rsidR="00911F7F" w:rsidRPr="00174A61" w:rsidRDefault="00911F7F" w:rsidP="00DA436A">
            <w:pPr>
              <w:rPr>
                <w:rFonts w:cstheme="minorHAnsi"/>
              </w:rPr>
            </w:pPr>
            <w:r w:rsidRPr="00174A61">
              <w:rPr>
                <w:rFonts w:cstheme="minorHAnsi"/>
              </w:rPr>
              <w:t>не устанавливается</w:t>
            </w:r>
          </w:p>
        </w:tc>
      </w:tr>
      <w:tr w:rsidR="00911F7F" w:rsidRPr="00174A61" w:rsidTr="00DA436A">
        <w:tblPrEx>
          <w:tblCellMar>
            <w:top w:w="0" w:type="dxa"/>
            <w:bottom w:w="0" w:type="dxa"/>
          </w:tblCellMar>
          <w:tblLook w:val="0000" w:firstRow="0" w:lastRow="0" w:firstColumn="0" w:lastColumn="0" w:noHBand="0" w:noVBand="0"/>
        </w:tblPrEx>
        <w:trPr>
          <w:trHeight w:val="20"/>
        </w:trPr>
        <w:tc>
          <w:tcPr>
            <w:tcW w:w="5000" w:type="pct"/>
            <w:gridSpan w:val="2"/>
            <w:shd w:val="clear" w:color="auto" w:fill="auto"/>
            <w:vAlign w:val="center"/>
          </w:tcPr>
          <w:p w:rsidR="00911F7F" w:rsidRPr="00174A61" w:rsidRDefault="00911F7F" w:rsidP="00DA436A">
            <w:pPr>
              <w:rPr>
                <w:rFonts w:cstheme="minorHAnsi"/>
              </w:rPr>
            </w:pPr>
            <w:r w:rsidRPr="00174A61">
              <w:rPr>
                <w:rFonts w:cstheme="minorHAnsi"/>
                <w:b/>
              </w:rPr>
              <w:t>Площадь земельного участка:</w:t>
            </w:r>
          </w:p>
        </w:tc>
      </w:tr>
      <w:tr w:rsidR="00911F7F" w:rsidRPr="00174A61" w:rsidTr="00DA436A">
        <w:tblPrEx>
          <w:tblLook w:val="0000" w:firstRow="0" w:lastRow="0" w:firstColumn="0" w:lastColumn="0" w:noHBand="0" w:noVBand="0"/>
        </w:tblPrEx>
        <w:trPr>
          <w:trHeight w:val="20"/>
        </w:trPr>
        <w:tc>
          <w:tcPr>
            <w:tcW w:w="1704" w:type="pct"/>
            <w:shd w:val="clear" w:color="auto" w:fill="auto"/>
            <w:vAlign w:val="center"/>
          </w:tcPr>
          <w:p w:rsidR="00911F7F" w:rsidRPr="00174A61" w:rsidRDefault="00911F7F" w:rsidP="00DA436A">
            <w:pPr>
              <w:rPr>
                <w:rFonts w:cstheme="minorHAnsi"/>
              </w:rPr>
            </w:pPr>
            <w:r w:rsidRPr="00174A61">
              <w:rPr>
                <w:rFonts w:cstheme="minorHAnsi"/>
              </w:rPr>
              <w:t>максимальная</w:t>
            </w:r>
          </w:p>
        </w:tc>
        <w:tc>
          <w:tcPr>
            <w:tcW w:w="3296" w:type="pct"/>
            <w:shd w:val="clear" w:color="auto" w:fill="auto"/>
            <w:vAlign w:val="center"/>
          </w:tcPr>
          <w:p w:rsidR="00911F7F" w:rsidRPr="00174A61" w:rsidRDefault="00911F7F" w:rsidP="00DA436A">
            <w:pPr>
              <w:rPr>
                <w:rFonts w:cstheme="minorHAnsi"/>
              </w:rPr>
            </w:pPr>
            <w:r w:rsidRPr="00174A61">
              <w:rPr>
                <w:rFonts w:cstheme="minorHAnsi"/>
              </w:rPr>
              <w:t>не устанавливается</w:t>
            </w:r>
          </w:p>
        </w:tc>
      </w:tr>
      <w:tr w:rsidR="00911F7F" w:rsidRPr="00174A61" w:rsidTr="00DA436A">
        <w:tblPrEx>
          <w:tblLook w:val="0000" w:firstRow="0" w:lastRow="0" w:firstColumn="0" w:lastColumn="0" w:noHBand="0" w:noVBand="0"/>
        </w:tblPrEx>
        <w:trPr>
          <w:trHeight w:val="20"/>
        </w:trPr>
        <w:tc>
          <w:tcPr>
            <w:tcW w:w="1704" w:type="pct"/>
            <w:shd w:val="clear" w:color="auto" w:fill="auto"/>
            <w:vAlign w:val="center"/>
          </w:tcPr>
          <w:p w:rsidR="00911F7F" w:rsidRPr="00174A61" w:rsidRDefault="00911F7F" w:rsidP="00DA436A">
            <w:pPr>
              <w:rPr>
                <w:rFonts w:cstheme="minorHAnsi"/>
              </w:rPr>
            </w:pPr>
            <w:r w:rsidRPr="00174A61">
              <w:rPr>
                <w:rFonts w:cstheme="minorHAnsi"/>
              </w:rPr>
              <w:t>минимальная</w:t>
            </w:r>
          </w:p>
        </w:tc>
        <w:tc>
          <w:tcPr>
            <w:tcW w:w="3296" w:type="pct"/>
            <w:shd w:val="clear" w:color="auto" w:fill="auto"/>
            <w:vAlign w:val="center"/>
          </w:tcPr>
          <w:p w:rsidR="00911F7F" w:rsidRPr="00516DB7" w:rsidRDefault="00911F7F" w:rsidP="00DA436A">
            <w:pPr>
              <w:rPr>
                <w:rFonts w:cstheme="minorHAnsi"/>
              </w:rPr>
            </w:pPr>
            <w:r w:rsidRPr="00174A61">
              <w:rPr>
                <w:rFonts w:cstheme="minorHAnsi"/>
              </w:rPr>
              <w:t>не устанавливается</w:t>
            </w:r>
          </w:p>
        </w:tc>
      </w:tr>
      <w:tr w:rsidR="00911F7F" w:rsidRPr="00174A61" w:rsidTr="00DA436A">
        <w:tblPrEx>
          <w:tblLook w:val="0000" w:firstRow="0" w:lastRow="0" w:firstColumn="0" w:lastColumn="0" w:noHBand="0" w:noVBand="0"/>
        </w:tblPrEx>
        <w:trPr>
          <w:trHeight w:val="20"/>
        </w:trPr>
        <w:tc>
          <w:tcPr>
            <w:tcW w:w="5000" w:type="pct"/>
            <w:gridSpan w:val="2"/>
            <w:shd w:val="clear" w:color="auto" w:fill="auto"/>
            <w:vAlign w:val="center"/>
          </w:tcPr>
          <w:p w:rsidR="00911F7F" w:rsidRPr="00174A61" w:rsidRDefault="00911F7F" w:rsidP="00DA436A">
            <w:pPr>
              <w:rPr>
                <w:rFonts w:cstheme="minorHAnsi"/>
                <w:b/>
              </w:rPr>
            </w:pPr>
            <w:r w:rsidRPr="00174A61">
              <w:rPr>
                <w:rFonts w:cstheme="minorHAnsi"/>
                <w:b/>
              </w:rPr>
              <w:t>Минимальные отступы от границ земельных участков:</w:t>
            </w:r>
          </w:p>
        </w:tc>
      </w:tr>
      <w:tr w:rsidR="00911F7F" w:rsidRPr="00174A61" w:rsidTr="00DA436A">
        <w:tblPrEx>
          <w:tblLook w:val="0000" w:firstRow="0" w:lastRow="0" w:firstColumn="0" w:lastColumn="0" w:noHBand="0" w:noVBand="0"/>
        </w:tblPrEx>
        <w:trPr>
          <w:trHeight w:val="20"/>
        </w:trPr>
        <w:tc>
          <w:tcPr>
            <w:tcW w:w="1704" w:type="pct"/>
            <w:shd w:val="clear" w:color="auto" w:fill="auto"/>
            <w:vAlign w:val="center"/>
          </w:tcPr>
          <w:p w:rsidR="00911F7F" w:rsidRPr="00174A61" w:rsidRDefault="00911F7F" w:rsidP="00DA436A">
            <w:pPr>
              <w:rPr>
                <w:rFonts w:cstheme="minorHAnsi"/>
              </w:rPr>
            </w:pPr>
            <w:r w:rsidRPr="00174A61">
              <w:rPr>
                <w:rFonts w:cstheme="minorHAnsi"/>
              </w:rPr>
              <w:t>для размещения зданий, строений, сооружений</w:t>
            </w:r>
          </w:p>
        </w:tc>
        <w:tc>
          <w:tcPr>
            <w:tcW w:w="3296" w:type="pct"/>
            <w:shd w:val="clear" w:color="auto" w:fill="auto"/>
            <w:vAlign w:val="center"/>
          </w:tcPr>
          <w:p w:rsidR="00911F7F" w:rsidRPr="00174A61" w:rsidRDefault="00911F7F" w:rsidP="00DA436A">
            <w:pPr>
              <w:rPr>
                <w:rFonts w:cstheme="minorHAnsi"/>
              </w:rPr>
            </w:pPr>
            <w:r w:rsidRPr="00174A61">
              <w:rPr>
                <w:rFonts w:cstheme="minorHAnsi"/>
              </w:rPr>
              <w:t>не устанавливается</w:t>
            </w:r>
          </w:p>
        </w:tc>
      </w:tr>
      <w:tr w:rsidR="00911F7F" w:rsidRPr="00174A61" w:rsidTr="00DA436A">
        <w:tblPrEx>
          <w:tblLook w:val="0000" w:firstRow="0" w:lastRow="0" w:firstColumn="0" w:lastColumn="0" w:noHBand="0" w:noVBand="0"/>
        </w:tblPrEx>
        <w:trPr>
          <w:trHeight w:val="20"/>
        </w:trPr>
        <w:tc>
          <w:tcPr>
            <w:tcW w:w="1704" w:type="pct"/>
            <w:shd w:val="clear" w:color="auto" w:fill="auto"/>
            <w:vAlign w:val="center"/>
          </w:tcPr>
          <w:p w:rsidR="00911F7F" w:rsidRPr="00174A61" w:rsidRDefault="00911F7F" w:rsidP="00DA436A">
            <w:pPr>
              <w:rPr>
                <w:rFonts w:cstheme="minorHAnsi"/>
              </w:rPr>
            </w:pPr>
            <w:r w:rsidRPr="00174A61">
              <w:rPr>
                <w:rFonts w:cstheme="minorHAnsi"/>
              </w:rPr>
              <w:t>для остальных видов разрешенного использования</w:t>
            </w:r>
          </w:p>
        </w:tc>
        <w:tc>
          <w:tcPr>
            <w:tcW w:w="3296" w:type="pct"/>
            <w:shd w:val="clear" w:color="auto" w:fill="auto"/>
            <w:vAlign w:val="center"/>
          </w:tcPr>
          <w:p w:rsidR="00911F7F" w:rsidRPr="00174A61" w:rsidRDefault="00911F7F" w:rsidP="00DA436A">
            <w:pPr>
              <w:rPr>
                <w:rFonts w:cstheme="minorHAnsi"/>
              </w:rPr>
            </w:pPr>
            <w:r w:rsidRPr="00174A61">
              <w:rPr>
                <w:rFonts w:cstheme="minorHAnsi"/>
              </w:rPr>
              <w:t>не устанавливается</w:t>
            </w:r>
          </w:p>
        </w:tc>
      </w:tr>
      <w:tr w:rsidR="00911F7F" w:rsidRPr="00174A61" w:rsidTr="00DA436A">
        <w:tblPrEx>
          <w:tblLook w:val="0000" w:firstRow="0" w:lastRow="0" w:firstColumn="0" w:lastColumn="0" w:noHBand="0" w:noVBand="0"/>
        </w:tblPrEx>
        <w:trPr>
          <w:trHeight w:val="20"/>
        </w:trPr>
        <w:tc>
          <w:tcPr>
            <w:tcW w:w="5000" w:type="pct"/>
            <w:gridSpan w:val="2"/>
            <w:shd w:val="clear" w:color="auto" w:fill="auto"/>
            <w:vAlign w:val="center"/>
          </w:tcPr>
          <w:p w:rsidR="00911F7F" w:rsidRPr="00174A61" w:rsidRDefault="00911F7F" w:rsidP="00DA436A">
            <w:pPr>
              <w:rPr>
                <w:rFonts w:cstheme="minorHAnsi"/>
              </w:rPr>
            </w:pPr>
            <w:r w:rsidRPr="00174A61">
              <w:rPr>
                <w:rFonts w:cstheme="minorHAnsi"/>
                <w:b/>
              </w:rPr>
              <w:t>Предельное количество этажей:</w:t>
            </w:r>
          </w:p>
        </w:tc>
      </w:tr>
      <w:tr w:rsidR="00911F7F" w:rsidRPr="00174A61" w:rsidTr="00DA436A">
        <w:tblPrEx>
          <w:tblLook w:val="0000" w:firstRow="0" w:lastRow="0" w:firstColumn="0" w:lastColumn="0" w:noHBand="0" w:noVBand="0"/>
        </w:tblPrEx>
        <w:trPr>
          <w:trHeight w:val="20"/>
        </w:trPr>
        <w:tc>
          <w:tcPr>
            <w:tcW w:w="1704" w:type="pct"/>
            <w:shd w:val="clear" w:color="auto" w:fill="auto"/>
            <w:vAlign w:val="center"/>
          </w:tcPr>
          <w:p w:rsidR="00911F7F" w:rsidRPr="00174A61" w:rsidRDefault="00911F7F" w:rsidP="00DA436A">
            <w:pPr>
              <w:rPr>
                <w:rFonts w:cstheme="minorHAnsi"/>
              </w:rPr>
            </w:pPr>
            <w:r w:rsidRPr="00174A61">
              <w:rPr>
                <w:rFonts w:cstheme="minorHAnsi"/>
              </w:rPr>
              <w:t>максимальное</w:t>
            </w:r>
          </w:p>
        </w:tc>
        <w:tc>
          <w:tcPr>
            <w:tcW w:w="3296" w:type="pct"/>
            <w:shd w:val="clear" w:color="auto" w:fill="auto"/>
            <w:vAlign w:val="center"/>
          </w:tcPr>
          <w:p w:rsidR="00911F7F" w:rsidRPr="00516DB7" w:rsidRDefault="00911F7F" w:rsidP="00DA436A">
            <w:pPr>
              <w:rPr>
                <w:rFonts w:cstheme="minorHAnsi"/>
              </w:rPr>
            </w:pPr>
            <w:r w:rsidRPr="00174A61">
              <w:rPr>
                <w:rFonts w:cstheme="minorHAnsi"/>
              </w:rPr>
              <w:t>не устанавливается</w:t>
            </w:r>
          </w:p>
        </w:tc>
      </w:tr>
      <w:tr w:rsidR="00911F7F" w:rsidRPr="00174A61" w:rsidTr="00DA436A">
        <w:tblPrEx>
          <w:tblLook w:val="0000" w:firstRow="0" w:lastRow="0" w:firstColumn="0" w:lastColumn="0" w:noHBand="0" w:noVBand="0"/>
        </w:tblPrEx>
        <w:trPr>
          <w:trHeight w:val="20"/>
        </w:trPr>
        <w:tc>
          <w:tcPr>
            <w:tcW w:w="1704" w:type="pct"/>
            <w:shd w:val="clear" w:color="auto" w:fill="auto"/>
            <w:vAlign w:val="center"/>
          </w:tcPr>
          <w:p w:rsidR="00911F7F" w:rsidRPr="00174A61" w:rsidRDefault="00911F7F" w:rsidP="00DA436A">
            <w:pPr>
              <w:rPr>
                <w:rFonts w:cstheme="minorHAnsi"/>
              </w:rPr>
            </w:pPr>
            <w:r w:rsidRPr="00174A61">
              <w:rPr>
                <w:rFonts w:cstheme="minorHAnsi"/>
              </w:rPr>
              <w:t>минимальное</w:t>
            </w:r>
          </w:p>
        </w:tc>
        <w:tc>
          <w:tcPr>
            <w:tcW w:w="3296" w:type="pct"/>
            <w:shd w:val="clear" w:color="auto" w:fill="auto"/>
            <w:vAlign w:val="center"/>
          </w:tcPr>
          <w:p w:rsidR="00911F7F" w:rsidRPr="00174A61" w:rsidRDefault="00911F7F" w:rsidP="00DA436A">
            <w:pPr>
              <w:rPr>
                <w:rFonts w:cstheme="minorHAnsi"/>
              </w:rPr>
            </w:pPr>
            <w:r w:rsidRPr="00174A61">
              <w:rPr>
                <w:rFonts w:cstheme="minorHAnsi"/>
              </w:rPr>
              <w:t>не устанавливается</w:t>
            </w:r>
          </w:p>
        </w:tc>
      </w:tr>
      <w:tr w:rsidR="00911F7F" w:rsidRPr="00174A61" w:rsidTr="00DA436A">
        <w:tblPrEx>
          <w:tblLook w:val="0000" w:firstRow="0" w:lastRow="0" w:firstColumn="0" w:lastColumn="0" w:noHBand="0" w:noVBand="0"/>
        </w:tblPrEx>
        <w:trPr>
          <w:trHeight w:val="20"/>
        </w:trPr>
        <w:tc>
          <w:tcPr>
            <w:tcW w:w="5000" w:type="pct"/>
            <w:gridSpan w:val="2"/>
            <w:shd w:val="clear" w:color="auto" w:fill="auto"/>
            <w:vAlign w:val="center"/>
          </w:tcPr>
          <w:p w:rsidR="00911F7F" w:rsidRPr="00174A61" w:rsidRDefault="00911F7F" w:rsidP="00DA436A">
            <w:pPr>
              <w:rPr>
                <w:rFonts w:cstheme="minorHAnsi"/>
              </w:rPr>
            </w:pPr>
            <w:r w:rsidRPr="00174A61">
              <w:rPr>
                <w:rFonts w:cstheme="minorHAnsi"/>
                <w:b/>
              </w:rPr>
              <w:t>Предельная высота зданий, строений, сооружений:</w:t>
            </w:r>
          </w:p>
        </w:tc>
      </w:tr>
      <w:tr w:rsidR="00911F7F" w:rsidRPr="00174A61" w:rsidTr="00DA436A">
        <w:tblPrEx>
          <w:tblLook w:val="0000" w:firstRow="0" w:lastRow="0" w:firstColumn="0" w:lastColumn="0" w:noHBand="0" w:noVBand="0"/>
        </w:tblPrEx>
        <w:trPr>
          <w:trHeight w:val="20"/>
        </w:trPr>
        <w:tc>
          <w:tcPr>
            <w:tcW w:w="1704" w:type="pct"/>
            <w:shd w:val="clear" w:color="auto" w:fill="auto"/>
            <w:vAlign w:val="center"/>
          </w:tcPr>
          <w:p w:rsidR="00911F7F" w:rsidRPr="00174A61" w:rsidRDefault="00911F7F" w:rsidP="00DA436A">
            <w:pPr>
              <w:rPr>
                <w:rFonts w:cstheme="minorHAnsi"/>
              </w:rPr>
            </w:pPr>
            <w:r w:rsidRPr="00174A61">
              <w:rPr>
                <w:rFonts w:cstheme="minorHAnsi"/>
              </w:rPr>
              <w:t>максимальная</w:t>
            </w:r>
          </w:p>
        </w:tc>
        <w:tc>
          <w:tcPr>
            <w:tcW w:w="3296" w:type="pct"/>
            <w:shd w:val="clear" w:color="auto" w:fill="auto"/>
            <w:vAlign w:val="center"/>
          </w:tcPr>
          <w:p w:rsidR="00911F7F" w:rsidRPr="00516DB7" w:rsidRDefault="00911F7F" w:rsidP="00DA436A">
            <w:pPr>
              <w:rPr>
                <w:rFonts w:cstheme="minorHAnsi"/>
              </w:rPr>
            </w:pPr>
            <w:r w:rsidRPr="00174A61">
              <w:rPr>
                <w:rFonts w:cstheme="minorHAnsi"/>
              </w:rPr>
              <w:t>не устанавливается</w:t>
            </w:r>
          </w:p>
        </w:tc>
      </w:tr>
      <w:tr w:rsidR="00911F7F" w:rsidRPr="00174A61" w:rsidTr="00DA436A">
        <w:tblPrEx>
          <w:tblLook w:val="0000" w:firstRow="0" w:lastRow="0" w:firstColumn="0" w:lastColumn="0" w:noHBand="0" w:noVBand="0"/>
        </w:tblPrEx>
        <w:trPr>
          <w:trHeight w:val="20"/>
        </w:trPr>
        <w:tc>
          <w:tcPr>
            <w:tcW w:w="1704" w:type="pct"/>
            <w:shd w:val="clear" w:color="auto" w:fill="auto"/>
            <w:vAlign w:val="center"/>
          </w:tcPr>
          <w:p w:rsidR="00911F7F" w:rsidRPr="00174A61" w:rsidRDefault="00911F7F" w:rsidP="00DA436A">
            <w:pPr>
              <w:rPr>
                <w:rFonts w:cstheme="minorHAnsi"/>
              </w:rPr>
            </w:pPr>
            <w:r w:rsidRPr="00174A61">
              <w:rPr>
                <w:rFonts w:cstheme="minorHAnsi"/>
              </w:rPr>
              <w:t>минимальная</w:t>
            </w:r>
          </w:p>
        </w:tc>
        <w:tc>
          <w:tcPr>
            <w:tcW w:w="3296" w:type="pct"/>
            <w:shd w:val="clear" w:color="auto" w:fill="auto"/>
            <w:vAlign w:val="center"/>
          </w:tcPr>
          <w:p w:rsidR="00911F7F" w:rsidRPr="00174A61" w:rsidRDefault="00911F7F" w:rsidP="00DA436A">
            <w:pPr>
              <w:rPr>
                <w:rFonts w:cstheme="minorHAnsi"/>
              </w:rPr>
            </w:pPr>
            <w:r w:rsidRPr="00174A61">
              <w:rPr>
                <w:rFonts w:cstheme="minorHAnsi"/>
              </w:rPr>
              <w:t>не устанавливается</w:t>
            </w:r>
          </w:p>
        </w:tc>
      </w:tr>
      <w:tr w:rsidR="00911F7F" w:rsidRPr="00174A61" w:rsidTr="00DA436A">
        <w:tblPrEx>
          <w:tblCellMar>
            <w:top w:w="0" w:type="dxa"/>
            <w:bottom w:w="0" w:type="dxa"/>
          </w:tblCellMar>
          <w:tblLook w:val="0000" w:firstRow="0" w:lastRow="0" w:firstColumn="0" w:lastColumn="0" w:noHBand="0" w:noVBand="0"/>
        </w:tblPrEx>
        <w:trPr>
          <w:trHeight w:val="20"/>
        </w:trPr>
        <w:tc>
          <w:tcPr>
            <w:tcW w:w="5000" w:type="pct"/>
            <w:gridSpan w:val="2"/>
            <w:shd w:val="clear" w:color="auto" w:fill="auto"/>
            <w:vAlign w:val="center"/>
          </w:tcPr>
          <w:p w:rsidR="00911F7F" w:rsidRPr="00174A61" w:rsidRDefault="00911F7F" w:rsidP="00DA436A">
            <w:pPr>
              <w:rPr>
                <w:rFonts w:cstheme="minorHAnsi"/>
              </w:rPr>
            </w:pPr>
            <w:r w:rsidRPr="00174A61">
              <w:rPr>
                <w:rFonts w:cstheme="minorHAnsi"/>
                <w:b/>
              </w:rPr>
              <w:t>Процент застройки в границах земельного участка:</w:t>
            </w:r>
          </w:p>
        </w:tc>
      </w:tr>
      <w:tr w:rsidR="00911F7F" w:rsidRPr="00174A61" w:rsidTr="00DA436A">
        <w:tblPrEx>
          <w:tblLook w:val="0000" w:firstRow="0" w:lastRow="0" w:firstColumn="0" w:lastColumn="0" w:noHBand="0" w:noVBand="0"/>
        </w:tblPrEx>
        <w:trPr>
          <w:trHeight w:val="20"/>
        </w:trPr>
        <w:tc>
          <w:tcPr>
            <w:tcW w:w="1704" w:type="pct"/>
            <w:shd w:val="clear" w:color="auto" w:fill="auto"/>
            <w:vAlign w:val="center"/>
          </w:tcPr>
          <w:p w:rsidR="00911F7F" w:rsidRPr="00174A61" w:rsidRDefault="00911F7F" w:rsidP="00911F7F">
            <w:pPr>
              <w:rPr>
                <w:rFonts w:cstheme="minorHAnsi"/>
              </w:rPr>
            </w:pPr>
            <w:r w:rsidRPr="00174A61">
              <w:rPr>
                <w:rFonts w:cstheme="minorHAnsi"/>
              </w:rPr>
              <w:t>максимальный</w:t>
            </w:r>
          </w:p>
        </w:tc>
        <w:tc>
          <w:tcPr>
            <w:tcW w:w="3296" w:type="pct"/>
            <w:shd w:val="clear" w:color="auto" w:fill="auto"/>
            <w:vAlign w:val="center"/>
          </w:tcPr>
          <w:p w:rsidR="00911F7F" w:rsidRPr="00174A61" w:rsidRDefault="00911F7F" w:rsidP="00911F7F">
            <w:pPr>
              <w:rPr>
                <w:rFonts w:cstheme="minorHAnsi"/>
              </w:rPr>
            </w:pPr>
            <w:r w:rsidRPr="00174A61">
              <w:rPr>
                <w:rFonts w:cstheme="minorHAnsi"/>
              </w:rPr>
              <w:t>не устанавливается</w:t>
            </w:r>
          </w:p>
        </w:tc>
      </w:tr>
      <w:tr w:rsidR="00911F7F" w:rsidRPr="00174A61" w:rsidTr="00DA436A">
        <w:tblPrEx>
          <w:tblLook w:val="0000" w:firstRow="0" w:lastRow="0" w:firstColumn="0" w:lastColumn="0" w:noHBand="0" w:noVBand="0"/>
        </w:tblPrEx>
        <w:trPr>
          <w:trHeight w:val="20"/>
        </w:trPr>
        <w:tc>
          <w:tcPr>
            <w:tcW w:w="1704" w:type="pct"/>
            <w:shd w:val="clear" w:color="auto" w:fill="auto"/>
            <w:vAlign w:val="center"/>
          </w:tcPr>
          <w:p w:rsidR="00911F7F" w:rsidRPr="00174A61" w:rsidRDefault="00911F7F" w:rsidP="00911F7F">
            <w:pPr>
              <w:rPr>
                <w:rFonts w:cstheme="minorHAnsi"/>
              </w:rPr>
            </w:pPr>
            <w:r w:rsidRPr="00174A61">
              <w:rPr>
                <w:rFonts w:cstheme="minorHAnsi"/>
              </w:rPr>
              <w:t>минимальный</w:t>
            </w:r>
          </w:p>
        </w:tc>
        <w:tc>
          <w:tcPr>
            <w:tcW w:w="3296" w:type="pct"/>
            <w:shd w:val="clear" w:color="auto" w:fill="auto"/>
            <w:vAlign w:val="center"/>
          </w:tcPr>
          <w:p w:rsidR="00911F7F" w:rsidRPr="00174A61" w:rsidRDefault="00911F7F" w:rsidP="00911F7F">
            <w:pPr>
              <w:rPr>
                <w:rFonts w:cstheme="minorHAnsi"/>
              </w:rPr>
            </w:pPr>
            <w:r w:rsidRPr="00174A61">
              <w:rPr>
                <w:rFonts w:cstheme="minorHAnsi"/>
              </w:rPr>
              <w:t>не устанавливается</w:t>
            </w:r>
          </w:p>
        </w:tc>
      </w:tr>
      <w:tr w:rsidR="00911F7F" w:rsidRPr="00174A61" w:rsidTr="00DA436A">
        <w:tblPrEx>
          <w:tblCellMar>
            <w:top w:w="0" w:type="dxa"/>
            <w:bottom w:w="0" w:type="dxa"/>
          </w:tblCellMar>
          <w:tblLook w:val="0000" w:firstRow="0" w:lastRow="0" w:firstColumn="0" w:lastColumn="0" w:noHBand="0" w:noVBand="0"/>
        </w:tblPrEx>
        <w:trPr>
          <w:trHeight w:val="20"/>
        </w:trPr>
        <w:tc>
          <w:tcPr>
            <w:tcW w:w="5000" w:type="pct"/>
            <w:gridSpan w:val="2"/>
            <w:shd w:val="clear" w:color="auto" w:fill="auto"/>
            <w:vAlign w:val="center"/>
          </w:tcPr>
          <w:p w:rsidR="00911F7F" w:rsidRPr="00174A61" w:rsidRDefault="00911F7F" w:rsidP="00911F7F">
            <w:pPr>
              <w:rPr>
                <w:rFonts w:cstheme="minorHAnsi"/>
              </w:rPr>
            </w:pPr>
            <w:r w:rsidRPr="00174A61">
              <w:rPr>
                <w:rFonts w:cstheme="minorHAnsi"/>
                <w:b/>
              </w:rPr>
              <w:t>Иные показатели:</w:t>
            </w:r>
          </w:p>
        </w:tc>
      </w:tr>
      <w:tr w:rsidR="00911F7F" w:rsidRPr="00174A61" w:rsidTr="00DA436A">
        <w:tblPrEx>
          <w:tblLook w:val="0000" w:firstRow="0" w:lastRow="0" w:firstColumn="0" w:lastColumn="0" w:noHBand="0" w:noVBand="0"/>
        </w:tblPrEx>
        <w:trPr>
          <w:trHeight w:val="20"/>
        </w:trPr>
        <w:tc>
          <w:tcPr>
            <w:tcW w:w="1704" w:type="pct"/>
            <w:shd w:val="clear" w:color="auto" w:fill="auto"/>
            <w:vAlign w:val="center"/>
          </w:tcPr>
          <w:p w:rsidR="00911F7F" w:rsidRPr="00174A61" w:rsidRDefault="00911F7F" w:rsidP="00911F7F">
            <w:pPr>
              <w:rPr>
                <w:rFonts w:cstheme="minorHAnsi"/>
                <w:b/>
              </w:rPr>
            </w:pPr>
            <w:r w:rsidRPr="00174A61">
              <w:rPr>
                <w:rFonts w:cstheme="minorHAnsi"/>
              </w:rPr>
              <w:t>отступ жилой застройки от красной линии улицы</w:t>
            </w:r>
          </w:p>
        </w:tc>
        <w:tc>
          <w:tcPr>
            <w:tcW w:w="3296" w:type="pct"/>
            <w:shd w:val="clear" w:color="auto" w:fill="auto"/>
            <w:vAlign w:val="center"/>
          </w:tcPr>
          <w:p w:rsidR="00911F7F" w:rsidRPr="00174A61" w:rsidRDefault="00911F7F" w:rsidP="00911F7F">
            <w:pPr>
              <w:rPr>
                <w:rFonts w:cstheme="minorHAnsi"/>
              </w:rPr>
            </w:pPr>
            <w:r w:rsidRPr="00174A61">
              <w:rPr>
                <w:rFonts w:cstheme="minorHAnsi"/>
              </w:rPr>
              <w:t>не устанавливается</w:t>
            </w:r>
          </w:p>
        </w:tc>
      </w:tr>
      <w:tr w:rsidR="00911F7F" w:rsidRPr="00174A61" w:rsidTr="00DA436A">
        <w:tblPrEx>
          <w:tblLook w:val="0000" w:firstRow="0" w:lastRow="0" w:firstColumn="0" w:lastColumn="0" w:noHBand="0" w:noVBand="0"/>
        </w:tblPrEx>
        <w:trPr>
          <w:trHeight w:val="20"/>
        </w:trPr>
        <w:tc>
          <w:tcPr>
            <w:tcW w:w="1704" w:type="pct"/>
            <w:shd w:val="clear" w:color="auto" w:fill="auto"/>
            <w:vAlign w:val="center"/>
          </w:tcPr>
          <w:p w:rsidR="00911F7F" w:rsidRPr="00174A61" w:rsidRDefault="00911F7F" w:rsidP="00911F7F">
            <w:pPr>
              <w:rPr>
                <w:rFonts w:cstheme="minorHAnsi"/>
                <w:b/>
              </w:rPr>
            </w:pPr>
            <w:r w:rsidRPr="00174A61">
              <w:rPr>
                <w:rFonts w:cstheme="minorHAnsi"/>
              </w:rPr>
              <w:t>отступ от красной линии проездов</w:t>
            </w:r>
          </w:p>
        </w:tc>
        <w:tc>
          <w:tcPr>
            <w:tcW w:w="3296" w:type="pct"/>
            <w:shd w:val="clear" w:color="auto" w:fill="auto"/>
            <w:vAlign w:val="center"/>
          </w:tcPr>
          <w:p w:rsidR="00911F7F" w:rsidRPr="00174A61" w:rsidRDefault="00911F7F" w:rsidP="00911F7F">
            <w:pPr>
              <w:rPr>
                <w:rFonts w:cstheme="minorHAnsi"/>
              </w:rPr>
            </w:pPr>
            <w:r w:rsidRPr="00174A61">
              <w:rPr>
                <w:rFonts w:cstheme="minorHAnsi"/>
              </w:rPr>
              <w:t>не устанавливается</w:t>
            </w:r>
          </w:p>
        </w:tc>
      </w:tr>
      <w:tr w:rsidR="00911F7F" w:rsidRPr="00174A61" w:rsidTr="00DA436A">
        <w:tblPrEx>
          <w:tblLook w:val="0000" w:firstRow="0" w:lastRow="0" w:firstColumn="0" w:lastColumn="0" w:noHBand="0" w:noVBand="0"/>
        </w:tblPrEx>
        <w:trPr>
          <w:trHeight w:val="20"/>
        </w:trPr>
        <w:tc>
          <w:tcPr>
            <w:tcW w:w="5000" w:type="pct"/>
            <w:gridSpan w:val="2"/>
            <w:shd w:val="clear" w:color="auto" w:fill="auto"/>
            <w:vAlign w:val="center"/>
          </w:tcPr>
          <w:p w:rsidR="00911F7F" w:rsidRPr="00174A61" w:rsidRDefault="00911F7F" w:rsidP="00911F7F">
            <w:pPr>
              <w:rPr>
                <w:rFonts w:cstheme="minorHAnsi"/>
              </w:rPr>
            </w:pPr>
            <w:r w:rsidRPr="00C47927">
              <w:rPr>
                <w:rFonts w:cstheme="minorHAnsi"/>
              </w:rPr>
              <w:t>Максимальная высота ограждения земельных участков: 2,0 м.</w:t>
            </w:r>
          </w:p>
        </w:tc>
      </w:tr>
    </w:tbl>
    <w:p w:rsidR="00911F7F" w:rsidRDefault="00911F7F" w:rsidP="00D44924">
      <w:pPr>
        <w:pStyle w:val="af5"/>
        <w:suppressAutoHyphens/>
        <w:spacing w:after="120"/>
        <w:ind w:left="709" w:firstLine="0"/>
        <w:rPr>
          <w:rFonts w:cs="Times New Roman"/>
        </w:rPr>
      </w:pPr>
    </w:p>
    <w:p w:rsidR="00E8043F" w:rsidRDefault="00D44924" w:rsidP="00D44924">
      <w:pPr>
        <w:pStyle w:val="af5"/>
        <w:suppressAutoHyphens/>
        <w:spacing w:after="120"/>
        <w:ind w:left="709" w:firstLine="0"/>
        <w:rPr>
          <w:rFonts w:cs="Times New Roman"/>
        </w:rPr>
      </w:pPr>
      <w:r>
        <w:rPr>
          <w:rFonts w:cs="Times New Roman"/>
        </w:rPr>
        <w:t xml:space="preserve">4. Ограничения использования земельных участков и объектов капитального строительства указаны в </w:t>
      </w:r>
      <w:r w:rsidR="00173138">
        <w:rPr>
          <w:rFonts w:cs="Times New Roman"/>
        </w:rPr>
        <w:t>статье 35 настоящих Правил</w:t>
      </w:r>
      <w:r>
        <w:rPr>
          <w:rFonts w:cs="Times New Roman"/>
        </w:rPr>
        <w:t>.</w:t>
      </w:r>
    </w:p>
    <w:p w:rsidR="00E8043F" w:rsidRDefault="00E8043F">
      <w:pPr>
        <w:rPr>
          <w:color w:val="000000"/>
        </w:rPr>
      </w:pPr>
      <w:r>
        <w:br w:type="page"/>
      </w:r>
    </w:p>
    <w:p w:rsidR="00D44924" w:rsidRDefault="00D44924" w:rsidP="00D44924">
      <w:pPr>
        <w:pStyle w:val="af5"/>
        <w:suppressAutoHyphens/>
        <w:spacing w:after="120"/>
        <w:ind w:left="709" w:firstLine="0"/>
        <w:rPr>
          <w:rFonts w:cs="Times New Roman"/>
        </w:rPr>
      </w:pPr>
    </w:p>
    <w:p w:rsidR="00F168AF" w:rsidRDefault="00F168AF" w:rsidP="008F0FD5">
      <w:pPr>
        <w:pStyle w:val="31"/>
        <w:ind w:hanging="1559"/>
        <w:rPr>
          <w:color w:val="000000"/>
        </w:rPr>
      </w:pPr>
      <w:bookmarkStart w:id="149" w:name="__RefHeading___Toc309147537"/>
      <w:bookmarkStart w:id="150" w:name="__RefHeading___Toc309147538"/>
      <w:bookmarkStart w:id="151" w:name="_Toc48920899"/>
      <w:bookmarkStart w:id="152" w:name="_Toc65508417"/>
      <w:bookmarkEnd w:id="149"/>
      <w:bookmarkEnd w:id="150"/>
      <w:r>
        <w:rPr>
          <w:color w:val="000000"/>
        </w:rPr>
        <w:t xml:space="preserve">Статья </w:t>
      </w:r>
      <w:r w:rsidR="00AF4EF0">
        <w:rPr>
          <w:color w:val="000000"/>
        </w:rPr>
        <w:t>2</w:t>
      </w:r>
      <w:r w:rsidR="00B33061">
        <w:rPr>
          <w:color w:val="000000"/>
        </w:rPr>
        <w:t>8</w:t>
      </w:r>
      <w:r>
        <w:rPr>
          <w:color w:val="000000"/>
        </w:rPr>
        <w:t xml:space="preserve">. </w:t>
      </w:r>
      <w:r>
        <w:rPr>
          <w:color w:val="000000"/>
        </w:rPr>
        <w:tab/>
        <w:t>Градостроительный регламент зоны сельскохозяйственн</w:t>
      </w:r>
      <w:r w:rsidR="00F55F78">
        <w:rPr>
          <w:color w:val="000000"/>
        </w:rPr>
        <w:t>ого</w:t>
      </w:r>
      <w:r>
        <w:rPr>
          <w:color w:val="000000"/>
        </w:rPr>
        <w:t xml:space="preserve"> </w:t>
      </w:r>
      <w:r w:rsidR="00F55F78">
        <w:rPr>
          <w:color w:val="000000"/>
        </w:rPr>
        <w:t>назначения</w:t>
      </w:r>
      <w:r>
        <w:rPr>
          <w:color w:val="000000"/>
        </w:rPr>
        <w:t xml:space="preserve"> (СХ).</w:t>
      </w:r>
      <w:bookmarkEnd w:id="151"/>
      <w:bookmarkEnd w:id="152"/>
    </w:p>
    <w:p w:rsidR="00F168AF" w:rsidRDefault="00F168AF" w:rsidP="00F7730C">
      <w:pPr>
        <w:pStyle w:val="af5"/>
        <w:spacing w:after="120"/>
        <w:ind w:firstLine="709"/>
      </w:pPr>
      <w:r>
        <w:t>1. Перечень основных видов разрешённого использования земельных участков:</w:t>
      </w:r>
    </w:p>
    <w:tbl>
      <w:tblPr>
        <w:tblW w:w="4850" w:type="pct"/>
        <w:tblInd w:w="-30" w:type="dxa"/>
        <w:tblBorders>
          <w:top w:val="single" w:sz="12" w:space="0" w:color="000000"/>
          <w:left w:val="single" w:sz="12" w:space="0" w:color="000000"/>
          <w:bottom w:val="single" w:sz="12" w:space="0" w:color="000000"/>
          <w:insideH w:val="single" w:sz="12" w:space="0" w:color="000000"/>
        </w:tblBorders>
        <w:tblCellMar>
          <w:left w:w="93" w:type="dxa"/>
        </w:tblCellMar>
        <w:tblLook w:val="04A0" w:firstRow="1" w:lastRow="0" w:firstColumn="1" w:lastColumn="0" w:noHBand="0" w:noVBand="1"/>
      </w:tblPr>
      <w:tblGrid>
        <w:gridCol w:w="1839"/>
        <w:gridCol w:w="3249"/>
        <w:gridCol w:w="8824"/>
        <w:gridCol w:w="3527"/>
        <w:gridCol w:w="3927"/>
      </w:tblGrid>
      <w:tr w:rsidR="00F168AF" w:rsidTr="007B79D9">
        <w:trPr>
          <w:trHeight w:val="390"/>
          <w:tblHeader/>
        </w:trPr>
        <w:tc>
          <w:tcPr>
            <w:tcW w:w="1683" w:type="dxa"/>
            <w:tcBorders>
              <w:top w:val="single" w:sz="12" w:space="0" w:color="000000"/>
              <w:left w:val="single" w:sz="12" w:space="0" w:color="000000"/>
              <w:bottom w:val="single" w:sz="12" w:space="0" w:color="000000"/>
            </w:tcBorders>
            <w:shd w:val="clear" w:color="auto" w:fill="B3B3B3"/>
            <w:tcMar>
              <w:left w:w="93" w:type="dxa"/>
            </w:tcMar>
            <w:vAlign w:val="center"/>
          </w:tcPr>
          <w:p w:rsidR="00F168AF" w:rsidRDefault="00F168AF" w:rsidP="00630ED1">
            <w:pPr>
              <w:jc w:val="center"/>
              <w:rPr>
                <w:b/>
                <w:bCs/>
                <w:color w:val="000000"/>
              </w:rPr>
            </w:pPr>
            <w:r>
              <w:rPr>
                <w:b/>
                <w:bCs/>
                <w:color w:val="000000"/>
              </w:rPr>
              <w:t>Код (числовое обозначение) вида разрешенного использования земельного участка</w:t>
            </w:r>
          </w:p>
        </w:tc>
        <w:tc>
          <w:tcPr>
            <w:tcW w:w="3260" w:type="dxa"/>
            <w:tcBorders>
              <w:top w:val="single" w:sz="12" w:space="0" w:color="000000"/>
              <w:left w:val="single" w:sz="12" w:space="0" w:color="000000"/>
              <w:bottom w:val="single" w:sz="12" w:space="0" w:color="000000"/>
            </w:tcBorders>
            <w:shd w:val="clear" w:color="auto" w:fill="B3B3B3"/>
            <w:tcMar>
              <w:left w:w="93" w:type="dxa"/>
            </w:tcMar>
            <w:vAlign w:val="center"/>
          </w:tcPr>
          <w:p w:rsidR="00F168AF" w:rsidRDefault="00F168AF" w:rsidP="00630ED1">
            <w:pPr>
              <w:jc w:val="center"/>
              <w:rPr>
                <w:b/>
                <w:bCs/>
                <w:color w:val="000000"/>
              </w:rPr>
            </w:pPr>
            <w:r>
              <w:rPr>
                <w:b/>
                <w:bCs/>
                <w:color w:val="000000"/>
              </w:rPr>
              <w:t>Состав вида разрешённого использования земельного участка</w:t>
            </w:r>
          </w:p>
        </w:tc>
        <w:tc>
          <w:tcPr>
            <w:tcW w:w="8930" w:type="dxa"/>
            <w:tcBorders>
              <w:top w:val="single" w:sz="12" w:space="0" w:color="000000"/>
              <w:left w:val="single" w:sz="12" w:space="0" w:color="000000"/>
              <w:bottom w:val="single" w:sz="12" w:space="0" w:color="000000"/>
            </w:tcBorders>
            <w:shd w:val="clear" w:color="auto" w:fill="B3B3B3"/>
            <w:tcMar>
              <w:left w:w="93" w:type="dxa"/>
            </w:tcMar>
            <w:vAlign w:val="center"/>
          </w:tcPr>
          <w:p w:rsidR="00F168AF" w:rsidRDefault="00F168AF" w:rsidP="00630ED1">
            <w:pPr>
              <w:jc w:val="center"/>
              <w:rPr>
                <w:b/>
                <w:bCs/>
                <w:color w:val="000000"/>
              </w:rPr>
            </w:pPr>
            <w:r>
              <w:rPr>
                <w:b/>
                <w:bCs/>
                <w:color w:val="000000"/>
              </w:rPr>
              <w:t>Основные виды разрешённого использования объектов капитального строительства</w:t>
            </w:r>
          </w:p>
        </w:tc>
        <w:tc>
          <w:tcPr>
            <w:tcW w:w="3544" w:type="dxa"/>
            <w:tcBorders>
              <w:top w:val="single" w:sz="12" w:space="0" w:color="000000"/>
              <w:left w:val="single" w:sz="12" w:space="0" w:color="000000"/>
              <w:bottom w:val="single" w:sz="12" w:space="0" w:color="000000"/>
            </w:tcBorders>
            <w:shd w:val="clear" w:color="auto" w:fill="B3B3B3"/>
            <w:tcMar>
              <w:left w:w="93" w:type="dxa"/>
            </w:tcMar>
            <w:vAlign w:val="center"/>
          </w:tcPr>
          <w:p w:rsidR="00F168AF" w:rsidRDefault="00F168AF" w:rsidP="00630ED1">
            <w:pPr>
              <w:jc w:val="center"/>
              <w:rPr>
                <w:b/>
                <w:bCs/>
                <w:color w:val="000000"/>
              </w:rPr>
            </w:pPr>
            <w:r>
              <w:rPr>
                <w:b/>
                <w:bCs/>
                <w:color w:val="000000"/>
              </w:rPr>
              <w:t>Вспомогательные виды разрешённого использования земельных участков</w:t>
            </w:r>
          </w:p>
        </w:tc>
        <w:tc>
          <w:tcPr>
            <w:tcW w:w="3949" w:type="dxa"/>
            <w:tcBorders>
              <w:top w:val="single" w:sz="12" w:space="0" w:color="000000"/>
              <w:left w:val="single" w:sz="12" w:space="0" w:color="000000"/>
              <w:bottom w:val="single" w:sz="12" w:space="0" w:color="000000"/>
              <w:right w:val="single" w:sz="12" w:space="0" w:color="000000"/>
            </w:tcBorders>
            <w:shd w:val="clear" w:color="auto" w:fill="B3B3B3"/>
            <w:tcMar>
              <w:left w:w="93" w:type="dxa"/>
            </w:tcMar>
            <w:vAlign w:val="center"/>
          </w:tcPr>
          <w:p w:rsidR="00F168AF" w:rsidRDefault="00F168AF" w:rsidP="00630ED1">
            <w:pPr>
              <w:jc w:val="center"/>
              <w:rPr>
                <w:b/>
                <w:bCs/>
                <w:color w:val="000000"/>
              </w:rPr>
            </w:pPr>
            <w:r>
              <w:rPr>
                <w:b/>
                <w:bCs/>
                <w:color w:val="000000"/>
              </w:rPr>
              <w:t>Вспомогательные виды разрешённого использования объектов капитального строительства</w:t>
            </w:r>
          </w:p>
        </w:tc>
      </w:tr>
      <w:tr w:rsidR="00F168AF" w:rsidTr="007B79D9">
        <w:trPr>
          <w:trHeight w:val="390"/>
        </w:trPr>
        <w:tc>
          <w:tcPr>
            <w:tcW w:w="1683" w:type="dxa"/>
            <w:tcBorders>
              <w:top w:val="single" w:sz="12" w:space="0" w:color="000000"/>
              <w:left w:val="single" w:sz="4" w:space="0" w:color="000000"/>
              <w:bottom w:val="single" w:sz="4" w:space="0" w:color="000000"/>
            </w:tcBorders>
            <w:shd w:val="clear" w:color="auto" w:fill="FFFFFF"/>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1.1</w:t>
            </w:r>
          </w:p>
        </w:tc>
        <w:tc>
          <w:tcPr>
            <w:tcW w:w="3260" w:type="dxa"/>
            <w:tcBorders>
              <w:top w:val="single" w:sz="12" w:space="0" w:color="000000"/>
              <w:left w:val="single" w:sz="4" w:space="0" w:color="000000"/>
              <w:bottom w:val="single" w:sz="4" w:space="0" w:color="000000"/>
            </w:tcBorders>
            <w:shd w:val="clear" w:color="auto" w:fill="FFFFFF"/>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Растениеводство</w:t>
            </w:r>
          </w:p>
        </w:tc>
        <w:tc>
          <w:tcPr>
            <w:tcW w:w="8930" w:type="dxa"/>
            <w:tcBorders>
              <w:top w:val="single" w:sz="12" w:space="0" w:color="000000"/>
              <w:left w:val="single" w:sz="4" w:space="0" w:color="000000"/>
              <w:bottom w:val="single" w:sz="4" w:space="0" w:color="000000"/>
            </w:tcBorders>
            <w:shd w:val="clear" w:color="auto" w:fill="FFFFFF"/>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Осуществление хозяйственной деятельности, связанной с выращиванием сельскохозяйственных культур</w:t>
            </w:r>
          </w:p>
        </w:tc>
        <w:tc>
          <w:tcPr>
            <w:tcW w:w="3544" w:type="dxa"/>
            <w:tcBorders>
              <w:top w:val="single" w:sz="12" w:space="0" w:color="000000"/>
              <w:left w:val="single" w:sz="4" w:space="0" w:color="000000"/>
              <w:bottom w:val="single" w:sz="4" w:space="0" w:color="000000"/>
            </w:tcBorders>
            <w:shd w:val="clear" w:color="auto" w:fill="FFFFFF"/>
            <w:tcMar>
              <w:left w:w="103" w:type="dxa"/>
            </w:tcMar>
            <w:vAlign w:val="center"/>
          </w:tcPr>
          <w:p w:rsidR="00F168AF" w:rsidRDefault="00F168AF" w:rsidP="00630ED1">
            <w:pPr>
              <w:jc w:val="center"/>
              <w:rPr>
                <w:color w:val="000000"/>
              </w:rPr>
            </w:pPr>
            <w:r>
              <w:rPr>
                <w:color w:val="000000"/>
              </w:rPr>
              <w:t>Не устанавливаются</w:t>
            </w:r>
          </w:p>
        </w:tc>
        <w:tc>
          <w:tcPr>
            <w:tcW w:w="3949" w:type="dxa"/>
            <w:tcBorders>
              <w:top w:val="single" w:sz="12" w:space="0" w:color="000000"/>
              <w:left w:val="single" w:sz="4" w:space="0" w:color="000000"/>
              <w:bottom w:val="single" w:sz="4" w:space="0" w:color="000000"/>
              <w:right w:val="single" w:sz="4" w:space="0" w:color="000000"/>
            </w:tcBorders>
            <w:shd w:val="clear" w:color="auto" w:fill="FFFFFF"/>
            <w:tcMar>
              <w:left w:w="103" w:type="dxa"/>
            </w:tcMar>
            <w:vAlign w:val="center"/>
          </w:tcPr>
          <w:p w:rsidR="00F168AF" w:rsidRDefault="00F168AF" w:rsidP="00630ED1">
            <w:pPr>
              <w:jc w:val="center"/>
              <w:rPr>
                <w:color w:val="000000"/>
              </w:rPr>
            </w:pPr>
            <w:r>
              <w:rPr>
                <w:color w:val="000000"/>
              </w:rPr>
              <w:t>Не устанавливаются</w:t>
            </w:r>
          </w:p>
        </w:tc>
      </w:tr>
      <w:tr w:rsidR="00F168AF" w:rsidTr="007B79D9">
        <w:trPr>
          <w:trHeight w:val="390"/>
        </w:trPr>
        <w:tc>
          <w:tcPr>
            <w:tcW w:w="1683" w:type="dxa"/>
            <w:tcBorders>
              <w:top w:val="single" w:sz="12" w:space="0" w:color="000000"/>
              <w:left w:val="single" w:sz="4" w:space="0" w:color="000000"/>
              <w:bottom w:val="single" w:sz="4" w:space="0" w:color="000000"/>
            </w:tcBorders>
            <w:shd w:val="clear" w:color="auto" w:fill="FFFFFF"/>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1.7</w:t>
            </w:r>
          </w:p>
        </w:tc>
        <w:tc>
          <w:tcPr>
            <w:tcW w:w="3260" w:type="dxa"/>
            <w:tcBorders>
              <w:top w:val="single" w:sz="12" w:space="0" w:color="000000"/>
              <w:left w:val="single" w:sz="4" w:space="0" w:color="000000"/>
              <w:bottom w:val="single" w:sz="4" w:space="0" w:color="000000"/>
            </w:tcBorders>
            <w:shd w:val="clear" w:color="auto" w:fill="FFFFFF"/>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Животноводство</w:t>
            </w:r>
          </w:p>
        </w:tc>
        <w:tc>
          <w:tcPr>
            <w:tcW w:w="8930" w:type="dxa"/>
            <w:tcBorders>
              <w:top w:val="single" w:sz="12" w:space="0" w:color="000000"/>
              <w:left w:val="single" w:sz="4" w:space="0" w:color="000000"/>
              <w:bottom w:val="single" w:sz="4" w:space="0" w:color="000000"/>
            </w:tcBorders>
            <w:shd w:val="clear" w:color="auto" w:fill="FFFFFF"/>
            <w:tcMar>
              <w:left w:w="103" w:type="dxa"/>
            </w:tcMar>
            <w:vAlign w:val="center"/>
          </w:tcPr>
          <w:p w:rsidR="00F168AF" w:rsidRDefault="00F168AF" w:rsidP="00630ED1">
            <w:pPr>
              <w:pStyle w:val="afb"/>
              <w:jc w:val="center"/>
              <w:rPr>
                <w:rFonts w:ascii="Times New Roman" w:hAnsi="Times New Roman" w:cs="Times New Roman"/>
                <w:color w:val="000000"/>
              </w:rPr>
            </w:pPr>
            <w:r>
              <w:rPr>
                <w:rFonts w:ascii="Times New Roman" w:hAnsi="Times New Roman" w:cs="Times New Roman"/>
                <w:color w:val="000000"/>
              </w:rPr>
              <w:t>Осуществление хозяйственной деятельности, связанной с производством продукции животноводства</w:t>
            </w:r>
          </w:p>
        </w:tc>
        <w:tc>
          <w:tcPr>
            <w:tcW w:w="3544" w:type="dxa"/>
            <w:tcBorders>
              <w:top w:val="single" w:sz="12" w:space="0" w:color="000000"/>
              <w:left w:val="single" w:sz="4" w:space="0" w:color="000000"/>
              <w:bottom w:val="single" w:sz="4" w:space="0" w:color="000000"/>
            </w:tcBorders>
            <w:shd w:val="clear" w:color="auto" w:fill="FFFFFF"/>
            <w:tcMar>
              <w:left w:w="103" w:type="dxa"/>
            </w:tcMar>
            <w:vAlign w:val="center"/>
          </w:tcPr>
          <w:p w:rsidR="00F168AF" w:rsidRDefault="00F168AF" w:rsidP="00630ED1">
            <w:pPr>
              <w:jc w:val="center"/>
              <w:rPr>
                <w:color w:val="000000"/>
              </w:rPr>
            </w:pPr>
            <w:r>
              <w:rPr>
                <w:color w:val="000000"/>
              </w:rPr>
              <w:t>Сенокошение, выпас сельскохозяйственных животных, разведение племенных животных, производство и использование племенной продукции (материала)</w:t>
            </w:r>
          </w:p>
        </w:tc>
        <w:tc>
          <w:tcPr>
            <w:tcW w:w="3949" w:type="dxa"/>
            <w:tcBorders>
              <w:top w:val="single" w:sz="12" w:space="0" w:color="000000"/>
              <w:left w:val="single" w:sz="4" w:space="0" w:color="000000"/>
              <w:bottom w:val="single" w:sz="4" w:space="0" w:color="000000"/>
              <w:right w:val="single" w:sz="4" w:space="0" w:color="000000"/>
            </w:tcBorders>
            <w:shd w:val="clear" w:color="auto" w:fill="FFFFFF"/>
            <w:tcMar>
              <w:left w:w="103" w:type="dxa"/>
            </w:tcMar>
            <w:vAlign w:val="center"/>
          </w:tcPr>
          <w:p w:rsidR="00F168AF" w:rsidRDefault="00F168AF" w:rsidP="00630ED1">
            <w:pPr>
              <w:jc w:val="center"/>
              <w:rPr>
                <w:color w:val="000000"/>
              </w:rPr>
            </w:pPr>
            <w:r>
              <w:rPr>
                <w:color w:val="000000"/>
              </w:rPr>
              <w:t>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tc>
      </w:tr>
      <w:tr w:rsidR="00F168AF" w:rsidTr="007B79D9">
        <w:trPr>
          <w:trHeight w:val="390"/>
        </w:trPr>
        <w:tc>
          <w:tcPr>
            <w:tcW w:w="1683" w:type="dxa"/>
            <w:tcBorders>
              <w:top w:val="single" w:sz="12" w:space="0" w:color="000000"/>
              <w:left w:val="single" w:sz="4" w:space="0" w:color="000000"/>
              <w:bottom w:val="single" w:sz="4" w:space="0" w:color="000000"/>
            </w:tcBorders>
            <w:shd w:val="clear" w:color="auto" w:fill="FFFFFF"/>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1.14</w:t>
            </w:r>
          </w:p>
        </w:tc>
        <w:tc>
          <w:tcPr>
            <w:tcW w:w="3260" w:type="dxa"/>
            <w:tcBorders>
              <w:top w:val="single" w:sz="12" w:space="0" w:color="000000"/>
              <w:left w:val="single" w:sz="4" w:space="0" w:color="000000"/>
              <w:bottom w:val="single" w:sz="4" w:space="0" w:color="000000"/>
            </w:tcBorders>
            <w:shd w:val="clear" w:color="auto" w:fill="FFFFFF"/>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Научное обеспечение сельского хозяйства</w:t>
            </w:r>
          </w:p>
        </w:tc>
        <w:tc>
          <w:tcPr>
            <w:tcW w:w="8930" w:type="dxa"/>
            <w:tcBorders>
              <w:top w:val="single" w:sz="12" w:space="0" w:color="000000"/>
              <w:left w:val="single" w:sz="4" w:space="0" w:color="000000"/>
              <w:bottom w:val="single" w:sz="4" w:space="0" w:color="000000"/>
            </w:tcBorders>
            <w:shd w:val="clear" w:color="auto" w:fill="FFFFFF"/>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3544" w:type="dxa"/>
            <w:tcBorders>
              <w:top w:val="single" w:sz="12" w:space="0" w:color="000000"/>
              <w:left w:val="single" w:sz="4" w:space="0" w:color="000000"/>
              <w:bottom w:val="single" w:sz="4" w:space="0" w:color="000000"/>
            </w:tcBorders>
            <w:shd w:val="clear" w:color="auto" w:fill="FFFFFF"/>
            <w:tcMar>
              <w:left w:w="103" w:type="dxa"/>
            </w:tcMar>
            <w:vAlign w:val="center"/>
          </w:tcPr>
          <w:p w:rsidR="00F168AF" w:rsidRDefault="00F168AF" w:rsidP="00630ED1">
            <w:pPr>
              <w:jc w:val="center"/>
              <w:rPr>
                <w:color w:val="000000"/>
              </w:rPr>
            </w:pPr>
            <w:r>
              <w:rPr>
                <w:color w:val="000000"/>
              </w:rPr>
              <w:t>Не устанавливаются</w:t>
            </w:r>
          </w:p>
        </w:tc>
        <w:tc>
          <w:tcPr>
            <w:tcW w:w="3949" w:type="dxa"/>
            <w:tcBorders>
              <w:top w:val="single" w:sz="12" w:space="0" w:color="000000"/>
              <w:left w:val="single" w:sz="4" w:space="0" w:color="000000"/>
              <w:bottom w:val="single" w:sz="4" w:space="0" w:color="000000"/>
              <w:right w:val="single" w:sz="4" w:space="0" w:color="000000"/>
            </w:tcBorders>
            <w:shd w:val="clear" w:color="auto" w:fill="FFFFFF"/>
            <w:tcMar>
              <w:left w:w="103" w:type="dxa"/>
            </w:tcMar>
            <w:vAlign w:val="center"/>
          </w:tcPr>
          <w:p w:rsidR="00F168AF" w:rsidRDefault="00F168AF" w:rsidP="00630ED1">
            <w:pPr>
              <w:jc w:val="center"/>
              <w:rPr>
                <w:color w:val="000000"/>
              </w:rPr>
            </w:pPr>
            <w:r>
              <w:rPr>
                <w:color w:val="000000"/>
              </w:rPr>
              <w:t>Не устанавливаются</w:t>
            </w:r>
          </w:p>
        </w:tc>
      </w:tr>
      <w:tr w:rsidR="00F168AF" w:rsidTr="007B79D9">
        <w:trPr>
          <w:trHeight w:val="390"/>
        </w:trPr>
        <w:tc>
          <w:tcPr>
            <w:tcW w:w="1683" w:type="dxa"/>
            <w:tcBorders>
              <w:top w:val="single" w:sz="12" w:space="0" w:color="000000"/>
              <w:left w:val="single" w:sz="4" w:space="0" w:color="000000"/>
              <w:bottom w:val="single" w:sz="4" w:space="0" w:color="000000"/>
            </w:tcBorders>
            <w:shd w:val="clear" w:color="auto" w:fill="FFFFFF"/>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1.15</w:t>
            </w:r>
          </w:p>
        </w:tc>
        <w:tc>
          <w:tcPr>
            <w:tcW w:w="3260" w:type="dxa"/>
            <w:tcBorders>
              <w:top w:val="single" w:sz="12" w:space="0" w:color="000000"/>
              <w:left w:val="single" w:sz="4" w:space="0" w:color="000000"/>
              <w:bottom w:val="single" w:sz="4" w:space="0" w:color="000000"/>
            </w:tcBorders>
            <w:shd w:val="clear" w:color="auto" w:fill="FFFFFF"/>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Хранение и переработка</w:t>
            </w:r>
          </w:p>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сельскохозяйственной</w:t>
            </w:r>
          </w:p>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продукции</w:t>
            </w:r>
          </w:p>
        </w:tc>
        <w:tc>
          <w:tcPr>
            <w:tcW w:w="8930" w:type="dxa"/>
            <w:tcBorders>
              <w:top w:val="single" w:sz="12" w:space="0" w:color="000000"/>
              <w:left w:val="single" w:sz="4" w:space="0" w:color="000000"/>
              <w:bottom w:val="single" w:sz="4" w:space="0" w:color="000000"/>
            </w:tcBorders>
            <w:shd w:val="clear" w:color="auto" w:fill="FFFFFF"/>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3544" w:type="dxa"/>
            <w:tcBorders>
              <w:top w:val="single" w:sz="12" w:space="0" w:color="000000"/>
              <w:left w:val="single" w:sz="4" w:space="0" w:color="000000"/>
              <w:bottom w:val="single" w:sz="4" w:space="0" w:color="000000"/>
            </w:tcBorders>
            <w:shd w:val="clear" w:color="auto" w:fill="FFFFFF"/>
            <w:tcMar>
              <w:left w:w="103" w:type="dxa"/>
            </w:tcMar>
            <w:vAlign w:val="center"/>
          </w:tcPr>
          <w:p w:rsidR="00F168AF" w:rsidRDefault="00F168AF" w:rsidP="00630ED1">
            <w:pPr>
              <w:jc w:val="center"/>
              <w:rPr>
                <w:color w:val="000000"/>
              </w:rPr>
            </w:pPr>
            <w:r>
              <w:rPr>
                <w:color w:val="000000"/>
              </w:rPr>
              <w:t>Не устанавливаются</w:t>
            </w:r>
          </w:p>
        </w:tc>
        <w:tc>
          <w:tcPr>
            <w:tcW w:w="3949" w:type="dxa"/>
            <w:tcBorders>
              <w:top w:val="single" w:sz="12" w:space="0" w:color="000000"/>
              <w:left w:val="single" w:sz="4" w:space="0" w:color="000000"/>
              <w:bottom w:val="single" w:sz="4" w:space="0" w:color="000000"/>
              <w:right w:val="single" w:sz="4" w:space="0" w:color="000000"/>
            </w:tcBorders>
            <w:shd w:val="clear" w:color="auto" w:fill="FFFFFF"/>
            <w:tcMar>
              <w:left w:w="103" w:type="dxa"/>
            </w:tcMar>
            <w:vAlign w:val="center"/>
          </w:tcPr>
          <w:p w:rsidR="00F168AF" w:rsidRDefault="00F168AF" w:rsidP="00630ED1">
            <w:pPr>
              <w:jc w:val="center"/>
              <w:rPr>
                <w:color w:val="000000"/>
              </w:rPr>
            </w:pPr>
            <w:r>
              <w:rPr>
                <w:color w:val="000000"/>
              </w:rPr>
              <w:t>Не устанавливаются</w:t>
            </w:r>
          </w:p>
        </w:tc>
      </w:tr>
      <w:tr w:rsidR="00F168AF" w:rsidTr="007B79D9">
        <w:trPr>
          <w:trHeight w:val="390"/>
        </w:trPr>
        <w:tc>
          <w:tcPr>
            <w:tcW w:w="1683" w:type="dxa"/>
            <w:tcBorders>
              <w:top w:val="single" w:sz="12" w:space="0" w:color="000000"/>
              <w:left w:val="single" w:sz="4" w:space="0" w:color="000000"/>
              <w:bottom w:val="single" w:sz="4" w:space="0" w:color="000000"/>
            </w:tcBorders>
            <w:shd w:val="clear" w:color="auto" w:fill="FFFFFF"/>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1.16</w:t>
            </w:r>
          </w:p>
        </w:tc>
        <w:tc>
          <w:tcPr>
            <w:tcW w:w="3260" w:type="dxa"/>
            <w:tcBorders>
              <w:top w:val="single" w:sz="12" w:space="0" w:color="000000"/>
              <w:left w:val="single" w:sz="4" w:space="0" w:color="000000"/>
              <w:bottom w:val="single" w:sz="4" w:space="0" w:color="000000"/>
            </w:tcBorders>
            <w:shd w:val="clear" w:color="auto" w:fill="FFFFFF"/>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Ведение личного подсобного хозяйства на полевых участках</w:t>
            </w:r>
          </w:p>
        </w:tc>
        <w:tc>
          <w:tcPr>
            <w:tcW w:w="8930" w:type="dxa"/>
            <w:tcBorders>
              <w:top w:val="single" w:sz="12" w:space="0" w:color="000000"/>
              <w:left w:val="single" w:sz="4" w:space="0" w:color="000000"/>
              <w:bottom w:val="single" w:sz="4" w:space="0" w:color="000000"/>
            </w:tcBorders>
            <w:shd w:val="clear" w:color="auto" w:fill="FFFFFF"/>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Производство сельскохозяйственной продукции без права возведения объектов капитального строительства</w:t>
            </w:r>
          </w:p>
        </w:tc>
        <w:tc>
          <w:tcPr>
            <w:tcW w:w="3544" w:type="dxa"/>
            <w:tcBorders>
              <w:top w:val="single" w:sz="12" w:space="0" w:color="000000"/>
              <w:left w:val="single" w:sz="4" w:space="0" w:color="000000"/>
              <w:bottom w:val="single" w:sz="4" w:space="0" w:color="000000"/>
            </w:tcBorders>
            <w:shd w:val="clear" w:color="auto" w:fill="FFFFFF"/>
            <w:tcMar>
              <w:left w:w="103" w:type="dxa"/>
            </w:tcMar>
            <w:vAlign w:val="center"/>
          </w:tcPr>
          <w:p w:rsidR="00F168AF" w:rsidRDefault="00F168AF" w:rsidP="00630ED1">
            <w:pPr>
              <w:jc w:val="center"/>
              <w:rPr>
                <w:color w:val="000000"/>
              </w:rPr>
            </w:pPr>
            <w:r>
              <w:rPr>
                <w:color w:val="000000"/>
              </w:rPr>
              <w:t>Не устанавливаются</w:t>
            </w:r>
          </w:p>
        </w:tc>
        <w:tc>
          <w:tcPr>
            <w:tcW w:w="3949" w:type="dxa"/>
            <w:tcBorders>
              <w:top w:val="single" w:sz="12" w:space="0" w:color="000000"/>
              <w:left w:val="single" w:sz="4" w:space="0" w:color="000000"/>
              <w:bottom w:val="single" w:sz="4" w:space="0" w:color="000000"/>
              <w:right w:val="single" w:sz="4" w:space="0" w:color="000000"/>
            </w:tcBorders>
            <w:shd w:val="clear" w:color="auto" w:fill="FFFFFF"/>
            <w:tcMar>
              <w:left w:w="103" w:type="dxa"/>
            </w:tcMar>
            <w:vAlign w:val="center"/>
          </w:tcPr>
          <w:p w:rsidR="00F168AF" w:rsidRDefault="00F168AF" w:rsidP="00630ED1">
            <w:pPr>
              <w:jc w:val="center"/>
              <w:rPr>
                <w:color w:val="000000"/>
              </w:rPr>
            </w:pPr>
            <w:r>
              <w:rPr>
                <w:color w:val="000000"/>
              </w:rPr>
              <w:t>Не устанавливаются</w:t>
            </w:r>
          </w:p>
        </w:tc>
      </w:tr>
      <w:tr w:rsidR="00F168AF" w:rsidTr="007B79D9">
        <w:trPr>
          <w:trHeight w:val="390"/>
        </w:trPr>
        <w:tc>
          <w:tcPr>
            <w:tcW w:w="1683" w:type="dxa"/>
            <w:tcBorders>
              <w:top w:val="single" w:sz="12" w:space="0" w:color="000000"/>
              <w:left w:val="single" w:sz="4" w:space="0" w:color="000000"/>
              <w:bottom w:val="single" w:sz="4" w:space="0" w:color="000000"/>
            </w:tcBorders>
            <w:shd w:val="clear" w:color="auto" w:fill="FFFFFF"/>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1.17</w:t>
            </w:r>
          </w:p>
        </w:tc>
        <w:tc>
          <w:tcPr>
            <w:tcW w:w="3260" w:type="dxa"/>
            <w:tcBorders>
              <w:top w:val="single" w:sz="12" w:space="0" w:color="000000"/>
              <w:left w:val="single" w:sz="4" w:space="0" w:color="000000"/>
              <w:bottom w:val="single" w:sz="4" w:space="0" w:color="000000"/>
            </w:tcBorders>
            <w:shd w:val="clear" w:color="auto" w:fill="FFFFFF"/>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Питомники</w:t>
            </w:r>
          </w:p>
        </w:tc>
        <w:tc>
          <w:tcPr>
            <w:tcW w:w="8930" w:type="dxa"/>
            <w:tcBorders>
              <w:top w:val="single" w:sz="12" w:space="0" w:color="000000"/>
              <w:left w:val="single" w:sz="4" w:space="0" w:color="000000"/>
              <w:bottom w:val="single" w:sz="4" w:space="0" w:color="000000"/>
            </w:tcBorders>
            <w:shd w:val="clear" w:color="auto" w:fill="FFFFFF"/>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tc>
        <w:tc>
          <w:tcPr>
            <w:tcW w:w="3544" w:type="dxa"/>
            <w:tcBorders>
              <w:top w:val="single" w:sz="12" w:space="0" w:color="000000"/>
              <w:left w:val="single" w:sz="4" w:space="0" w:color="000000"/>
              <w:bottom w:val="single" w:sz="4" w:space="0" w:color="000000"/>
            </w:tcBorders>
            <w:shd w:val="clear" w:color="auto" w:fill="FFFFFF"/>
            <w:tcMar>
              <w:left w:w="103" w:type="dxa"/>
            </w:tcMar>
            <w:vAlign w:val="center"/>
          </w:tcPr>
          <w:p w:rsidR="00F168AF" w:rsidRDefault="00F168AF" w:rsidP="00630ED1">
            <w:pPr>
              <w:suppressAutoHyphens/>
              <w:ind w:left="162" w:hanging="162"/>
              <w:jc w:val="center"/>
              <w:rPr>
                <w:color w:val="000000"/>
              </w:rPr>
            </w:pPr>
            <w:r>
              <w:rPr>
                <w:color w:val="000000"/>
              </w:rPr>
              <w:t>Не устанавливаются</w:t>
            </w:r>
          </w:p>
        </w:tc>
        <w:tc>
          <w:tcPr>
            <w:tcW w:w="3949" w:type="dxa"/>
            <w:tcBorders>
              <w:top w:val="single" w:sz="12" w:space="0" w:color="000000"/>
              <w:left w:val="single" w:sz="4" w:space="0" w:color="000000"/>
              <w:bottom w:val="single" w:sz="4" w:space="0" w:color="000000"/>
              <w:right w:val="single" w:sz="4" w:space="0" w:color="000000"/>
            </w:tcBorders>
            <w:shd w:val="clear" w:color="auto" w:fill="FFFFFF"/>
            <w:tcMar>
              <w:left w:w="103" w:type="dxa"/>
            </w:tcMar>
            <w:vAlign w:val="center"/>
          </w:tcPr>
          <w:p w:rsidR="00F168AF" w:rsidRDefault="00F168AF" w:rsidP="00630ED1">
            <w:pPr>
              <w:suppressAutoHyphens/>
              <w:ind w:left="34" w:hanging="34"/>
              <w:jc w:val="center"/>
              <w:rPr>
                <w:color w:val="000000"/>
              </w:rPr>
            </w:pPr>
            <w:r>
              <w:rPr>
                <w:color w:val="000000"/>
              </w:rPr>
              <w:t>Размещение сооружений, необходимых для указанных видов сельскохозяйственного производства</w:t>
            </w:r>
          </w:p>
        </w:tc>
      </w:tr>
      <w:tr w:rsidR="00F168AF" w:rsidTr="007B79D9">
        <w:trPr>
          <w:trHeight w:val="390"/>
        </w:trPr>
        <w:tc>
          <w:tcPr>
            <w:tcW w:w="1683" w:type="dxa"/>
            <w:tcBorders>
              <w:top w:val="single" w:sz="12" w:space="0" w:color="000000"/>
              <w:left w:val="single" w:sz="4" w:space="0" w:color="000000"/>
              <w:bottom w:val="single" w:sz="4" w:space="0" w:color="000000"/>
            </w:tcBorders>
            <w:shd w:val="clear" w:color="auto" w:fill="FFFFFF"/>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1.18</w:t>
            </w:r>
          </w:p>
        </w:tc>
        <w:tc>
          <w:tcPr>
            <w:tcW w:w="3260" w:type="dxa"/>
            <w:tcBorders>
              <w:top w:val="single" w:sz="12" w:space="0" w:color="000000"/>
              <w:left w:val="single" w:sz="4" w:space="0" w:color="000000"/>
              <w:bottom w:val="single" w:sz="4" w:space="0" w:color="000000"/>
            </w:tcBorders>
            <w:shd w:val="clear" w:color="auto" w:fill="FFFFFF"/>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Обеспечение</w:t>
            </w:r>
          </w:p>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сельскохозяйственного</w:t>
            </w:r>
          </w:p>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производства</w:t>
            </w:r>
          </w:p>
        </w:tc>
        <w:tc>
          <w:tcPr>
            <w:tcW w:w="8930" w:type="dxa"/>
            <w:tcBorders>
              <w:top w:val="single" w:sz="12" w:space="0" w:color="000000"/>
              <w:left w:val="single" w:sz="4" w:space="0" w:color="000000"/>
              <w:bottom w:val="single" w:sz="4" w:space="0" w:color="000000"/>
            </w:tcBorders>
            <w:shd w:val="clear" w:color="auto" w:fill="FFFFFF"/>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3544" w:type="dxa"/>
            <w:tcBorders>
              <w:top w:val="single" w:sz="12" w:space="0" w:color="000000"/>
              <w:left w:val="single" w:sz="4" w:space="0" w:color="000000"/>
              <w:bottom w:val="single" w:sz="4" w:space="0" w:color="000000"/>
            </w:tcBorders>
            <w:shd w:val="clear" w:color="auto" w:fill="FFFFFF"/>
            <w:tcMar>
              <w:left w:w="103" w:type="dxa"/>
            </w:tcMar>
            <w:vAlign w:val="center"/>
          </w:tcPr>
          <w:p w:rsidR="00F168AF" w:rsidRDefault="00F168AF" w:rsidP="00630ED1">
            <w:pPr>
              <w:jc w:val="center"/>
              <w:rPr>
                <w:color w:val="000000"/>
              </w:rPr>
            </w:pPr>
            <w:r>
              <w:rPr>
                <w:color w:val="000000"/>
              </w:rPr>
              <w:t>Не устанавливаются</w:t>
            </w:r>
          </w:p>
        </w:tc>
        <w:tc>
          <w:tcPr>
            <w:tcW w:w="3949" w:type="dxa"/>
            <w:tcBorders>
              <w:top w:val="single" w:sz="12" w:space="0" w:color="000000"/>
              <w:left w:val="single" w:sz="4" w:space="0" w:color="000000"/>
              <w:bottom w:val="single" w:sz="4" w:space="0" w:color="000000"/>
              <w:right w:val="single" w:sz="4" w:space="0" w:color="000000"/>
            </w:tcBorders>
            <w:shd w:val="clear" w:color="auto" w:fill="FFFFFF"/>
            <w:tcMar>
              <w:left w:w="103" w:type="dxa"/>
            </w:tcMar>
            <w:vAlign w:val="center"/>
          </w:tcPr>
          <w:p w:rsidR="00F168AF" w:rsidRDefault="00F168AF" w:rsidP="00630ED1">
            <w:pPr>
              <w:jc w:val="center"/>
              <w:rPr>
                <w:color w:val="000000"/>
              </w:rPr>
            </w:pPr>
            <w:r>
              <w:rPr>
                <w:color w:val="000000"/>
              </w:rPr>
              <w:t>Не устанавливаются</w:t>
            </w:r>
          </w:p>
        </w:tc>
      </w:tr>
      <w:tr w:rsidR="00F168AF" w:rsidTr="007B79D9">
        <w:trPr>
          <w:trHeight w:val="390"/>
        </w:trPr>
        <w:tc>
          <w:tcPr>
            <w:tcW w:w="1683" w:type="dxa"/>
            <w:tcBorders>
              <w:top w:val="single" w:sz="12" w:space="0" w:color="000000"/>
              <w:left w:val="single" w:sz="4" w:space="0" w:color="000000"/>
              <w:bottom w:val="single" w:sz="4" w:space="0" w:color="000000"/>
            </w:tcBorders>
            <w:shd w:val="clear" w:color="auto" w:fill="FFFFFF"/>
            <w:tcMar>
              <w:left w:w="103" w:type="dxa"/>
            </w:tcMar>
            <w:vAlign w:val="center"/>
          </w:tcPr>
          <w:p w:rsidR="00F168AF" w:rsidRDefault="00F168AF" w:rsidP="00630ED1">
            <w:pPr>
              <w:pStyle w:val="afc"/>
              <w:spacing w:line="276" w:lineRule="auto"/>
              <w:jc w:val="center"/>
              <w:rPr>
                <w:rFonts w:ascii="Times New Roman" w:hAnsi="Times New Roman" w:cs="Times New Roman"/>
                <w:color w:val="000000"/>
              </w:rPr>
            </w:pPr>
            <w:r>
              <w:rPr>
                <w:rFonts w:ascii="Times New Roman" w:hAnsi="Times New Roman" w:cs="Times New Roman"/>
                <w:color w:val="000000"/>
              </w:rPr>
              <w:t>1.19</w:t>
            </w:r>
          </w:p>
        </w:tc>
        <w:tc>
          <w:tcPr>
            <w:tcW w:w="3260" w:type="dxa"/>
            <w:tcBorders>
              <w:top w:val="single" w:sz="12" w:space="0" w:color="000000"/>
              <w:left w:val="single" w:sz="4" w:space="0" w:color="000000"/>
              <w:bottom w:val="single" w:sz="4" w:space="0" w:color="000000"/>
            </w:tcBorders>
            <w:shd w:val="clear" w:color="auto" w:fill="FFFFFF"/>
            <w:tcMar>
              <w:left w:w="103" w:type="dxa"/>
            </w:tcMar>
            <w:vAlign w:val="center"/>
          </w:tcPr>
          <w:p w:rsidR="00F168AF" w:rsidRDefault="00F168AF" w:rsidP="00630ED1">
            <w:pPr>
              <w:pStyle w:val="afc"/>
              <w:spacing w:line="276" w:lineRule="auto"/>
              <w:jc w:val="center"/>
              <w:rPr>
                <w:rFonts w:ascii="Times New Roman" w:hAnsi="Times New Roman" w:cs="Times New Roman"/>
                <w:color w:val="000000"/>
              </w:rPr>
            </w:pPr>
            <w:r>
              <w:rPr>
                <w:rFonts w:ascii="Times New Roman" w:hAnsi="Times New Roman" w:cs="Times New Roman"/>
                <w:color w:val="000000"/>
              </w:rPr>
              <w:t>Сенокошение</w:t>
            </w:r>
          </w:p>
        </w:tc>
        <w:tc>
          <w:tcPr>
            <w:tcW w:w="8930" w:type="dxa"/>
            <w:tcBorders>
              <w:top w:val="single" w:sz="12" w:space="0" w:color="000000"/>
              <w:left w:val="single" w:sz="4" w:space="0" w:color="000000"/>
              <w:bottom w:val="single" w:sz="4" w:space="0" w:color="000000"/>
            </w:tcBorders>
            <w:shd w:val="clear" w:color="auto" w:fill="FFFFFF"/>
            <w:tcMar>
              <w:left w:w="103" w:type="dxa"/>
            </w:tcMar>
            <w:vAlign w:val="center"/>
          </w:tcPr>
          <w:p w:rsidR="00F168AF" w:rsidRDefault="00F168AF" w:rsidP="00630ED1">
            <w:pPr>
              <w:pStyle w:val="afc"/>
              <w:spacing w:line="276" w:lineRule="auto"/>
              <w:jc w:val="center"/>
              <w:rPr>
                <w:rFonts w:ascii="Times New Roman" w:hAnsi="Times New Roman" w:cs="Times New Roman"/>
                <w:color w:val="000000"/>
              </w:rPr>
            </w:pPr>
            <w:r>
              <w:rPr>
                <w:rFonts w:ascii="Times New Roman" w:hAnsi="Times New Roman" w:cs="Times New Roman"/>
                <w:color w:val="000000"/>
              </w:rPr>
              <w:t>Кошение трав, сбор и заготовка сена</w:t>
            </w:r>
          </w:p>
        </w:tc>
        <w:tc>
          <w:tcPr>
            <w:tcW w:w="3544" w:type="dxa"/>
            <w:tcBorders>
              <w:top w:val="single" w:sz="12" w:space="0" w:color="000000"/>
              <w:left w:val="single" w:sz="4" w:space="0" w:color="000000"/>
              <w:bottom w:val="single" w:sz="4" w:space="0" w:color="000000"/>
            </w:tcBorders>
            <w:shd w:val="clear" w:color="auto" w:fill="FFFFFF"/>
            <w:tcMar>
              <w:left w:w="103" w:type="dxa"/>
            </w:tcMar>
            <w:vAlign w:val="center"/>
          </w:tcPr>
          <w:p w:rsidR="00F168AF" w:rsidRDefault="00F168AF" w:rsidP="00630ED1">
            <w:pPr>
              <w:jc w:val="center"/>
              <w:rPr>
                <w:color w:val="000000"/>
              </w:rPr>
            </w:pPr>
            <w:r>
              <w:rPr>
                <w:color w:val="000000"/>
              </w:rPr>
              <w:t>Не устанавливаются</w:t>
            </w:r>
          </w:p>
        </w:tc>
        <w:tc>
          <w:tcPr>
            <w:tcW w:w="3949" w:type="dxa"/>
            <w:tcBorders>
              <w:top w:val="single" w:sz="12" w:space="0" w:color="000000"/>
              <w:left w:val="single" w:sz="4" w:space="0" w:color="000000"/>
              <w:bottom w:val="single" w:sz="4" w:space="0" w:color="000000"/>
              <w:right w:val="single" w:sz="4" w:space="0" w:color="000000"/>
            </w:tcBorders>
            <w:shd w:val="clear" w:color="auto" w:fill="FFFFFF"/>
            <w:tcMar>
              <w:left w:w="103" w:type="dxa"/>
            </w:tcMar>
            <w:vAlign w:val="center"/>
          </w:tcPr>
          <w:p w:rsidR="00F168AF" w:rsidRDefault="00F168AF" w:rsidP="00630ED1">
            <w:pPr>
              <w:jc w:val="center"/>
              <w:rPr>
                <w:color w:val="000000"/>
              </w:rPr>
            </w:pPr>
            <w:r>
              <w:rPr>
                <w:color w:val="000000"/>
              </w:rPr>
              <w:t>Не устанавливаются</w:t>
            </w:r>
          </w:p>
        </w:tc>
      </w:tr>
      <w:tr w:rsidR="00F168AF" w:rsidTr="007B79D9">
        <w:trPr>
          <w:trHeight w:val="390"/>
        </w:trPr>
        <w:tc>
          <w:tcPr>
            <w:tcW w:w="1683" w:type="dxa"/>
            <w:tcBorders>
              <w:top w:val="single" w:sz="12" w:space="0" w:color="000000"/>
              <w:left w:val="single" w:sz="4" w:space="0" w:color="000000"/>
              <w:bottom w:val="single" w:sz="4" w:space="0" w:color="000000"/>
            </w:tcBorders>
            <w:shd w:val="clear" w:color="auto" w:fill="FFFFFF"/>
            <w:tcMar>
              <w:left w:w="103" w:type="dxa"/>
            </w:tcMar>
            <w:vAlign w:val="center"/>
          </w:tcPr>
          <w:p w:rsidR="00F168AF" w:rsidRDefault="00F168AF" w:rsidP="00630ED1">
            <w:pPr>
              <w:pStyle w:val="afc"/>
              <w:spacing w:line="276" w:lineRule="auto"/>
              <w:jc w:val="center"/>
              <w:rPr>
                <w:rFonts w:ascii="Times New Roman" w:hAnsi="Times New Roman" w:cs="Times New Roman"/>
                <w:color w:val="000000"/>
              </w:rPr>
            </w:pPr>
            <w:r>
              <w:rPr>
                <w:rFonts w:ascii="Times New Roman" w:hAnsi="Times New Roman" w:cs="Times New Roman"/>
                <w:color w:val="000000"/>
              </w:rPr>
              <w:t>1.20</w:t>
            </w:r>
          </w:p>
        </w:tc>
        <w:tc>
          <w:tcPr>
            <w:tcW w:w="3260" w:type="dxa"/>
            <w:tcBorders>
              <w:top w:val="single" w:sz="12" w:space="0" w:color="000000"/>
              <w:left w:val="single" w:sz="4" w:space="0" w:color="000000"/>
              <w:bottom w:val="single" w:sz="4" w:space="0" w:color="000000"/>
            </w:tcBorders>
            <w:shd w:val="clear" w:color="auto" w:fill="FFFFFF"/>
            <w:tcMar>
              <w:left w:w="103" w:type="dxa"/>
            </w:tcMar>
            <w:vAlign w:val="center"/>
          </w:tcPr>
          <w:p w:rsidR="00F168AF" w:rsidRDefault="00F168AF" w:rsidP="00630ED1">
            <w:pPr>
              <w:pStyle w:val="afc"/>
              <w:spacing w:line="276" w:lineRule="auto"/>
              <w:jc w:val="center"/>
              <w:rPr>
                <w:rFonts w:ascii="Times New Roman" w:hAnsi="Times New Roman" w:cs="Times New Roman"/>
                <w:color w:val="000000"/>
              </w:rPr>
            </w:pPr>
            <w:r>
              <w:rPr>
                <w:rFonts w:ascii="Times New Roman" w:hAnsi="Times New Roman" w:cs="Times New Roman"/>
                <w:color w:val="000000"/>
              </w:rPr>
              <w:t>Выпас сельскохозяйственных животных</w:t>
            </w:r>
          </w:p>
        </w:tc>
        <w:tc>
          <w:tcPr>
            <w:tcW w:w="8930" w:type="dxa"/>
            <w:tcBorders>
              <w:top w:val="single" w:sz="12" w:space="0" w:color="000000"/>
              <w:left w:val="single" w:sz="4" w:space="0" w:color="000000"/>
              <w:bottom w:val="single" w:sz="4" w:space="0" w:color="000000"/>
            </w:tcBorders>
            <w:shd w:val="clear" w:color="auto" w:fill="FFFFFF"/>
            <w:tcMar>
              <w:left w:w="103" w:type="dxa"/>
            </w:tcMar>
            <w:vAlign w:val="center"/>
          </w:tcPr>
          <w:p w:rsidR="00F168AF" w:rsidRDefault="00F168AF" w:rsidP="00630ED1">
            <w:pPr>
              <w:pStyle w:val="afc"/>
              <w:spacing w:line="276" w:lineRule="auto"/>
              <w:jc w:val="center"/>
              <w:rPr>
                <w:rFonts w:ascii="Times New Roman" w:hAnsi="Times New Roman" w:cs="Times New Roman"/>
                <w:color w:val="000000"/>
              </w:rPr>
            </w:pPr>
            <w:r>
              <w:rPr>
                <w:rFonts w:ascii="Times New Roman" w:hAnsi="Times New Roman" w:cs="Times New Roman"/>
                <w:color w:val="000000"/>
              </w:rPr>
              <w:t>Выпас сельскохозяйственных животных</w:t>
            </w:r>
          </w:p>
        </w:tc>
        <w:tc>
          <w:tcPr>
            <w:tcW w:w="3544" w:type="dxa"/>
            <w:tcBorders>
              <w:top w:val="single" w:sz="12" w:space="0" w:color="000000"/>
              <w:left w:val="single" w:sz="4" w:space="0" w:color="000000"/>
              <w:bottom w:val="single" w:sz="4" w:space="0" w:color="000000"/>
            </w:tcBorders>
            <w:shd w:val="clear" w:color="auto" w:fill="FFFFFF"/>
            <w:tcMar>
              <w:left w:w="103" w:type="dxa"/>
            </w:tcMar>
            <w:vAlign w:val="center"/>
          </w:tcPr>
          <w:p w:rsidR="00F168AF" w:rsidRDefault="00F168AF" w:rsidP="00630ED1">
            <w:pPr>
              <w:jc w:val="center"/>
              <w:rPr>
                <w:color w:val="000000"/>
              </w:rPr>
            </w:pPr>
            <w:r>
              <w:rPr>
                <w:color w:val="000000"/>
              </w:rPr>
              <w:t>Не устанавливаются</w:t>
            </w:r>
          </w:p>
        </w:tc>
        <w:tc>
          <w:tcPr>
            <w:tcW w:w="3949" w:type="dxa"/>
            <w:tcBorders>
              <w:top w:val="single" w:sz="12" w:space="0" w:color="000000"/>
              <w:left w:val="single" w:sz="4" w:space="0" w:color="000000"/>
              <w:bottom w:val="single" w:sz="4" w:space="0" w:color="000000"/>
              <w:right w:val="single" w:sz="4" w:space="0" w:color="000000"/>
            </w:tcBorders>
            <w:shd w:val="clear" w:color="auto" w:fill="FFFFFF"/>
            <w:tcMar>
              <w:left w:w="103" w:type="dxa"/>
            </w:tcMar>
            <w:vAlign w:val="center"/>
          </w:tcPr>
          <w:p w:rsidR="00F168AF" w:rsidRDefault="00F168AF" w:rsidP="00630ED1">
            <w:pPr>
              <w:jc w:val="center"/>
              <w:rPr>
                <w:color w:val="000000"/>
              </w:rPr>
            </w:pPr>
            <w:r>
              <w:rPr>
                <w:color w:val="000000"/>
              </w:rPr>
              <w:t>Не устанавливаются</w:t>
            </w:r>
          </w:p>
        </w:tc>
      </w:tr>
    </w:tbl>
    <w:p w:rsidR="00F168AF" w:rsidRDefault="00F168AF" w:rsidP="00F168AF">
      <w:pPr>
        <w:pStyle w:val="af5"/>
        <w:spacing w:after="120"/>
        <w:ind w:firstLine="709"/>
      </w:pPr>
      <w:r>
        <w:rPr>
          <w:rFonts w:cs="Times New Roman"/>
        </w:rPr>
        <w:t xml:space="preserve">2. Условно разрешённые виды использования объектов капитального строительства и земельных участков для зоны СХ </w:t>
      </w:r>
      <w:r>
        <w:rPr>
          <w:rFonts w:cs="Times New Roman"/>
          <w:highlight w:val="white"/>
        </w:rPr>
        <w:t>не подлежат установлению</w:t>
      </w:r>
      <w:r>
        <w:rPr>
          <w:rFonts w:cs="Times New Roman"/>
        </w:rPr>
        <w:t>;</w:t>
      </w:r>
    </w:p>
    <w:p w:rsidR="00E8043F" w:rsidRDefault="00E8043F">
      <w:pPr>
        <w:rPr>
          <w:color w:val="000000"/>
        </w:rPr>
      </w:pPr>
      <w:bookmarkStart w:id="153" w:name="dst100609"/>
      <w:bookmarkStart w:id="154" w:name="dst100610"/>
      <w:bookmarkEnd w:id="153"/>
      <w:bookmarkEnd w:id="154"/>
      <w:r>
        <w:br w:type="page"/>
      </w:r>
    </w:p>
    <w:p w:rsidR="00F168AF" w:rsidRDefault="00F168AF" w:rsidP="006F0393">
      <w:pPr>
        <w:pStyle w:val="af5"/>
        <w:suppressAutoHyphens/>
        <w:spacing w:after="120"/>
        <w:ind w:left="709" w:firstLine="0"/>
        <w:rPr>
          <w:rFonts w:cs="Times New Roman"/>
        </w:rPr>
      </w:pPr>
      <w:r>
        <w:rPr>
          <w:rFonts w:cs="Times New Roman"/>
        </w:rPr>
        <w:lastRenderedPageBreak/>
        <w:t>3. Для зоны СХ установлены следующие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в соответствии со статьёй 38 Градостроительного кодекса Российской Федерации:</w:t>
      </w:r>
    </w:p>
    <w:tbl>
      <w:tblPr>
        <w:tblW w:w="4808"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7190"/>
        <w:gridCol w:w="13908"/>
      </w:tblGrid>
      <w:tr w:rsidR="000A1A5B" w:rsidRPr="00174A61" w:rsidTr="00DA436A">
        <w:trPr>
          <w:trHeight w:val="20"/>
          <w:tblHeader/>
        </w:trPr>
        <w:tc>
          <w:tcPr>
            <w:tcW w:w="5000" w:type="pct"/>
            <w:gridSpan w:val="2"/>
            <w:shd w:val="clear" w:color="auto" w:fill="auto"/>
            <w:vAlign w:val="center"/>
            <w:hideMark/>
          </w:tcPr>
          <w:p w:rsidR="000A1A5B" w:rsidRPr="00174A61" w:rsidRDefault="000A1A5B" w:rsidP="00DA436A">
            <w:pPr>
              <w:widowControl w:val="0"/>
              <w:autoSpaceDE w:val="0"/>
              <w:autoSpaceDN w:val="0"/>
              <w:contextualSpacing/>
              <w:jc w:val="center"/>
              <w:rPr>
                <w:rFonts w:cstheme="minorHAnsi"/>
              </w:rPr>
            </w:pPr>
            <w:r w:rsidRPr="00174A61">
              <w:rPr>
                <w:rFonts w:cstheme="minorHAnsi"/>
                <w:lang w:eastAsia="ru-RU"/>
              </w:rPr>
              <w:t>Параметры разрешённого строительства, реконструкции объектов капитального строительства</w:t>
            </w:r>
          </w:p>
        </w:tc>
      </w:tr>
      <w:tr w:rsidR="000A1A5B" w:rsidRPr="00174A61" w:rsidTr="00DA436A">
        <w:tblPrEx>
          <w:tblLook w:val="0000" w:firstRow="0" w:lastRow="0" w:firstColumn="0" w:lastColumn="0" w:noHBand="0" w:noVBand="0"/>
        </w:tblPrEx>
        <w:trPr>
          <w:trHeight w:val="20"/>
        </w:trPr>
        <w:tc>
          <w:tcPr>
            <w:tcW w:w="5000" w:type="pct"/>
            <w:gridSpan w:val="2"/>
            <w:shd w:val="clear" w:color="auto" w:fill="auto"/>
            <w:vAlign w:val="center"/>
          </w:tcPr>
          <w:p w:rsidR="000A1A5B" w:rsidRPr="00174A61" w:rsidRDefault="000A1A5B" w:rsidP="00DA436A">
            <w:pPr>
              <w:rPr>
                <w:rFonts w:cstheme="minorHAnsi"/>
                <w:b/>
              </w:rPr>
            </w:pPr>
            <w:r w:rsidRPr="00174A61">
              <w:rPr>
                <w:rFonts w:cstheme="minorHAnsi"/>
                <w:b/>
              </w:rPr>
              <w:t>Предельные размеры земельных участков:</w:t>
            </w:r>
          </w:p>
        </w:tc>
      </w:tr>
      <w:tr w:rsidR="000A1A5B" w:rsidRPr="00174A61" w:rsidTr="00DA436A">
        <w:tblPrEx>
          <w:tblLook w:val="0000" w:firstRow="0" w:lastRow="0" w:firstColumn="0" w:lastColumn="0" w:noHBand="0" w:noVBand="0"/>
        </w:tblPrEx>
        <w:trPr>
          <w:trHeight w:val="20"/>
        </w:trPr>
        <w:tc>
          <w:tcPr>
            <w:tcW w:w="1704" w:type="pct"/>
            <w:shd w:val="clear" w:color="auto" w:fill="auto"/>
            <w:vAlign w:val="center"/>
          </w:tcPr>
          <w:p w:rsidR="000A1A5B" w:rsidRPr="00174A61" w:rsidRDefault="000A1A5B" w:rsidP="00DA436A">
            <w:pPr>
              <w:rPr>
                <w:rFonts w:cstheme="minorHAnsi"/>
              </w:rPr>
            </w:pPr>
            <w:r w:rsidRPr="00174A61">
              <w:rPr>
                <w:rFonts w:cstheme="minorHAnsi"/>
              </w:rPr>
              <w:t>максимальная</w:t>
            </w:r>
          </w:p>
        </w:tc>
        <w:tc>
          <w:tcPr>
            <w:tcW w:w="3296" w:type="pct"/>
            <w:shd w:val="clear" w:color="auto" w:fill="auto"/>
            <w:vAlign w:val="center"/>
          </w:tcPr>
          <w:p w:rsidR="000A1A5B" w:rsidRPr="00174A61" w:rsidRDefault="000A1A5B" w:rsidP="00DA436A">
            <w:pPr>
              <w:rPr>
                <w:rFonts w:cstheme="minorHAnsi"/>
              </w:rPr>
            </w:pPr>
            <w:r w:rsidRPr="00174A61">
              <w:rPr>
                <w:rFonts w:cstheme="minorHAnsi"/>
              </w:rPr>
              <w:t>не устанавливается</w:t>
            </w:r>
          </w:p>
        </w:tc>
      </w:tr>
      <w:tr w:rsidR="000A1A5B" w:rsidRPr="00174A61" w:rsidTr="00DA436A">
        <w:tblPrEx>
          <w:tblLook w:val="0000" w:firstRow="0" w:lastRow="0" w:firstColumn="0" w:lastColumn="0" w:noHBand="0" w:noVBand="0"/>
        </w:tblPrEx>
        <w:trPr>
          <w:trHeight w:val="20"/>
        </w:trPr>
        <w:tc>
          <w:tcPr>
            <w:tcW w:w="1704" w:type="pct"/>
            <w:shd w:val="clear" w:color="auto" w:fill="auto"/>
            <w:vAlign w:val="center"/>
          </w:tcPr>
          <w:p w:rsidR="000A1A5B" w:rsidRPr="00174A61" w:rsidRDefault="000A1A5B" w:rsidP="00DA436A">
            <w:pPr>
              <w:rPr>
                <w:rFonts w:cstheme="minorHAnsi"/>
              </w:rPr>
            </w:pPr>
            <w:r w:rsidRPr="00174A61">
              <w:rPr>
                <w:rFonts w:cstheme="minorHAnsi"/>
              </w:rPr>
              <w:t>минимальная</w:t>
            </w:r>
          </w:p>
        </w:tc>
        <w:tc>
          <w:tcPr>
            <w:tcW w:w="3296" w:type="pct"/>
            <w:shd w:val="clear" w:color="auto" w:fill="auto"/>
            <w:vAlign w:val="center"/>
          </w:tcPr>
          <w:p w:rsidR="000A1A5B" w:rsidRPr="00174A61" w:rsidRDefault="000A1A5B" w:rsidP="00DA436A">
            <w:pPr>
              <w:rPr>
                <w:rFonts w:cstheme="minorHAnsi"/>
              </w:rPr>
            </w:pPr>
            <w:r w:rsidRPr="00174A61">
              <w:rPr>
                <w:rFonts w:cstheme="minorHAnsi"/>
              </w:rPr>
              <w:t>не устанавливается</w:t>
            </w:r>
          </w:p>
        </w:tc>
      </w:tr>
      <w:tr w:rsidR="000A1A5B" w:rsidRPr="00174A61" w:rsidTr="00DA436A">
        <w:tblPrEx>
          <w:tblCellMar>
            <w:top w:w="0" w:type="dxa"/>
            <w:bottom w:w="0" w:type="dxa"/>
          </w:tblCellMar>
          <w:tblLook w:val="0000" w:firstRow="0" w:lastRow="0" w:firstColumn="0" w:lastColumn="0" w:noHBand="0" w:noVBand="0"/>
        </w:tblPrEx>
        <w:trPr>
          <w:trHeight w:val="20"/>
        </w:trPr>
        <w:tc>
          <w:tcPr>
            <w:tcW w:w="5000" w:type="pct"/>
            <w:gridSpan w:val="2"/>
            <w:shd w:val="clear" w:color="auto" w:fill="auto"/>
            <w:vAlign w:val="center"/>
          </w:tcPr>
          <w:p w:rsidR="000A1A5B" w:rsidRPr="00174A61" w:rsidRDefault="000A1A5B" w:rsidP="00DA436A">
            <w:pPr>
              <w:rPr>
                <w:rFonts w:cstheme="minorHAnsi"/>
              </w:rPr>
            </w:pPr>
            <w:r w:rsidRPr="00174A61">
              <w:rPr>
                <w:rFonts w:cstheme="minorHAnsi"/>
                <w:b/>
              </w:rPr>
              <w:t>Площадь земельного участка:</w:t>
            </w:r>
          </w:p>
        </w:tc>
      </w:tr>
      <w:tr w:rsidR="000A1A5B" w:rsidRPr="00174A61" w:rsidTr="00DA436A">
        <w:tblPrEx>
          <w:tblLook w:val="0000" w:firstRow="0" w:lastRow="0" w:firstColumn="0" w:lastColumn="0" w:noHBand="0" w:noVBand="0"/>
        </w:tblPrEx>
        <w:trPr>
          <w:trHeight w:val="20"/>
        </w:trPr>
        <w:tc>
          <w:tcPr>
            <w:tcW w:w="1704" w:type="pct"/>
            <w:shd w:val="clear" w:color="auto" w:fill="auto"/>
            <w:vAlign w:val="center"/>
          </w:tcPr>
          <w:p w:rsidR="000A1A5B" w:rsidRPr="00174A61" w:rsidRDefault="000A1A5B" w:rsidP="00DA436A">
            <w:pPr>
              <w:rPr>
                <w:rFonts w:cstheme="minorHAnsi"/>
              </w:rPr>
            </w:pPr>
            <w:r w:rsidRPr="00174A61">
              <w:rPr>
                <w:rFonts w:cstheme="minorHAnsi"/>
              </w:rPr>
              <w:t>максимальная</w:t>
            </w:r>
          </w:p>
        </w:tc>
        <w:tc>
          <w:tcPr>
            <w:tcW w:w="3296" w:type="pct"/>
            <w:shd w:val="clear" w:color="auto" w:fill="auto"/>
            <w:vAlign w:val="center"/>
          </w:tcPr>
          <w:p w:rsidR="000A1A5B" w:rsidRPr="00174A61" w:rsidRDefault="000A1A5B" w:rsidP="00DA436A">
            <w:pPr>
              <w:rPr>
                <w:rFonts w:cstheme="minorHAnsi"/>
              </w:rPr>
            </w:pPr>
            <w:r w:rsidRPr="00174A61">
              <w:rPr>
                <w:rFonts w:cstheme="minorHAnsi"/>
              </w:rPr>
              <w:t>не устанавливается</w:t>
            </w:r>
          </w:p>
        </w:tc>
      </w:tr>
      <w:tr w:rsidR="000A1A5B" w:rsidRPr="00174A61" w:rsidTr="00DA436A">
        <w:tblPrEx>
          <w:tblLook w:val="0000" w:firstRow="0" w:lastRow="0" w:firstColumn="0" w:lastColumn="0" w:noHBand="0" w:noVBand="0"/>
        </w:tblPrEx>
        <w:trPr>
          <w:trHeight w:val="20"/>
        </w:trPr>
        <w:tc>
          <w:tcPr>
            <w:tcW w:w="1704" w:type="pct"/>
            <w:shd w:val="clear" w:color="auto" w:fill="auto"/>
            <w:vAlign w:val="center"/>
          </w:tcPr>
          <w:p w:rsidR="000A1A5B" w:rsidRPr="00174A61" w:rsidRDefault="000A1A5B" w:rsidP="00DA436A">
            <w:pPr>
              <w:rPr>
                <w:rFonts w:cstheme="minorHAnsi"/>
              </w:rPr>
            </w:pPr>
            <w:r w:rsidRPr="00174A61">
              <w:rPr>
                <w:rFonts w:cstheme="minorHAnsi"/>
              </w:rPr>
              <w:t>минимальная</w:t>
            </w:r>
          </w:p>
        </w:tc>
        <w:tc>
          <w:tcPr>
            <w:tcW w:w="3296" w:type="pct"/>
            <w:shd w:val="clear" w:color="auto" w:fill="auto"/>
            <w:vAlign w:val="center"/>
          </w:tcPr>
          <w:p w:rsidR="000A1A5B" w:rsidRPr="00516DB7" w:rsidRDefault="000A1A5B" w:rsidP="00DA436A">
            <w:pPr>
              <w:rPr>
                <w:rFonts w:cstheme="minorHAnsi"/>
              </w:rPr>
            </w:pPr>
            <w:r w:rsidRPr="00174A61">
              <w:rPr>
                <w:rFonts w:cstheme="minorHAnsi"/>
              </w:rPr>
              <w:t>не устанавливается</w:t>
            </w:r>
          </w:p>
        </w:tc>
      </w:tr>
      <w:tr w:rsidR="000A1A5B" w:rsidRPr="00174A61" w:rsidTr="00DA436A">
        <w:tblPrEx>
          <w:tblLook w:val="0000" w:firstRow="0" w:lastRow="0" w:firstColumn="0" w:lastColumn="0" w:noHBand="0" w:noVBand="0"/>
        </w:tblPrEx>
        <w:trPr>
          <w:trHeight w:val="20"/>
        </w:trPr>
        <w:tc>
          <w:tcPr>
            <w:tcW w:w="5000" w:type="pct"/>
            <w:gridSpan w:val="2"/>
            <w:shd w:val="clear" w:color="auto" w:fill="auto"/>
            <w:vAlign w:val="center"/>
          </w:tcPr>
          <w:p w:rsidR="000A1A5B" w:rsidRPr="00174A61" w:rsidRDefault="000A1A5B" w:rsidP="00DA436A">
            <w:pPr>
              <w:rPr>
                <w:rFonts w:cstheme="minorHAnsi"/>
                <w:b/>
              </w:rPr>
            </w:pPr>
            <w:r w:rsidRPr="00174A61">
              <w:rPr>
                <w:rFonts w:cstheme="minorHAnsi"/>
                <w:b/>
              </w:rPr>
              <w:t>Минимальные отступы от границ земельных участков:</w:t>
            </w:r>
          </w:p>
        </w:tc>
      </w:tr>
      <w:tr w:rsidR="000A1A5B" w:rsidRPr="00174A61" w:rsidTr="00DA436A">
        <w:tblPrEx>
          <w:tblLook w:val="0000" w:firstRow="0" w:lastRow="0" w:firstColumn="0" w:lastColumn="0" w:noHBand="0" w:noVBand="0"/>
        </w:tblPrEx>
        <w:trPr>
          <w:trHeight w:val="20"/>
        </w:trPr>
        <w:tc>
          <w:tcPr>
            <w:tcW w:w="1704" w:type="pct"/>
            <w:shd w:val="clear" w:color="auto" w:fill="auto"/>
            <w:vAlign w:val="center"/>
          </w:tcPr>
          <w:p w:rsidR="000A1A5B" w:rsidRPr="00174A61" w:rsidRDefault="000A1A5B" w:rsidP="00DA436A">
            <w:pPr>
              <w:rPr>
                <w:rFonts w:cstheme="minorHAnsi"/>
              </w:rPr>
            </w:pPr>
            <w:r w:rsidRPr="00174A61">
              <w:rPr>
                <w:rFonts w:cstheme="minorHAnsi"/>
              </w:rPr>
              <w:t>для размещения зданий, строений, сооружений</w:t>
            </w:r>
          </w:p>
        </w:tc>
        <w:tc>
          <w:tcPr>
            <w:tcW w:w="3296" w:type="pct"/>
            <w:shd w:val="clear" w:color="auto" w:fill="auto"/>
            <w:vAlign w:val="center"/>
          </w:tcPr>
          <w:p w:rsidR="000A1A5B" w:rsidRPr="00174A61" w:rsidRDefault="000A1A5B" w:rsidP="00DA436A">
            <w:pPr>
              <w:rPr>
                <w:rFonts w:cstheme="minorHAnsi"/>
              </w:rPr>
            </w:pPr>
            <w:r w:rsidRPr="00174A61">
              <w:rPr>
                <w:rFonts w:cstheme="minorHAnsi"/>
              </w:rPr>
              <w:t>не устанавливается</w:t>
            </w:r>
          </w:p>
        </w:tc>
      </w:tr>
      <w:tr w:rsidR="000A1A5B" w:rsidRPr="00174A61" w:rsidTr="00DA436A">
        <w:tblPrEx>
          <w:tblLook w:val="0000" w:firstRow="0" w:lastRow="0" w:firstColumn="0" w:lastColumn="0" w:noHBand="0" w:noVBand="0"/>
        </w:tblPrEx>
        <w:trPr>
          <w:trHeight w:val="20"/>
        </w:trPr>
        <w:tc>
          <w:tcPr>
            <w:tcW w:w="1704" w:type="pct"/>
            <w:shd w:val="clear" w:color="auto" w:fill="auto"/>
            <w:vAlign w:val="center"/>
          </w:tcPr>
          <w:p w:rsidR="000A1A5B" w:rsidRPr="00174A61" w:rsidRDefault="000A1A5B" w:rsidP="00DA436A">
            <w:pPr>
              <w:rPr>
                <w:rFonts w:cstheme="minorHAnsi"/>
              </w:rPr>
            </w:pPr>
            <w:r w:rsidRPr="00174A61">
              <w:rPr>
                <w:rFonts w:cstheme="minorHAnsi"/>
              </w:rPr>
              <w:t>для остальных видов разрешенного использования</w:t>
            </w:r>
          </w:p>
        </w:tc>
        <w:tc>
          <w:tcPr>
            <w:tcW w:w="3296" w:type="pct"/>
            <w:shd w:val="clear" w:color="auto" w:fill="auto"/>
            <w:vAlign w:val="center"/>
          </w:tcPr>
          <w:p w:rsidR="000A1A5B" w:rsidRPr="00174A61" w:rsidRDefault="000A1A5B" w:rsidP="00DA436A">
            <w:pPr>
              <w:rPr>
                <w:rFonts w:cstheme="minorHAnsi"/>
              </w:rPr>
            </w:pPr>
            <w:r w:rsidRPr="00174A61">
              <w:rPr>
                <w:rFonts w:cstheme="minorHAnsi"/>
              </w:rPr>
              <w:t>не устанавливается</w:t>
            </w:r>
          </w:p>
        </w:tc>
      </w:tr>
      <w:tr w:rsidR="000A1A5B" w:rsidRPr="00174A61" w:rsidTr="00DA436A">
        <w:tblPrEx>
          <w:tblLook w:val="0000" w:firstRow="0" w:lastRow="0" w:firstColumn="0" w:lastColumn="0" w:noHBand="0" w:noVBand="0"/>
        </w:tblPrEx>
        <w:trPr>
          <w:trHeight w:val="20"/>
        </w:trPr>
        <w:tc>
          <w:tcPr>
            <w:tcW w:w="5000" w:type="pct"/>
            <w:gridSpan w:val="2"/>
            <w:shd w:val="clear" w:color="auto" w:fill="auto"/>
            <w:vAlign w:val="center"/>
          </w:tcPr>
          <w:p w:rsidR="000A1A5B" w:rsidRPr="00174A61" w:rsidRDefault="000A1A5B" w:rsidP="00DA436A">
            <w:pPr>
              <w:rPr>
                <w:rFonts w:cstheme="minorHAnsi"/>
              </w:rPr>
            </w:pPr>
            <w:r w:rsidRPr="00174A61">
              <w:rPr>
                <w:rFonts w:cstheme="minorHAnsi"/>
                <w:b/>
              </w:rPr>
              <w:t>Предельное количество этажей:</w:t>
            </w:r>
          </w:p>
        </w:tc>
      </w:tr>
      <w:tr w:rsidR="000A1A5B" w:rsidRPr="00174A61" w:rsidTr="00DA436A">
        <w:tblPrEx>
          <w:tblLook w:val="0000" w:firstRow="0" w:lastRow="0" w:firstColumn="0" w:lastColumn="0" w:noHBand="0" w:noVBand="0"/>
        </w:tblPrEx>
        <w:trPr>
          <w:trHeight w:val="20"/>
        </w:trPr>
        <w:tc>
          <w:tcPr>
            <w:tcW w:w="1704" w:type="pct"/>
            <w:shd w:val="clear" w:color="auto" w:fill="auto"/>
            <w:vAlign w:val="center"/>
          </w:tcPr>
          <w:p w:rsidR="000A1A5B" w:rsidRPr="00174A61" w:rsidRDefault="000A1A5B" w:rsidP="00DA436A">
            <w:pPr>
              <w:rPr>
                <w:rFonts w:cstheme="minorHAnsi"/>
              </w:rPr>
            </w:pPr>
            <w:r w:rsidRPr="00174A61">
              <w:rPr>
                <w:rFonts w:cstheme="minorHAnsi"/>
              </w:rPr>
              <w:t>максимальное</w:t>
            </w:r>
          </w:p>
        </w:tc>
        <w:tc>
          <w:tcPr>
            <w:tcW w:w="3296" w:type="pct"/>
            <w:shd w:val="clear" w:color="auto" w:fill="auto"/>
            <w:vAlign w:val="center"/>
          </w:tcPr>
          <w:p w:rsidR="000A1A5B" w:rsidRPr="00516DB7" w:rsidRDefault="000A1A5B" w:rsidP="00DA436A">
            <w:pPr>
              <w:rPr>
                <w:rFonts w:cstheme="minorHAnsi"/>
              </w:rPr>
            </w:pPr>
            <w:r w:rsidRPr="00174A61">
              <w:rPr>
                <w:rFonts w:cstheme="minorHAnsi"/>
              </w:rPr>
              <w:t>не устанавливается</w:t>
            </w:r>
          </w:p>
        </w:tc>
      </w:tr>
      <w:tr w:rsidR="000A1A5B" w:rsidRPr="00174A61" w:rsidTr="00DA436A">
        <w:tblPrEx>
          <w:tblLook w:val="0000" w:firstRow="0" w:lastRow="0" w:firstColumn="0" w:lastColumn="0" w:noHBand="0" w:noVBand="0"/>
        </w:tblPrEx>
        <w:trPr>
          <w:trHeight w:val="20"/>
        </w:trPr>
        <w:tc>
          <w:tcPr>
            <w:tcW w:w="1704" w:type="pct"/>
            <w:shd w:val="clear" w:color="auto" w:fill="auto"/>
            <w:vAlign w:val="center"/>
          </w:tcPr>
          <w:p w:rsidR="000A1A5B" w:rsidRPr="00174A61" w:rsidRDefault="000A1A5B" w:rsidP="00DA436A">
            <w:pPr>
              <w:rPr>
                <w:rFonts w:cstheme="minorHAnsi"/>
              </w:rPr>
            </w:pPr>
            <w:r w:rsidRPr="00174A61">
              <w:rPr>
                <w:rFonts w:cstheme="minorHAnsi"/>
              </w:rPr>
              <w:t>минимальное</w:t>
            </w:r>
          </w:p>
        </w:tc>
        <w:tc>
          <w:tcPr>
            <w:tcW w:w="3296" w:type="pct"/>
            <w:shd w:val="clear" w:color="auto" w:fill="auto"/>
            <w:vAlign w:val="center"/>
          </w:tcPr>
          <w:p w:rsidR="000A1A5B" w:rsidRPr="00174A61" w:rsidRDefault="000A1A5B" w:rsidP="00DA436A">
            <w:pPr>
              <w:rPr>
                <w:rFonts w:cstheme="minorHAnsi"/>
              </w:rPr>
            </w:pPr>
            <w:r w:rsidRPr="00174A61">
              <w:rPr>
                <w:rFonts w:cstheme="minorHAnsi"/>
              </w:rPr>
              <w:t>не устанавливается</w:t>
            </w:r>
          </w:p>
        </w:tc>
      </w:tr>
      <w:tr w:rsidR="000A1A5B" w:rsidRPr="00174A61" w:rsidTr="00DA436A">
        <w:tblPrEx>
          <w:tblLook w:val="0000" w:firstRow="0" w:lastRow="0" w:firstColumn="0" w:lastColumn="0" w:noHBand="0" w:noVBand="0"/>
        </w:tblPrEx>
        <w:trPr>
          <w:trHeight w:val="20"/>
        </w:trPr>
        <w:tc>
          <w:tcPr>
            <w:tcW w:w="5000" w:type="pct"/>
            <w:gridSpan w:val="2"/>
            <w:shd w:val="clear" w:color="auto" w:fill="auto"/>
            <w:vAlign w:val="center"/>
          </w:tcPr>
          <w:p w:rsidR="000A1A5B" w:rsidRPr="00174A61" w:rsidRDefault="000A1A5B" w:rsidP="00DA436A">
            <w:pPr>
              <w:rPr>
                <w:rFonts w:cstheme="minorHAnsi"/>
              </w:rPr>
            </w:pPr>
            <w:r w:rsidRPr="00174A61">
              <w:rPr>
                <w:rFonts w:cstheme="minorHAnsi"/>
                <w:b/>
              </w:rPr>
              <w:t>Предельная высота зданий, строений, сооружений:</w:t>
            </w:r>
          </w:p>
        </w:tc>
      </w:tr>
      <w:tr w:rsidR="000A1A5B" w:rsidRPr="00174A61" w:rsidTr="00DA436A">
        <w:tblPrEx>
          <w:tblLook w:val="0000" w:firstRow="0" w:lastRow="0" w:firstColumn="0" w:lastColumn="0" w:noHBand="0" w:noVBand="0"/>
        </w:tblPrEx>
        <w:trPr>
          <w:trHeight w:val="20"/>
        </w:trPr>
        <w:tc>
          <w:tcPr>
            <w:tcW w:w="1704" w:type="pct"/>
            <w:shd w:val="clear" w:color="auto" w:fill="auto"/>
            <w:vAlign w:val="center"/>
          </w:tcPr>
          <w:p w:rsidR="000A1A5B" w:rsidRPr="00174A61" w:rsidRDefault="000A1A5B" w:rsidP="00DA436A">
            <w:pPr>
              <w:rPr>
                <w:rFonts w:cstheme="minorHAnsi"/>
              </w:rPr>
            </w:pPr>
            <w:r w:rsidRPr="00174A61">
              <w:rPr>
                <w:rFonts w:cstheme="minorHAnsi"/>
              </w:rPr>
              <w:t>максимальная</w:t>
            </w:r>
          </w:p>
        </w:tc>
        <w:tc>
          <w:tcPr>
            <w:tcW w:w="3296" w:type="pct"/>
            <w:shd w:val="clear" w:color="auto" w:fill="auto"/>
            <w:vAlign w:val="center"/>
          </w:tcPr>
          <w:p w:rsidR="000A1A5B" w:rsidRPr="00516DB7" w:rsidRDefault="000A1A5B" w:rsidP="00DA436A">
            <w:pPr>
              <w:rPr>
                <w:rFonts w:cstheme="minorHAnsi"/>
              </w:rPr>
            </w:pPr>
            <w:r>
              <w:rPr>
                <w:rFonts w:cstheme="minorHAnsi"/>
              </w:rPr>
              <w:t>8 м</w:t>
            </w:r>
          </w:p>
        </w:tc>
      </w:tr>
      <w:tr w:rsidR="000A1A5B" w:rsidRPr="00174A61" w:rsidTr="00DA436A">
        <w:tblPrEx>
          <w:tblLook w:val="0000" w:firstRow="0" w:lastRow="0" w:firstColumn="0" w:lastColumn="0" w:noHBand="0" w:noVBand="0"/>
        </w:tblPrEx>
        <w:trPr>
          <w:trHeight w:val="20"/>
        </w:trPr>
        <w:tc>
          <w:tcPr>
            <w:tcW w:w="1704" w:type="pct"/>
            <w:shd w:val="clear" w:color="auto" w:fill="auto"/>
            <w:vAlign w:val="center"/>
          </w:tcPr>
          <w:p w:rsidR="000A1A5B" w:rsidRPr="00174A61" w:rsidRDefault="000A1A5B" w:rsidP="00DA436A">
            <w:pPr>
              <w:rPr>
                <w:rFonts w:cstheme="minorHAnsi"/>
              </w:rPr>
            </w:pPr>
            <w:r w:rsidRPr="00174A61">
              <w:rPr>
                <w:rFonts w:cstheme="minorHAnsi"/>
              </w:rPr>
              <w:t>минимальная</w:t>
            </w:r>
          </w:p>
        </w:tc>
        <w:tc>
          <w:tcPr>
            <w:tcW w:w="3296" w:type="pct"/>
            <w:shd w:val="clear" w:color="auto" w:fill="auto"/>
            <w:vAlign w:val="center"/>
          </w:tcPr>
          <w:p w:rsidR="000A1A5B" w:rsidRPr="00174A61" w:rsidRDefault="000A1A5B" w:rsidP="00DA436A">
            <w:pPr>
              <w:rPr>
                <w:rFonts w:cstheme="minorHAnsi"/>
              </w:rPr>
            </w:pPr>
            <w:r w:rsidRPr="00174A61">
              <w:rPr>
                <w:rFonts w:cstheme="minorHAnsi"/>
              </w:rPr>
              <w:t>не устанавливается</w:t>
            </w:r>
          </w:p>
        </w:tc>
      </w:tr>
      <w:tr w:rsidR="000A1A5B" w:rsidRPr="00174A61" w:rsidTr="00DA436A">
        <w:tblPrEx>
          <w:tblCellMar>
            <w:top w:w="0" w:type="dxa"/>
            <w:bottom w:w="0" w:type="dxa"/>
          </w:tblCellMar>
          <w:tblLook w:val="0000" w:firstRow="0" w:lastRow="0" w:firstColumn="0" w:lastColumn="0" w:noHBand="0" w:noVBand="0"/>
        </w:tblPrEx>
        <w:trPr>
          <w:trHeight w:val="20"/>
        </w:trPr>
        <w:tc>
          <w:tcPr>
            <w:tcW w:w="5000" w:type="pct"/>
            <w:gridSpan w:val="2"/>
            <w:shd w:val="clear" w:color="auto" w:fill="auto"/>
            <w:vAlign w:val="center"/>
          </w:tcPr>
          <w:p w:rsidR="000A1A5B" w:rsidRPr="00174A61" w:rsidRDefault="000A1A5B" w:rsidP="00DA436A">
            <w:pPr>
              <w:rPr>
                <w:rFonts w:cstheme="minorHAnsi"/>
              </w:rPr>
            </w:pPr>
            <w:r w:rsidRPr="00174A61">
              <w:rPr>
                <w:rFonts w:cstheme="minorHAnsi"/>
                <w:b/>
              </w:rPr>
              <w:t>Процент застройки в границах земельного участка:</w:t>
            </w:r>
          </w:p>
        </w:tc>
      </w:tr>
      <w:tr w:rsidR="000A1A5B" w:rsidRPr="00174A61" w:rsidTr="00DA436A">
        <w:tblPrEx>
          <w:tblLook w:val="0000" w:firstRow="0" w:lastRow="0" w:firstColumn="0" w:lastColumn="0" w:noHBand="0" w:noVBand="0"/>
        </w:tblPrEx>
        <w:trPr>
          <w:trHeight w:val="20"/>
        </w:trPr>
        <w:tc>
          <w:tcPr>
            <w:tcW w:w="1704" w:type="pct"/>
            <w:shd w:val="clear" w:color="auto" w:fill="auto"/>
            <w:vAlign w:val="center"/>
          </w:tcPr>
          <w:p w:rsidR="000A1A5B" w:rsidRPr="00174A61" w:rsidRDefault="000A1A5B" w:rsidP="00DA436A">
            <w:pPr>
              <w:rPr>
                <w:rFonts w:cstheme="minorHAnsi"/>
              </w:rPr>
            </w:pPr>
            <w:r w:rsidRPr="00174A61">
              <w:rPr>
                <w:rFonts w:cstheme="minorHAnsi"/>
              </w:rPr>
              <w:t>максимальный</w:t>
            </w:r>
          </w:p>
        </w:tc>
        <w:tc>
          <w:tcPr>
            <w:tcW w:w="3296" w:type="pct"/>
            <w:shd w:val="clear" w:color="auto" w:fill="auto"/>
            <w:vAlign w:val="center"/>
          </w:tcPr>
          <w:p w:rsidR="000A1A5B" w:rsidRPr="00174A61" w:rsidRDefault="000A1A5B" w:rsidP="00DA436A">
            <w:pPr>
              <w:rPr>
                <w:rFonts w:cstheme="minorHAnsi"/>
              </w:rPr>
            </w:pPr>
            <w:r>
              <w:rPr>
                <w:rFonts w:cstheme="minorHAnsi"/>
              </w:rPr>
              <w:t>70%</w:t>
            </w:r>
          </w:p>
        </w:tc>
      </w:tr>
      <w:tr w:rsidR="000A1A5B" w:rsidRPr="00174A61" w:rsidTr="00DA436A">
        <w:tblPrEx>
          <w:tblLook w:val="0000" w:firstRow="0" w:lastRow="0" w:firstColumn="0" w:lastColumn="0" w:noHBand="0" w:noVBand="0"/>
        </w:tblPrEx>
        <w:trPr>
          <w:trHeight w:val="20"/>
        </w:trPr>
        <w:tc>
          <w:tcPr>
            <w:tcW w:w="1704" w:type="pct"/>
            <w:shd w:val="clear" w:color="auto" w:fill="auto"/>
            <w:vAlign w:val="center"/>
          </w:tcPr>
          <w:p w:rsidR="000A1A5B" w:rsidRPr="00174A61" w:rsidRDefault="000A1A5B" w:rsidP="00DA436A">
            <w:pPr>
              <w:rPr>
                <w:rFonts w:cstheme="minorHAnsi"/>
              </w:rPr>
            </w:pPr>
            <w:r w:rsidRPr="00174A61">
              <w:rPr>
                <w:rFonts w:cstheme="minorHAnsi"/>
              </w:rPr>
              <w:t>минимальный</w:t>
            </w:r>
          </w:p>
        </w:tc>
        <w:tc>
          <w:tcPr>
            <w:tcW w:w="3296" w:type="pct"/>
            <w:shd w:val="clear" w:color="auto" w:fill="auto"/>
            <w:vAlign w:val="center"/>
          </w:tcPr>
          <w:p w:rsidR="000A1A5B" w:rsidRPr="00174A61" w:rsidRDefault="000A1A5B" w:rsidP="00DA436A">
            <w:pPr>
              <w:rPr>
                <w:rFonts w:cstheme="minorHAnsi"/>
              </w:rPr>
            </w:pPr>
            <w:r w:rsidRPr="00174A61">
              <w:rPr>
                <w:rFonts w:cstheme="minorHAnsi"/>
              </w:rPr>
              <w:t>не устанавливается</w:t>
            </w:r>
          </w:p>
        </w:tc>
      </w:tr>
      <w:tr w:rsidR="000A1A5B" w:rsidRPr="00174A61" w:rsidTr="00DA436A">
        <w:tblPrEx>
          <w:tblCellMar>
            <w:top w:w="0" w:type="dxa"/>
            <w:bottom w:w="0" w:type="dxa"/>
          </w:tblCellMar>
          <w:tblLook w:val="0000" w:firstRow="0" w:lastRow="0" w:firstColumn="0" w:lastColumn="0" w:noHBand="0" w:noVBand="0"/>
        </w:tblPrEx>
        <w:trPr>
          <w:trHeight w:val="20"/>
        </w:trPr>
        <w:tc>
          <w:tcPr>
            <w:tcW w:w="5000" w:type="pct"/>
            <w:gridSpan w:val="2"/>
            <w:shd w:val="clear" w:color="auto" w:fill="auto"/>
            <w:vAlign w:val="center"/>
          </w:tcPr>
          <w:p w:rsidR="000A1A5B" w:rsidRPr="00174A61" w:rsidRDefault="000A1A5B" w:rsidP="00DA436A">
            <w:pPr>
              <w:rPr>
                <w:rFonts w:cstheme="minorHAnsi"/>
              </w:rPr>
            </w:pPr>
            <w:r w:rsidRPr="00174A61">
              <w:rPr>
                <w:rFonts w:cstheme="minorHAnsi"/>
                <w:b/>
              </w:rPr>
              <w:t>Иные показатели:</w:t>
            </w:r>
          </w:p>
        </w:tc>
      </w:tr>
      <w:tr w:rsidR="000A1A5B" w:rsidRPr="00174A61" w:rsidTr="00DA436A">
        <w:tblPrEx>
          <w:tblLook w:val="0000" w:firstRow="0" w:lastRow="0" w:firstColumn="0" w:lastColumn="0" w:noHBand="0" w:noVBand="0"/>
        </w:tblPrEx>
        <w:trPr>
          <w:trHeight w:val="20"/>
        </w:trPr>
        <w:tc>
          <w:tcPr>
            <w:tcW w:w="1704" w:type="pct"/>
            <w:shd w:val="clear" w:color="auto" w:fill="auto"/>
            <w:vAlign w:val="center"/>
          </w:tcPr>
          <w:p w:rsidR="000A1A5B" w:rsidRPr="00174A61" w:rsidRDefault="000A1A5B" w:rsidP="00DA436A">
            <w:pPr>
              <w:rPr>
                <w:rFonts w:cstheme="minorHAnsi"/>
                <w:b/>
              </w:rPr>
            </w:pPr>
            <w:r w:rsidRPr="00174A61">
              <w:rPr>
                <w:rFonts w:cstheme="minorHAnsi"/>
              </w:rPr>
              <w:t>отступ жилой застройки от красной линии улицы</w:t>
            </w:r>
          </w:p>
        </w:tc>
        <w:tc>
          <w:tcPr>
            <w:tcW w:w="3296" w:type="pct"/>
            <w:shd w:val="clear" w:color="auto" w:fill="auto"/>
            <w:vAlign w:val="center"/>
          </w:tcPr>
          <w:p w:rsidR="000A1A5B" w:rsidRPr="00174A61" w:rsidRDefault="000A1A5B" w:rsidP="00DA436A">
            <w:pPr>
              <w:rPr>
                <w:rFonts w:cstheme="minorHAnsi"/>
              </w:rPr>
            </w:pPr>
            <w:r w:rsidRPr="00174A61">
              <w:rPr>
                <w:rFonts w:cstheme="minorHAnsi"/>
              </w:rPr>
              <w:t>не устанавливается</w:t>
            </w:r>
          </w:p>
        </w:tc>
      </w:tr>
      <w:tr w:rsidR="000A1A5B" w:rsidRPr="00174A61" w:rsidTr="00DA436A">
        <w:tblPrEx>
          <w:tblLook w:val="0000" w:firstRow="0" w:lastRow="0" w:firstColumn="0" w:lastColumn="0" w:noHBand="0" w:noVBand="0"/>
        </w:tblPrEx>
        <w:trPr>
          <w:trHeight w:val="20"/>
        </w:trPr>
        <w:tc>
          <w:tcPr>
            <w:tcW w:w="1704" w:type="pct"/>
            <w:shd w:val="clear" w:color="auto" w:fill="auto"/>
            <w:vAlign w:val="center"/>
          </w:tcPr>
          <w:p w:rsidR="000A1A5B" w:rsidRPr="00174A61" w:rsidRDefault="000A1A5B" w:rsidP="00DA436A">
            <w:pPr>
              <w:rPr>
                <w:rFonts w:cstheme="minorHAnsi"/>
                <w:b/>
              </w:rPr>
            </w:pPr>
            <w:r w:rsidRPr="00174A61">
              <w:rPr>
                <w:rFonts w:cstheme="minorHAnsi"/>
              </w:rPr>
              <w:t>отступ от красной линии проездов</w:t>
            </w:r>
          </w:p>
        </w:tc>
        <w:tc>
          <w:tcPr>
            <w:tcW w:w="3296" w:type="pct"/>
            <w:shd w:val="clear" w:color="auto" w:fill="auto"/>
            <w:vAlign w:val="center"/>
          </w:tcPr>
          <w:p w:rsidR="000A1A5B" w:rsidRPr="00174A61" w:rsidRDefault="000A1A5B" w:rsidP="00DA436A">
            <w:pPr>
              <w:rPr>
                <w:rFonts w:cstheme="minorHAnsi"/>
              </w:rPr>
            </w:pPr>
            <w:r w:rsidRPr="00174A61">
              <w:rPr>
                <w:rFonts w:cstheme="minorHAnsi"/>
              </w:rPr>
              <w:t>не устанавливается</w:t>
            </w:r>
          </w:p>
        </w:tc>
      </w:tr>
      <w:tr w:rsidR="000A1A5B" w:rsidRPr="00174A61" w:rsidTr="00DA436A">
        <w:tblPrEx>
          <w:tblLook w:val="0000" w:firstRow="0" w:lastRow="0" w:firstColumn="0" w:lastColumn="0" w:noHBand="0" w:noVBand="0"/>
        </w:tblPrEx>
        <w:trPr>
          <w:trHeight w:val="20"/>
        </w:trPr>
        <w:tc>
          <w:tcPr>
            <w:tcW w:w="5000" w:type="pct"/>
            <w:gridSpan w:val="2"/>
            <w:shd w:val="clear" w:color="auto" w:fill="auto"/>
            <w:vAlign w:val="center"/>
          </w:tcPr>
          <w:p w:rsidR="000A1A5B" w:rsidRPr="00174A61" w:rsidRDefault="000A1A5B" w:rsidP="00DA436A">
            <w:pPr>
              <w:rPr>
                <w:rFonts w:cstheme="minorHAnsi"/>
              </w:rPr>
            </w:pPr>
            <w:r w:rsidRPr="00C47927">
              <w:rPr>
                <w:rFonts w:cstheme="minorHAnsi"/>
              </w:rPr>
              <w:t>Максимальная высота ограждения земельных участков: 2,0 м.</w:t>
            </w:r>
          </w:p>
        </w:tc>
      </w:tr>
    </w:tbl>
    <w:p w:rsidR="000A1A5B" w:rsidRDefault="000A1A5B" w:rsidP="006F0393">
      <w:pPr>
        <w:pStyle w:val="af5"/>
        <w:spacing w:after="120"/>
        <w:ind w:left="709" w:firstLine="0"/>
        <w:rPr>
          <w:rFonts w:cs="Times New Roman"/>
        </w:rPr>
      </w:pPr>
    </w:p>
    <w:p w:rsidR="00E8043F" w:rsidRDefault="00F168AF" w:rsidP="00E8043F">
      <w:pPr>
        <w:pStyle w:val="af5"/>
        <w:spacing w:after="120"/>
        <w:ind w:left="709" w:firstLine="0"/>
        <w:rPr>
          <w:rFonts w:cs="Times New Roman"/>
        </w:rPr>
      </w:pPr>
      <w:r>
        <w:rPr>
          <w:rFonts w:cs="Times New Roman"/>
        </w:rPr>
        <w:t xml:space="preserve">4. Ограничения использования земельных участков и объектов капитального строительства указаны в </w:t>
      </w:r>
      <w:r w:rsidR="00173138">
        <w:rPr>
          <w:rFonts w:cs="Times New Roman"/>
        </w:rPr>
        <w:t>статье 35 настоящих Правил</w:t>
      </w:r>
      <w:r>
        <w:rPr>
          <w:rFonts w:cs="Times New Roman"/>
        </w:rPr>
        <w:t>.</w:t>
      </w:r>
    </w:p>
    <w:p w:rsidR="00E8043F" w:rsidRDefault="00E8043F">
      <w:pPr>
        <w:rPr>
          <w:color w:val="000000"/>
        </w:rPr>
      </w:pPr>
      <w:r>
        <w:br w:type="page"/>
      </w:r>
    </w:p>
    <w:p w:rsidR="00464187" w:rsidRDefault="00464187" w:rsidP="00E8043F">
      <w:pPr>
        <w:pStyle w:val="af5"/>
        <w:spacing w:after="120"/>
        <w:ind w:left="709" w:firstLine="0"/>
        <w:rPr>
          <w:rFonts w:cs="Times New Roman"/>
        </w:rPr>
      </w:pPr>
    </w:p>
    <w:p w:rsidR="0022622E" w:rsidRPr="003D160D" w:rsidRDefault="0022622E" w:rsidP="008F0FD5">
      <w:pPr>
        <w:pStyle w:val="312"/>
        <w:numPr>
          <w:ilvl w:val="2"/>
          <w:numId w:val="11"/>
        </w:numPr>
        <w:tabs>
          <w:tab w:val="left" w:pos="2268"/>
        </w:tabs>
        <w:ind w:left="2268" w:hanging="1559"/>
      </w:pPr>
      <w:bookmarkStart w:id="155" w:name="_Toc298495549"/>
      <w:bookmarkStart w:id="156" w:name="_Toc48747284"/>
      <w:bookmarkStart w:id="157" w:name="_Toc48920900"/>
      <w:bookmarkStart w:id="158" w:name="_Toc65508418"/>
      <w:r>
        <w:t>Статья 2</w:t>
      </w:r>
      <w:r w:rsidR="00B33061">
        <w:t>9</w:t>
      </w:r>
      <w:r w:rsidRPr="003D160D">
        <w:t xml:space="preserve">. </w:t>
      </w:r>
      <w:r w:rsidRPr="003D160D">
        <w:tab/>
        <w:t xml:space="preserve">Градостроительный регламент </w:t>
      </w:r>
      <w:r>
        <w:t xml:space="preserve">сельскохозяйственного использования </w:t>
      </w:r>
      <w:r w:rsidRPr="003D160D">
        <w:t>(СХ</w:t>
      </w:r>
      <w:r>
        <w:t>-1</w:t>
      </w:r>
      <w:r w:rsidRPr="003D160D">
        <w:t>)</w:t>
      </w:r>
      <w:r>
        <w:t>.</w:t>
      </w:r>
      <w:bookmarkEnd w:id="155"/>
      <w:bookmarkEnd w:id="156"/>
      <w:bookmarkEnd w:id="157"/>
      <w:bookmarkEnd w:id="158"/>
    </w:p>
    <w:p w:rsidR="0022622E" w:rsidRPr="003D160D" w:rsidRDefault="0022622E" w:rsidP="00B6266F">
      <w:pPr>
        <w:pStyle w:val="af5"/>
        <w:spacing w:after="120"/>
        <w:ind w:firstLine="709"/>
      </w:pPr>
      <w:r w:rsidRPr="003D160D">
        <w:t>1. Перечень основных видов разрешённого использования объектов капитального строительства и земельных участков:</w:t>
      </w:r>
    </w:p>
    <w:tbl>
      <w:tblPr>
        <w:tblW w:w="21405" w:type="dxa"/>
        <w:tblInd w:w="-34" w:type="dxa"/>
        <w:tblLayout w:type="fixed"/>
        <w:tblLook w:val="0000" w:firstRow="0" w:lastRow="0" w:firstColumn="0" w:lastColumn="0" w:noHBand="0" w:noVBand="0"/>
      </w:tblPr>
      <w:tblGrid>
        <w:gridCol w:w="1843"/>
        <w:gridCol w:w="3261"/>
        <w:gridCol w:w="8788"/>
        <w:gridCol w:w="3544"/>
        <w:gridCol w:w="3969"/>
      </w:tblGrid>
      <w:tr w:rsidR="007B79D9" w:rsidRPr="008D63E6" w:rsidTr="007B79D9">
        <w:trPr>
          <w:trHeight w:val="390"/>
          <w:tblHeader/>
        </w:trPr>
        <w:tc>
          <w:tcPr>
            <w:tcW w:w="1843" w:type="dxa"/>
            <w:tcBorders>
              <w:top w:val="single" w:sz="12" w:space="0" w:color="auto"/>
              <w:left w:val="single" w:sz="12" w:space="0" w:color="auto"/>
              <w:bottom w:val="single" w:sz="12" w:space="0" w:color="auto"/>
              <w:right w:val="single" w:sz="12" w:space="0" w:color="auto"/>
            </w:tcBorders>
            <w:shd w:val="clear" w:color="auto" w:fill="C0C0C0"/>
            <w:vAlign w:val="center"/>
          </w:tcPr>
          <w:p w:rsidR="007B79D9" w:rsidRPr="008D63E6" w:rsidRDefault="007B79D9" w:rsidP="007B79D9">
            <w:pPr>
              <w:tabs>
                <w:tab w:val="left" w:pos="142"/>
              </w:tabs>
              <w:jc w:val="center"/>
              <w:rPr>
                <w:b/>
                <w:bCs/>
              </w:rPr>
            </w:pPr>
            <w:r>
              <w:rPr>
                <w:b/>
                <w:bCs/>
                <w:color w:val="000000"/>
              </w:rPr>
              <w:t>Код (числовое обозначение) вида разрешенного использования земельного участка</w:t>
            </w:r>
          </w:p>
        </w:tc>
        <w:tc>
          <w:tcPr>
            <w:tcW w:w="3261" w:type="dxa"/>
            <w:tcBorders>
              <w:top w:val="single" w:sz="12" w:space="0" w:color="auto"/>
              <w:left w:val="single" w:sz="12" w:space="0" w:color="auto"/>
              <w:bottom w:val="single" w:sz="12" w:space="0" w:color="auto"/>
              <w:right w:val="single" w:sz="12" w:space="0" w:color="auto"/>
            </w:tcBorders>
            <w:shd w:val="clear" w:color="auto" w:fill="C0C0C0"/>
            <w:noWrap/>
            <w:vAlign w:val="center"/>
          </w:tcPr>
          <w:p w:rsidR="007B79D9" w:rsidRPr="008D63E6" w:rsidRDefault="007B79D9" w:rsidP="007B79D9">
            <w:pPr>
              <w:tabs>
                <w:tab w:val="left" w:pos="142"/>
              </w:tabs>
              <w:jc w:val="center"/>
            </w:pPr>
            <w:r>
              <w:rPr>
                <w:b/>
                <w:bCs/>
                <w:color w:val="000000"/>
              </w:rPr>
              <w:t>Состав вида разрешённого использования земельного участка</w:t>
            </w:r>
          </w:p>
        </w:tc>
        <w:tc>
          <w:tcPr>
            <w:tcW w:w="8788" w:type="dxa"/>
            <w:tcBorders>
              <w:top w:val="single" w:sz="12" w:space="0" w:color="auto"/>
              <w:left w:val="single" w:sz="12" w:space="0" w:color="auto"/>
              <w:bottom w:val="single" w:sz="12" w:space="0" w:color="auto"/>
              <w:right w:val="single" w:sz="12" w:space="0" w:color="auto"/>
            </w:tcBorders>
            <w:shd w:val="clear" w:color="auto" w:fill="C0C0C0"/>
            <w:vAlign w:val="center"/>
          </w:tcPr>
          <w:p w:rsidR="007B79D9" w:rsidRDefault="007B79D9" w:rsidP="007B79D9">
            <w:pPr>
              <w:jc w:val="center"/>
              <w:rPr>
                <w:b/>
                <w:bCs/>
                <w:color w:val="000000"/>
              </w:rPr>
            </w:pPr>
            <w:r>
              <w:rPr>
                <w:b/>
                <w:bCs/>
                <w:color w:val="000000"/>
              </w:rPr>
              <w:t>Основные виды разрешённого использования объектов капитального строительства</w:t>
            </w:r>
          </w:p>
        </w:tc>
        <w:tc>
          <w:tcPr>
            <w:tcW w:w="3544" w:type="dxa"/>
            <w:tcBorders>
              <w:top w:val="single" w:sz="12" w:space="0" w:color="auto"/>
              <w:left w:val="single" w:sz="12" w:space="0" w:color="auto"/>
              <w:bottom w:val="single" w:sz="12" w:space="0" w:color="auto"/>
              <w:right w:val="single" w:sz="12" w:space="0" w:color="auto"/>
            </w:tcBorders>
            <w:shd w:val="clear" w:color="auto" w:fill="C0C0C0"/>
            <w:vAlign w:val="center"/>
          </w:tcPr>
          <w:p w:rsidR="007B79D9" w:rsidRPr="008D63E6" w:rsidRDefault="007B79D9" w:rsidP="007B79D9">
            <w:pPr>
              <w:tabs>
                <w:tab w:val="left" w:pos="142"/>
              </w:tabs>
              <w:jc w:val="center"/>
              <w:rPr>
                <w:b/>
                <w:bCs/>
              </w:rPr>
            </w:pPr>
            <w:r>
              <w:rPr>
                <w:b/>
                <w:bCs/>
                <w:color w:val="000000"/>
              </w:rPr>
              <w:t>Вспомогательные виды разрешённого использования земельных участков</w:t>
            </w:r>
          </w:p>
        </w:tc>
        <w:tc>
          <w:tcPr>
            <w:tcW w:w="3969" w:type="dxa"/>
            <w:tcBorders>
              <w:top w:val="single" w:sz="12" w:space="0" w:color="auto"/>
              <w:left w:val="single" w:sz="12" w:space="0" w:color="auto"/>
              <w:bottom w:val="single" w:sz="12" w:space="0" w:color="auto"/>
              <w:right w:val="single" w:sz="12" w:space="0" w:color="auto"/>
            </w:tcBorders>
            <w:shd w:val="clear" w:color="auto" w:fill="C0C0C0"/>
            <w:vAlign w:val="center"/>
          </w:tcPr>
          <w:p w:rsidR="007B79D9" w:rsidRPr="008D63E6" w:rsidRDefault="007B79D9" w:rsidP="007B79D9">
            <w:pPr>
              <w:tabs>
                <w:tab w:val="left" w:pos="142"/>
              </w:tabs>
              <w:jc w:val="center"/>
              <w:rPr>
                <w:b/>
                <w:bCs/>
              </w:rPr>
            </w:pPr>
            <w:r w:rsidRPr="008D63E6">
              <w:rPr>
                <w:b/>
                <w:bCs/>
              </w:rPr>
              <w:t xml:space="preserve">Наименование вспомогательных видов разрешённого использования объектов капитального строительства </w:t>
            </w:r>
          </w:p>
        </w:tc>
      </w:tr>
      <w:tr w:rsidR="007B79D9" w:rsidRPr="008D63E6" w:rsidTr="007B79D9">
        <w:trPr>
          <w:trHeight w:val="824"/>
        </w:trPr>
        <w:tc>
          <w:tcPr>
            <w:tcW w:w="1843" w:type="dxa"/>
            <w:tcBorders>
              <w:left w:val="single" w:sz="4" w:space="0" w:color="auto"/>
              <w:bottom w:val="single" w:sz="4" w:space="0" w:color="auto"/>
              <w:right w:val="single" w:sz="4" w:space="0" w:color="auto"/>
            </w:tcBorders>
            <w:vAlign w:val="center"/>
          </w:tcPr>
          <w:p w:rsidR="007B79D9" w:rsidRPr="008D63E6" w:rsidRDefault="007B79D9" w:rsidP="007B79D9">
            <w:pPr>
              <w:ind w:left="162" w:hanging="162"/>
              <w:jc w:val="center"/>
              <w:rPr>
                <w:color w:val="000000"/>
              </w:rPr>
            </w:pPr>
            <w:r w:rsidRPr="008D63E6">
              <w:rPr>
                <w:color w:val="000000"/>
              </w:rPr>
              <w:t>1.0.</w:t>
            </w:r>
          </w:p>
        </w:tc>
        <w:tc>
          <w:tcPr>
            <w:tcW w:w="3261" w:type="dxa"/>
            <w:tcBorders>
              <w:left w:val="single" w:sz="4" w:space="0" w:color="auto"/>
              <w:bottom w:val="single" w:sz="4" w:space="0" w:color="auto"/>
              <w:right w:val="single" w:sz="4" w:space="0" w:color="auto"/>
            </w:tcBorders>
            <w:shd w:val="clear" w:color="auto" w:fill="auto"/>
            <w:noWrap/>
            <w:vAlign w:val="center"/>
          </w:tcPr>
          <w:p w:rsidR="007B79D9" w:rsidRPr="008D63E6" w:rsidRDefault="007B79D9" w:rsidP="007B79D9">
            <w:pPr>
              <w:ind w:left="162" w:hanging="162"/>
              <w:jc w:val="center"/>
              <w:rPr>
                <w:color w:val="000000"/>
              </w:rPr>
            </w:pPr>
            <w:r w:rsidRPr="008D63E6">
              <w:rPr>
                <w:color w:val="000000"/>
              </w:rPr>
              <w:t>Сельскохозяйственное использование</w:t>
            </w:r>
          </w:p>
        </w:tc>
        <w:tc>
          <w:tcPr>
            <w:tcW w:w="8788" w:type="dxa"/>
            <w:tcBorders>
              <w:top w:val="nil"/>
              <w:left w:val="nil"/>
              <w:bottom w:val="single" w:sz="4" w:space="0" w:color="auto"/>
              <w:right w:val="single" w:sz="4" w:space="0" w:color="auto"/>
            </w:tcBorders>
            <w:shd w:val="clear" w:color="auto" w:fill="auto"/>
            <w:noWrap/>
            <w:vAlign w:val="center"/>
          </w:tcPr>
          <w:p w:rsidR="007B79D9" w:rsidRPr="008D63E6" w:rsidRDefault="007B79D9" w:rsidP="007B79D9">
            <w:pPr>
              <w:ind w:left="162" w:hanging="162"/>
              <w:jc w:val="center"/>
              <w:rPr>
                <w:color w:val="000000"/>
              </w:rPr>
            </w:pPr>
            <w:r w:rsidRPr="008D63E6">
              <w:rPr>
                <w:color w:val="000000"/>
              </w:rPr>
              <w:t>Здания, строения, сооружения для хранения и первичной переработки сельскохозяйственной продукции, фермы, молочно-товарные фермы, полевые станы, машинно-тракторные станции</w:t>
            </w:r>
          </w:p>
        </w:tc>
        <w:tc>
          <w:tcPr>
            <w:tcW w:w="3544" w:type="dxa"/>
            <w:tcBorders>
              <w:top w:val="nil"/>
              <w:left w:val="nil"/>
              <w:bottom w:val="single" w:sz="4" w:space="0" w:color="auto"/>
              <w:right w:val="single" w:sz="4" w:space="0" w:color="auto"/>
            </w:tcBorders>
            <w:vAlign w:val="center"/>
          </w:tcPr>
          <w:p w:rsidR="007B79D9" w:rsidRDefault="007B79D9" w:rsidP="007B79D9">
            <w:pPr>
              <w:jc w:val="center"/>
            </w:pPr>
            <w:r w:rsidRPr="0092500A">
              <w:t>Не устанавливаются</w:t>
            </w:r>
          </w:p>
        </w:tc>
        <w:tc>
          <w:tcPr>
            <w:tcW w:w="3969" w:type="dxa"/>
            <w:tcBorders>
              <w:top w:val="single" w:sz="12" w:space="0" w:color="auto"/>
              <w:left w:val="single" w:sz="4" w:space="0" w:color="auto"/>
              <w:bottom w:val="single" w:sz="4" w:space="0" w:color="auto"/>
              <w:right w:val="single" w:sz="4" w:space="0" w:color="auto"/>
            </w:tcBorders>
            <w:shd w:val="clear" w:color="auto" w:fill="auto"/>
            <w:noWrap/>
            <w:vAlign w:val="center"/>
          </w:tcPr>
          <w:p w:rsidR="007B79D9" w:rsidRPr="008D63E6" w:rsidRDefault="007B79D9" w:rsidP="007B79D9">
            <w:pPr>
              <w:ind w:left="162" w:hanging="162"/>
              <w:jc w:val="center"/>
              <w:rPr>
                <w:color w:val="000000"/>
              </w:rPr>
            </w:pPr>
            <w:r w:rsidRPr="008D63E6">
              <w:rPr>
                <w:color w:val="000000"/>
              </w:rPr>
              <w:t>Хозяйственные и складские постройки, административно-бытовые корпуса, ремонтные мастерские, мастерские по ремонту автотехники, гаражи для служебного и специального транспорта, сельскохозяйственной техники, прочие объекты капитального строительства, технологически связанные с процессом первичной переработки сельскохозяйственной продукции.</w:t>
            </w:r>
          </w:p>
        </w:tc>
      </w:tr>
      <w:tr w:rsidR="007B79D9" w:rsidRPr="008D63E6" w:rsidTr="007B79D9">
        <w:trPr>
          <w:trHeight w:val="279"/>
        </w:trPr>
        <w:tc>
          <w:tcPr>
            <w:tcW w:w="1843" w:type="dxa"/>
            <w:tcBorders>
              <w:top w:val="single" w:sz="4" w:space="0" w:color="auto"/>
              <w:left w:val="single" w:sz="4" w:space="0" w:color="auto"/>
              <w:bottom w:val="single" w:sz="4" w:space="0" w:color="auto"/>
              <w:right w:val="single" w:sz="4" w:space="0" w:color="auto"/>
            </w:tcBorders>
            <w:vAlign w:val="center"/>
          </w:tcPr>
          <w:p w:rsidR="007B79D9" w:rsidRPr="008D63E6" w:rsidRDefault="007B79D9" w:rsidP="007B79D9">
            <w:pPr>
              <w:ind w:left="162" w:hanging="162"/>
              <w:jc w:val="center"/>
              <w:rPr>
                <w:color w:val="000000"/>
              </w:rPr>
            </w:pPr>
            <w:r w:rsidRPr="008D63E6">
              <w:rPr>
                <w:color w:val="000000"/>
              </w:rPr>
              <w:t>3.1.</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7B79D9" w:rsidRPr="008D63E6" w:rsidRDefault="007B79D9" w:rsidP="007B79D9">
            <w:pPr>
              <w:ind w:left="162" w:hanging="162"/>
              <w:jc w:val="center"/>
              <w:rPr>
                <w:color w:val="000000"/>
              </w:rPr>
            </w:pPr>
            <w:r w:rsidRPr="008D63E6">
              <w:rPr>
                <w:color w:val="000000"/>
              </w:rPr>
              <w:t>Коммунальное обслуживание</w:t>
            </w:r>
          </w:p>
        </w:tc>
        <w:tc>
          <w:tcPr>
            <w:tcW w:w="8788" w:type="dxa"/>
            <w:tcBorders>
              <w:top w:val="single" w:sz="4" w:space="0" w:color="auto"/>
              <w:left w:val="nil"/>
              <w:bottom w:val="single" w:sz="4" w:space="0" w:color="auto"/>
              <w:right w:val="single" w:sz="4" w:space="0" w:color="auto"/>
            </w:tcBorders>
            <w:shd w:val="clear" w:color="auto" w:fill="auto"/>
            <w:noWrap/>
            <w:vAlign w:val="center"/>
          </w:tcPr>
          <w:p w:rsidR="007B79D9" w:rsidRPr="008D63E6" w:rsidRDefault="007B79D9" w:rsidP="007B79D9">
            <w:pPr>
              <w:ind w:left="162" w:hanging="162"/>
              <w:jc w:val="center"/>
              <w:rPr>
                <w:color w:val="000000"/>
              </w:rPr>
            </w:pPr>
            <w:r w:rsidRPr="008D63E6">
              <w:rPr>
                <w:color w:val="000000"/>
              </w:rPr>
              <w:t>Объекты инженерной инфраструктуры</w:t>
            </w:r>
          </w:p>
        </w:tc>
        <w:tc>
          <w:tcPr>
            <w:tcW w:w="3544" w:type="dxa"/>
            <w:tcBorders>
              <w:top w:val="single" w:sz="4" w:space="0" w:color="auto"/>
              <w:left w:val="nil"/>
              <w:bottom w:val="single" w:sz="4" w:space="0" w:color="auto"/>
              <w:right w:val="single" w:sz="4" w:space="0" w:color="auto"/>
            </w:tcBorders>
            <w:vAlign w:val="center"/>
          </w:tcPr>
          <w:p w:rsidR="007B79D9" w:rsidRDefault="007B79D9" w:rsidP="007B79D9">
            <w:pPr>
              <w:jc w:val="center"/>
            </w:pPr>
            <w:r w:rsidRPr="0092500A">
              <w:t>Не устанавливаются</w:t>
            </w:r>
          </w:p>
        </w:tc>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B79D9" w:rsidRPr="008D63E6" w:rsidRDefault="007B79D9" w:rsidP="007B79D9">
            <w:pPr>
              <w:ind w:left="162" w:hanging="162"/>
              <w:jc w:val="center"/>
              <w:rPr>
                <w:color w:val="000000"/>
              </w:rPr>
            </w:pPr>
            <w:r w:rsidRPr="00516534">
              <w:t>Не устанавливаются</w:t>
            </w:r>
          </w:p>
        </w:tc>
      </w:tr>
      <w:tr w:rsidR="007B79D9" w:rsidRPr="008D63E6" w:rsidTr="007B79D9">
        <w:trPr>
          <w:trHeight w:val="287"/>
        </w:trPr>
        <w:tc>
          <w:tcPr>
            <w:tcW w:w="1843" w:type="dxa"/>
            <w:tcBorders>
              <w:top w:val="single" w:sz="4" w:space="0" w:color="auto"/>
              <w:left w:val="single" w:sz="4" w:space="0" w:color="auto"/>
              <w:bottom w:val="single" w:sz="4" w:space="0" w:color="auto"/>
              <w:right w:val="single" w:sz="4" w:space="0" w:color="auto"/>
            </w:tcBorders>
            <w:vAlign w:val="center"/>
          </w:tcPr>
          <w:p w:rsidR="007B79D9" w:rsidRPr="008D63E6" w:rsidRDefault="007B79D9" w:rsidP="007B79D9">
            <w:pPr>
              <w:ind w:left="162" w:hanging="162"/>
              <w:jc w:val="center"/>
              <w:rPr>
                <w:color w:val="000000"/>
              </w:rPr>
            </w:pPr>
            <w:r w:rsidRPr="008D63E6">
              <w:rPr>
                <w:color w:val="000000"/>
              </w:rPr>
              <w:t>11.1.</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7B79D9" w:rsidRPr="008D63E6" w:rsidRDefault="007B79D9" w:rsidP="007B79D9">
            <w:pPr>
              <w:ind w:left="162" w:hanging="162"/>
              <w:jc w:val="center"/>
              <w:rPr>
                <w:color w:val="000000"/>
              </w:rPr>
            </w:pPr>
            <w:r w:rsidRPr="008D63E6">
              <w:rPr>
                <w:color w:val="000000"/>
              </w:rPr>
              <w:t>Общее пользование водными объектами</w:t>
            </w:r>
          </w:p>
        </w:tc>
        <w:tc>
          <w:tcPr>
            <w:tcW w:w="8788" w:type="dxa"/>
            <w:tcBorders>
              <w:top w:val="single" w:sz="4" w:space="0" w:color="auto"/>
              <w:left w:val="nil"/>
              <w:bottom w:val="single" w:sz="4" w:space="0" w:color="auto"/>
              <w:right w:val="single" w:sz="4" w:space="0" w:color="auto"/>
            </w:tcBorders>
            <w:shd w:val="clear" w:color="auto" w:fill="auto"/>
            <w:noWrap/>
            <w:vAlign w:val="center"/>
          </w:tcPr>
          <w:p w:rsidR="007B79D9" w:rsidRPr="008D63E6" w:rsidRDefault="007B79D9" w:rsidP="007B79D9">
            <w:pPr>
              <w:ind w:left="162" w:hanging="162"/>
              <w:jc w:val="center"/>
              <w:rPr>
                <w:color w:val="000000"/>
              </w:rPr>
            </w:pPr>
            <w:r w:rsidRPr="00516534">
              <w:t>Не устанавливаются</w:t>
            </w:r>
          </w:p>
        </w:tc>
        <w:tc>
          <w:tcPr>
            <w:tcW w:w="3544" w:type="dxa"/>
            <w:tcBorders>
              <w:top w:val="single" w:sz="4" w:space="0" w:color="auto"/>
              <w:left w:val="nil"/>
              <w:bottom w:val="single" w:sz="4" w:space="0" w:color="auto"/>
              <w:right w:val="single" w:sz="4" w:space="0" w:color="auto"/>
            </w:tcBorders>
            <w:vAlign w:val="center"/>
          </w:tcPr>
          <w:p w:rsidR="007B79D9" w:rsidRDefault="007B79D9" w:rsidP="007B79D9">
            <w:pPr>
              <w:jc w:val="center"/>
            </w:pPr>
            <w:r w:rsidRPr="0092500A">
              <w:t>Не устанавливаются</w:t>
            </w:r>
          </w:p>
        </w:tc>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B79D9" w:rsidRPr="008D63E6" w:rsidRDefault="007B79D9" w:rsidP="007B79D9">
            <w:pPr>
              <w:ind w:left="162" w:hanging="162"/>
              <w:jc w:val="center"/>
              <w:rPr>
                <w:color w:val="000000"/>
              </w:rPr>
            </w:pPr>
            <w:r w:rsidRPr="00516534">
              <w:t>Не устанавливаются</w:t>
            </w:r>
          </w:p>
        </w:tc>
      </w:tr>
      <w:tr w:rsidR="007B79D9" w:rsidRPr="008D63E6" w:rsidTr="007B79D9">
        <w:trPr>
          <w:trHeight w:val="295"/>
        </w:trPr>
        <w:tc>
          <w:tcPr>
            <w:tcW w:w="1843" w:type="dxa"/>
            <w:tcBorders>
              <w:top w:val="single" w:sz="4" w:space="0" w:color="auto"/>
              <w:left w:val="single" w:sz="4" w:space="0" w:color="auto"/>
              <w:bottom w:val="single" w:sz="4" w:space="0" w:color="auto"/>
              <w:right w:val="single" w:sz="4" w:space="0" w:color="auto"/>
            </w:tcBorders>
            <w:vAlign w:val="center"/>
          </w:tcPr>
          <w:p w:rsidR="007B79D9" w:rsidRPr="008D63E6" w:rsidRDefault="007B79D9" w:rsidP="007B79D9">
            <w:pPr>
              <w:ind w:left="162" w:hanging="162"/>
              <w:jc w:val="center"/>
              <w:rPr>
                <w:color w:val="000000"/>
              </w:rPr>
            </w:pPr>
            <w:r w:rsidRPr="008D63E6">
              <w:rPr>
                <w:color w:val="000000"/>
              </w:rPr>
              <w:t>12.0.</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7B79D9" w:rsidRPr="008D63E6" w:rsidRDefault="007B79D9" w:rsidP="007B79D9">
            <w:pPr>
              <w:ind w:left="162" w:hanging="162"/>
              <w:jc w:val="center"/>
              <w:rPr>
                <w:color w:val="000000"/>
              </w:rPr>
            </w:pPr>
            <w:r w:rsidRPr="008D63E6">
              <w:rPr>
                <w:color w:val="000000"/>
              </w:rPr>
              <w:t>Общее пользование территорией</w:t>
            </w:r>
          </w:p>
        </w:tc>
        <w:tc>
          <w:tcPr>
            <w:tcW w:w="8788" w:type="dxa"/>
            <w:tcBorders>
              <w:top w:val="single" w:sz="4" w:space="0" w:color="auto"/>
              <w:left w:val="nil"/>
              <w:bottom w:val="single" w:sz="4" w:space="0" w:color="auto"/>
              <w:right w:val="single" w:sz="4" w:space="0" w:color="auto"/>
            </w:tcBorders>
            <w:shd w:val="clear" w:color="auto" w:fill="auto"/>
            <w:noWrap/>
            <w:vAlign w:val="center"/>
          </w:tcPr>
          <w:p w:rsidR="007B79D9" w:rsidRPr="008D63E6" w:rsidRDefault="007B79D9" w:rsidP="007B79D9">
            <w:pPr>
              <w:ind w:left="162" w:hanging="162"/>
              <w:jc w:val="center"/>
              <w:rPr>
                <w:color w:val="000000"/>
              </w:rPr>
            </w:pPr>
            <w:r w:rsidRPr="00516534">
              <w:t>Не устанавливаются</w:t>
            </w:r>
          </w:p>
        </w:tc>
        <w:tc>
          <w:tcPr>
            <w:tcW w:w="3544" w:type="dxa"/>
            <w:tcBorders>
              <w:top w:val="single" w:sz="4" w:space="0" w:color="auto"/>
              <w:left w:val="nil"/>
              <w:bottom w:val="single" w:sz="4" w:space="0" w:color="auto"/>
              <w:right w:val="single" w:sz="4" w:space="0" w:color="auto"/>
            </w:tcBorders>
            <w:vAlign w:val="center"/>
          </w:tcPr>
          <w:p w:rsidR="007B79D9" w:rsidRDefault="007B79D9" w:rsidP="007B79D9">
            <w:pPr>
              <w:jc w:val="center"/>
            </w:pPr>
            <w:r w:rsidRPr="0092500A">
              <w:t>Не устанавливаются</w:t>
            </w:r>
          </w:p>
        </w:tc>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B79D9" w:rsidRPr="008D63E6" w:rsidRDefault="007B79D9" w:rsidP="007B79D9">
            <w:pPr>
              <w:ind w:left="162" w:hanging="162"/>
              <w:jc w:val="center"/>
              <w:rPr>
                <w:color w:val="000000"/>
              </w:rPr>
            </w:pPr>
            <w:r w:rsidRPr="00516534">
              <w:t>Не устанавливаются</w:t>
            </w:r>
          </w:p>
        </w:tc>
      </w:tr>
    </w:tbl>
    <w:p w:rsidR="00E8043F" w:rsidRDefault="00E8043F" w:rsidP="006F0393">
      <w:pPr>
        <w:pStyle w:val="af5"/>
        <w:spacing w:after="120"/>
        <w:ind w:left="709" w:firstLine="0"/>
      </w:pPr>
    </w:p>
    <w:p w:rsidR="0022622E" w:rsidRPr="003D160D" w:rsidRDefault="0022622E" w:rsidP="006F0393">
      <w:pPr>
        <w:pStyle w:val="af5"/>
        <w:spacing w:after="120"/>
        <w:ind w:left="709" w:firstLine="0"/>
      </w:pPr>
      <w:r w:rsidRPr="003D160D">
        <w:t>2. Условно разрешённые виды использования объектов капитального строительства и земельных участков для зоны СХ</w:t>
      </w:r>
      <w:r w:rsidR="00B5513A">
        <w:t>-1</w:t>
      </w:r>
      <w:r w:rsidRPr="003D160D">
        <w:t xml:space="preserve"> не устанавливаются.</w:t>
      </w:r>
    </w:p>
    <w:p w:rsidR="00E8043F" w:rsidRDefault="00E8043F" w:rsidP="006F0393">
      <w:pPr>
        <w:pStyle w:val="af5"/>
        <w:suppressAutoHyphens/>
        <w:spacing w:after="120"/>
        <w:ind w:left="709" w:firstLine="0"/>
      </w:pPr>
    </w:p>
    <w:p w:rsidR="0022622E" w:rsidRPr="00321CB5" w:rsidRDefault="0022622E" w:rsidP="006F0393">
      <w:pPr>
        <w:pStyle w:val="af5"/>
        <w:suppressAutoHyphens/>
        <w:spacing w:after="120"/>
        <w:ind w:left="709" w:firstLine="0"/>
      </w:pPr>
      <w:r w:rsidRPr="00321CB5">
        <w:t xml:space="preserve">3. Для зоны </w:t>
      </w:r>
      <w:r>
        <w:t>СХ</w:t>
      </w:r>
      <w:r w:rsidR="00B5513A">
        <w:t>-1</w:t>
      </w:r>
      <w:r w:rsidRPr="00321CB5">
        <w:t xml:space="preserve">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в соответствии со статьёй 38 Градостроительного кодекса Российской Федерации:</w:t>
      </w:r>
    </w:p>
    <w:tbl>
      <w:tblPr>
        <w:tblW w:w="4808"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7190"/>
        <w:gridCol w:w="13908"/>
      </w:tblGrid>
      <w:tr w:rsidR="00E1132D" w:rsidRPr="00174A61" w:rsidTr="00DA436A">
        <w:trPr>
          <w:trHeight w:val="20"/>
          <w:tblHeader/>
        </w:trPr>
        <w:tc>
          <w:tcPr>
            <w:tcW w:w="5000" w:type="pct"/>
            <w:gridSpan w:val="2"/>
            <w:shd w:val="clear" w:color="auto" w:fill="auto"/>
            <w:vAlign w:val="center"/>
            <w:hideMark/>
          </w:tcPr>
          <w:p w:rsidR="00E1132D" w:rsidRPr="00174A61" w:rsidRDefault="00E1132D" w:rsidP="00DA436A">
            <w:pPr>
              <w:widowControl w:val="0"/>
              <w:autoSpaceDE w:val="0"/>
              <w:autoSpaceDN w:val="0"/>
              <w:contextualSpacing/>
              <w:jc w:val="center"/>
              <w:rPr>
                <w:rFonts w:cstheme="minorHAnsi"/>
              </w:rPr>
            </w:pPr>
            <w:r w:rsidRPr="00174A61">
              <w:rPr>
                <w:rFonts w:cstheme="minorHAnsi"/>
                <w:lang w:eastAsia="ru-RU"/>
              </w:rPr>
              <w:t>Параметры разрешённого строительства, реконструкции объектов капитального строительства</w:t>
            </w:r>
          </w:p>
        </w:tc>
      </w:tr>
      <w:tr w:rsidR="00E1132D" w:rsidRPr="00174A61" w:rsidTr="00DA436A">
        <w:tblPrEx>
          <w:tblLook w:val="0000" w:firstRow="0" w:lastRow="0" w:firstColumn="0" w:lastColumn="0" w:noHBand="0" w:noVBand="0"/>
        </w:tblPrEx>
        <w:trPr>
          <w:trHeight w:val="20"/>
        </w:trPr>
        <w:tc>
          <w:tcPr>
            <w:tcW w:w="5000" w:type="pct"/>
            <w:gridSpan w:val="2"/>
            <w:shd w:val="clear" w:color="auto" w:fill="auto"/>
            <w:vAlign w:val="center"/>
          </w:tcPr>
          <w:p w:rsidR="00E1132D" w:rsidRPr="00174A61" w:rsidRDefault="00E1132D" w:rsidP="00DA436A">
            <w:pPr>
              <w:rPr>
                <w:rFonts w:cstheme="minorHAnsi"/>
                <w:b/>
              </w:rPr>
            </w:pPr>
            <w:r w:rsidRPr="00174A61">
              <w:rPr>
                <w:rFonts w:cstheme="minorHAnsi"/>
                <w:b/>
              </w:rPr>
              <w:t>Предельные размеры земельных участков:</w:t>
            </w:r>
          </w:p>
        </w:tc>
      </w:tr>
      <w:tr w:rsidR="00E1132D" w:rsidRPr="00174A61" w:rsidTr="00DA436A">
        <w:tblPrEx>
          <w:tblLook w:val="0000" w:firstRow="0" w:lastRow="0" w:firstColumn="0" w:lastColumn="0" w:noHBand="0" w:noVBand="0"/>
        </w:tblPrEx>
        <w:trPr>
          <w:trHeight w:val="20"/>
        </w:trPr>
        <w:tc>
          <w:tcPr>
            <w:tcW w:w="1704" w:type="pct"/>
            <w:shd w:val="clear" w:color="auto" w:fill="auto"/>
            <w:vAlign w:val="center"/>
          </w:tcPr>
          <w:p w:rsidR="00E1132D" w:rsidRPr="00174A61" w:rsidRDefault="00E1132D" w:rsidP="00DA436A">
            <w:pPr>
              <w:rPr>
                <w:rFonts w:cstheme="minorHAnsi"/>
              </w:rPr>
            </w:pPr>
            <w:r w:rsidRPr="00174A61">
              <w:rPr>
                <w:rFonts w:cstheme="minorHAnsi"/>
              </w:rPr>
              <w:t>максимальная</w:t>
            </w:r>
          </w:p>
        </w:tc>
        <w:tc>
          <w:tcPr>
            <w:tcW w:w="3296" w:type="pct"/>
            <w:shd w:val="clear" w:color="auto" w:fill="auto"/>
            <w:vAlign w:val="center"/>
          </w:tcPr>
          <w:p w:rsidR="00E1132D" w:rsidRPr="00174A61" w:rsidRDefault="00E1132D" w:rsidP="00DA436A">
            <w:pPr>
              <w:rPr>
                <w:rFonts w:cstheme="minorHAnsi"/>
              </w:rPr>
            </w:pPr>
            <w:r w:rsidRPr="00174A61">
              <w:rPr>
                <w:rFonts w:cstheme="minorHAnsi"/>
              </w:rPr>
              <w:t>не устанавливается</w:t>
            </w:r>
          </w:p>
        </w:tc>
      </w:tr>
      <w:tr w:rsidR="00E1132D" w:rsidRPr="00174A61" w:rsidTr="00DA436A">
        <w:tblPrEx>
          <w:tblLook w:val="0000" w:firstRow="0" w:lastRow="0" w:firstColumn="0" w:lastColumn="0" w:noHBand="0" w:noVBand="0"/>
        </w:tblPrEx>
        <w:trPr>
          <w:trHeight w:val="20"/>
        </w:trPr>
        <w:tc>
          <w:tcPr>
            <w:tcW w:w="1704" w:type="pct"/>
            <w:shd w:val="clear" w:color="auto" w:fill="auto"/>
            <w:vAlign w:val="center"/>
          </w:tcPr>
          <w:p w:rsidR="00E1132D" w:rsidRPr="00174A61" w:rsidRDefault="00E1132D" w:rsidP="00DA436A">
            <w:pPr>
              <w:rPr>
                <w:rFonts w:cstheme="minorHAnsi"/>
              </w:rPr>
            </w:pPr>
            <w:r w:rsidRPr="00174A61">
              <w:rPr>
                <w:rFonts w:cstheme="minorHAnsi"/>
              </w:rPr>
              <w:t>минимальная</w:t>
            </w:r>
          </w:p>
        </w:tc>
        <w:tc>
          <w:tcPr>
            <w:tcW w:w="3296" w:type="pct"/>
            <w:shd w:val="clear" w:color="auto" w:fill="auto"/>
            <w:vAlign w:val="center"/>
          </w:tcPr>
          <w:p w:rsidR="00E1132D" w:rsidRPr="00174A61" w:rsidRDefault="00E1132D" w:rsidP="00DA436A">
            <w:pPr>
              <w:rPr>
                <w:rFonts w:cstheme="minorHAnsi"/>
              </w:rPr>
            </w:pPr>
            <w:r w:rsidRPr="00174A61">
              <w:rPr>
                <w:rFonts w:cstheme="minorHAnsi"/>
              </w:rPr>
              <w:t>не устанавливается</w:t>
            </w:r>
          </w:p>
        </w:tc>
      </w:tr>
      <w:tr w:rsidR="00E1132D" w:rsidRPr="00174A61" w:rsidTr="00DA436A">
        <w:tblPrEx>
          <w:tblCellMar>
            <w:top w:w="0" w:type="dxa"/>
            <w:bottom w:w="0" w:type="dxa"/>
          </w:tblCellMar>
          <w:tblLook w:val="0000" w:firstRow="0" w:lastRow="0" w:firstColumn="0" w:lastColumn="0" w:noHBand="0" w:noVBand="0"/>
        </w:tblPrEx>
        <w:trPr>
          <w:trHeight w:val="20"/>
        </w:trPr>
        <w:tc>
          <w:tcPr>
            <w:tcW w:w="5000" w:type="pct"/>
            <w:gridSpan w:val="2"/>
            <w:shd w:val="clear" w:color="auto" w:fill="auto"/>
            <w:vAlign w:val="center"/>
          </w:tcPr>
          <w:p w:rsidR="00E1132D" w:rsidRPr="00174A61" w:rsidRDefault="00E1132D" w:rsidP="00DA436A">
            <w:pPr>
              <w:rPr>
                <w:rFonts w:cstheme="minorHAnsi"/>
              </w:rPr>
            </w:pPr>
            <w:r w:rsidRPr="00174A61">
              <w:rPr>
                <w:rFonts w:cstheme="minorHAnsi"/>
                <w:b/>
              </w:rPr>
              <w:t>Площадь земельного участка:</w:t>
            </w:r>
          </w:p>
        </w:tc>
      </w:tr>
      <w:tr w:rsidR="00E1132D" w:rsidRPr="00174A61" w:rsidTr="00DA436A">
        <w:tblPrEx>
          <w:tblLook w:val="0000" w:firstRow="0" w:lastRow="0" w:firstColumn="0" w:lastColumn="0" w:noHBand="0" w:noVBand="0"/>
        </w:tblPrEx>
        <w:trPr>
          <w:trHeight w:val="20"/>
        </w:trPr>
        <w:tc>
          <w:tcPr>
            <w:tcW w:w="1704" w:type="pct"/>
            <w:shd w:val="clear" w:color="auto" w:fill="auto"/>
            <w:vAlign w:val="center"/>
          </w:tcPr>
          <w:p w:rsidR="00E1132D" w:rsidRPr="00174A61" w:rsidRDefault="00E1132D" w:rsidP="00DA436A">
            <w:pPr>
              <w:rPr>
                <w:rFonts w:cstheme="minorHAnsi"/>
              </w:rPr>
            </w:pPr>
            <w:r w:rsidRPr="00174A61">
              <w:rPr>
                <w:rFonts w:cstheme="minorHAnsi"/>
              </w:rPr>
              <w:t>максимальная</w:t>
            </w:r>
          </w:p>
        </w:tc>
        <w:tc>
          <w:tcPr>
            <w:tcW w:w="3296" w:type="pct"/>
            <w:shd w:val="clear" w:color="auto" w:fill="auto"/>
            <w:vAlign w:val="center"/>
          </w:tcPr>
          <w:p w:rsidR="00E1132D" w:rsidRPr="00174A61" w:rsidRDefault="00E1132D" w:rsidP="00DA436A">
            <w:pPr>
              <w:rPr>
                <w:rFonts w:cstheme="minorHAnsi"/>
              </w:rPr>
            </w:pPr>
            <w:r w:rsidRPr="00174A61">
              <w:rPr>
                <w:rFonts w:cstheme="minorHAnsi"/>
              </w:rPr>
              <w:t>не устанавливается</w:t>
            </w:r>
          </w:p>
        </w:tc>
      </w:tr>
      <w:tr w:rsidR="00E1132D" w:rsidRPr="00174A61" w:rsidTr="00DA436A">
        <w:tblPrEx>
          <w:tblLook w:val="0000" w:firstRow="0" w:lastRow="0" w:firstColumn="0" w:lastColumn="0" w:noHBand="0" w:noVBand="0"/>
        </w:tblPrEx>
        <w:trPr>
          <w:trHeight w:val="20"/>
        </w:trPr>
        <w:tc>
          <w:tcPr>
            <w:tcW w:w="1704" w:type="pct"/>
            <w:shd w:val="clear" w:color="auto" w:fill="auto"/>
            <w:vAlign w:val="center"/>
          </w:tcPr>
          <w:p w:rsidR="00E1132D" w:rsidRPr="00174A61" w:rsidRDefault="00E1132D" w:rsidP="00DA436A">
            <w:pPr>
              <w:rPr>
                <w:rFonts w:cstheme="minorHAnsi"/>
              </w:rPr>
            </w:pPr>
            <w:r w:rsidRPr="00174A61">
              <w:rPr>
                <w:rFonts w:cstheme="minorHAnsi"/>
              </w:rPr>
              <w:t>минимальная</w:t>
            </w:r>
          </w:p>
        </w:tc>
        <w:tc>
          <w:tcPr>
            <w:tcW w:w="3296" w:type="pct"/>
            <w:shd w:val="clear" w:color="auto" w:fill="auto"/>
            <w:vAlign w:val="center"/>
          </w:tcPr>
          <w:p w:rsidR="00E1132D" w:rsidRPr="00516DB7" w:rsidRDefault="00E1132D" w:rsidP="00DA436A">
            <w:pPr>
              <w:rPr>
                <w:rFonts w:cstheme="minorHAnsi"/>
              </w:rPr>
            </w:pPr>
            <w:r w:rsidRPr="00174A61">
              <w:rPr>
                <w:rFonts w:cstheme="minorHAnsi"/>
              </w:rPr>
              <w:t>не устанавливается</w:t>
            </w:r>
          </w:p>
        </w:tc>
      </w:tr>
      <w:tr w:rsidR="00E1132D" w:rsidRPr="00174A61" w:rsidTr="00DA436A">
        <w:tblPrEx>
          <w:tblLook w:val="0000" w:firstRow="0" w:lastRow="0" w:firstColumn="0" w:lastColumn="0" w:noHBand="0" w:noVBand="0"/>
        </w:tblPrEx>
        <w:trPr>
          <w:trHeight w:val="20"/>
        </w:trPr>
        <w:tc>
          <w:tcPr>
            <w:tcW w:w="5000" w:type="pct"/>
            <w:gridSpan w:val="2"/>
            <w:shd w:val="clear" w:color="auto" w:fill="auto"/>
            <w:vAlign w:val="center"/>
          </w:tcPr>
          <w:p w:rsidR="00E1132D" w:rsidRPr="00174A61" w:rsidRDefault="00E1132D" w:rsidP="00DA436A">
            <w:pPr>
              <w:rPr>
                <w:rFonts w:cstheme="minorHAnsi"/>
                <w:b/>
              </w:rPr>
            </w:pPr>
            <w:r w:rsidRPr="00174A61">
              <w:rPr>
                <w:rFonts w:cstheme="minorHAnsi"/>
                <w:b/>
              </w:rPr>
              <w:t>Минимальные отступы от границ земельных участков:</w:t>
            </w:r>
          </w:p>
        </w:tc>
      </w:tr>
      <w:tr w:rsidR="00E1132D" w:rsidRPr="00174A61" w:rsidTr="00DA436A">
        <w:tblPrEx>
          <w:tblLook w:val="0000" w:firstRow="0" w:lastRow="0" w:firstColumn="0" w:lastColumn="0" w:noHBand="0" w:noVBand="0"/>
        </w:tblPrEx>
        <w:trPr>
          <w:trHeight w:val="20"/>
        </w:trPr>
        <w:tc>
          <w:tcPr>
            <w:tcW w:w="1704" w:type="pct"/>
            <w:shd w:val="clear" w:color="auto" w:fill="auto"/>
            <w:vAlign w:val="center"/>
          </w:tcPr>
          <w:p w:rsidR="00E1132D" w:rsidRPr="00174A61" w:rsidRDefault="00E1132D" w:rsidP="00DA436A">
            <w:pPr>
              <w:rPr>
                <w:rFonts w:cstheme="minorHAnsi"/>
              </w:rPr>
            </w:pPr>
            <w:r w:rsidRPr="00174A61">
              <w:rPr>
                <w:rFonts w:cstheme="minorHAnsi"/>
              </w:rPr>
              <w:t>для размещения зданий, строений, сооружений</w:t>
            </w:r>
          </w:p>
        </w:tc>
        <w:tc>
          <w:tcPr>
            <w:tcW w:w="3296" w:type="pct"/>
            <w:shd w:val="clear" w:color="auto" w:fill="auto"/>
            <w:vAlign w:val="center"/>
          </w:tcPr>
          <w:p w:rsidR="00E1132D" w:rsidRPr="00174A61" w:rsidRDefault="00E1132D" w:rsidP="00DA436A">
            <w:pPr>
              <w:rPr>
                <w:rFonts w:cstheme="minorHAnsi"/>
              </w:rPr>
            </w:pPr>
            <w:r w:rsidRPr="00174A61">
              <w:rPr>
                <w:rFonts w:cstheme="minorHAnsi"/>
              </w:rPr>
              <w:t>не устанавливается</w:t>
            </w:r>
          </w:p>
        </w:tc>
      </w:tr>
      <w:tr w:rsidR="00E1132D" w:rsidRPr="00174A61" w:rsidTr="00DA436A">
        <w:tblPrEx>
          <w:tblLook w:val="0000" w:firstRow="0" w:lastRow="0" w:firstColumn="0" w:lastColumn="0" w:noHBand="0" w:noVBand="0"/>
        </w:tblPrEx>
        <w:trPr>
          <w:trHeight w:val="20"/>
        </w:trPr>
        <w:tc>
          <w:tcPr>
            <w:tcW w:w="1704" w:type="pct"/>
            <w:shd w:val="clear" w:color="auto" w:fill="auto"/>
            <w:vAlign w:val="center"/>
          </w:tcPr>
          <w:p w:rsidR="00E1132D" w:rsidRPr="00174A61" w:rsidRDefault="00E1132D" w:rsidP="00DA436A">
            <w:pPr>
              <w:rPr>
                <w:rFonts w:cstheme="minorHAnsi"/>
              </w:rPr>
            </w:pPr>
            <w:r w:rsidRPr="00174A61">
              <w:rPr>
                <w:rFonts w:cstheme="minorHAnsi"/>
              </w:rPr>
              <w:lastRenderedPageBreak/>
              <w:t>для остальных видов разрешенного использования</w:t>
            </w:r>
          </w:p>
        </w:tc>
        <w:tc>
          <w:tcPr>
            <w:tcW w:w="3296" w:type="pct"/>
            <w:shd w:val="clear" w:color="auto" w:fill="auto"/>
            <w:vAlign w:val="center"/>
          </w:tcPr>
          <w:p w:rsidR="00E1132D" w:rsidRPr="00174A61" w:rsidRDefault="00E1132D" w:rsidP="00DA436A">
            <w:pPr>
              <w:rPr>
                <w:rFonts w:cstheme="minorHAnsi"/>
              </w:rPr>
            </w:pPr>
            <w:r w:rsidRPr="00174A61">
              <w:rPr>
                <w:rFonts w:cstheme="minorHAnsi"/>
              </w:rPr>
              <w:t>не устанавливается</w:t>
            </w:r>
          </w:p>
        </w:tc>
      </w:tr>
      <w:tr w:rsidR="00E1132D" w:rsidRPr="00174A61" w:rsidTr="00DA436A">
        <w:tblPrEx>
          <w:tblLook w:val="0000" w:firstRow="0" w:lastRow="0" w:firstColumn="0" w:lastColumn="0" w:noHBand="0" w:noVBand="0"/>
        </w:tblPrEx>
        <w:trPr>
          <w:trHeight w:val="20"/>
        </w:trPr>
        <w:tc>
          <w:tcPr>
            <w:tcW w:w="5000" w:type="pct"/>
            <w:gridSpan w:val="2"/>
            <w:shd w:val="clear" w:color="auto" w:fill="auto"/>
            <w:vAlign w:val="center"/>
          </w:tcPr>
          <w:p w:rsidR="00E1132D" w:rsidRPr="00174A61" w:rsidRDefault="00E1132D" w:rsidP="00DA436A">
            <w:pPr>
              <w:rPr>
                <w:rFonts w:cstheme="minorHAnsi"/>
              </w:rPr>
            </w:pPr>
            <w:r w:rsidRPr="00174A61">
              <w:rPr>
                <w:rFonts w:cstheme="minorHAnsi"/>
                <w:b/>
              </w:rPr>
              <w:t>Предельное количество этажей:</w:t>
            </w:r>
          </w:p>
        </w:tc>
      </w:tr>
      <w:tr w:rsidR="00E1132D" w:rsidRPr="00174A61" w:rsidTr="00DA436A">
        <w:tblPrEx>
          <w:tblLook w:val="0000" w:firstRow="0" w:lastRow="0" w:firstColumn="0" w:lastColumn="0" w:noHBand="0" w:noVBand="0"/>
        </w:tblPrEx>
        <w:trPr>
          <w:trHeight w:val="20"/>
        </w:trPr>
        <w:tc>
          <w:tcPr>
            <w:tcW w:w="1704" w:type="pct"/>
            <w:shd w:val="clear" w:color="auto" w:fill="auto"/>
            <w:vAlign w:val="center"/>
          </w:tcPr>
          <w:p w:rsidR="00E1132D" w:rsidRPr="00174A61" w:rsidRDefault="00E1132D" w:rsidP="00DA436A">
            <w:pPr>
              <w:rPr>
                <w:rFonts w:cstheme="minorHAnsi"/>
              </w:rPr>
            </w:pPr>
            <w:r w:rsidRPr="00174A61">
              <w:rPr>
                <w:rFonts w:cstheme="minorHAnsi"/>
              </w:rPr>
              <w:t>максимальное</w:t>
            </w:r>
          </w:p>
        </w:tc>
        <w:tc>
          <w:tcPr>
            <w:tcW w:w="3296" w:type="pct"/>
            <w:shd w:val="clear" w:color="auto" w:fill="auto"/>
            <w:vAlign w:val="center"/>
          </w:tcPr>
          <w:p w:rsidR="00E1132D" w:rsidRPr="00516DB7" w:rsidRDefault="00E1132D" w:rsidP="00DA436A">
            <w:pPr>
              <w:rPr>
                <w:rFonts w:cstheme="minorHAnsi"/>
              </w:rPr>
            </w:pPr>
            <w:r w:rsidRPr="00174A61">
              <w:rPr>
                <w:rFonts w:cstheme="minorHAnsi"/>
              </w:rPr>
              <w:t>не устанавливается</w:t>
            </w:r>
          </w:p>
        </w:tc>
      </w:tr>
      <w:tr w:rsidR="00E1132D" w:rsidRPr="00174A61" w:rsidTr="00DA436A">
        <w:tblPrEx>
          <w:tblLook w:val="0000" w:firstRow="0" w:lastRow="0" w:firstColumn="0" w:lastColumn="0" w:noHBand="0" w:noVBand="0"/>
        </w:tblPrEx>
        <w:trPr>
          <w:trHeight w:val="20"/>
        </w:trPr>
        <w:tc>
          <w:tcPr>
            <w:tcW w:w="1704" w:type="pct"/>
            <w:shd w:val="clear" w:color="auto" w:fill="auto"/>
            <w:vAlign w:val="center"/>
          </w:tcPr>
          <w:p w:rsidR="00E1132D" w:rsidRPr="00174A61" w:rsidRDefault="00E1132D" w:rsidP="00DA436A">
            <w:pPr>
              <w:rPr>
                <w:rFonts w:cstheme="minorHAnsi"/>
              </w:rPr>
            </w:pPr>
            <w:r w:rsidRPr="00174A61">
              <w:rPr>
                <w:rFonts w:cstheme="minorHAnsi"/>
              </w:rPr>
              <w:t>минимальное</w:t>
            </w:r>
          </w:p>
        </w:tc>
        <w:tc>
          <w:tcPr>
            <w:tcW w:w="3296" w:type="pct"/>
            <w:shd w:val="clear" w:color="auto" w:fill="auto"/>
            <w:vAlign w:val="center"/>
          </w:tcPr>
          <w:p w:rsidR="00E1132D" w:rsidRPr="00174A61" w:rsidRDefault="00E1132D" w:rsidP="00DA436A">
            <w:pPr>
              <w:rPr>
                <w:rFonts w:cstheme="minorHAnsi"/>
              </w:rPr>
            </w:pPr>
            <w:r w:rsidRPr="00174A61">
              <w:rPr>
                <w:rFonts w:cstheme="minorHAnsi"/>
              </w:rPr>
              <w:t>не устанавливается</w:t>
            </w:r>
          </w:p>
        </w:tc>
      </w:tr>
      <w:tr w:rsidR="00E1132D" w:rsidRPr="00174A61" w:rsidTr="00DA436A">
        <w:tblPrEx>
          <w:tblLook w:val="0000" w:firstRow="0" w:lastRow="0" w:firstColumn="0" w:lastColumn="0" w:noHBand="0" w:noVBand="0"/>
        </w:tblPrEx>
        <w:trPr>
          <w:trHeight w:val="20"/>
        </w:trPr>
        <w:tc>
          <w:tcPr>
            <w:tcW w:w="5000" w:type="pct"/>
            <w:gridSpan w:val="2"/>
            <w:shd w:val="clear" w:color="auto" w:fill="auto"/>
            <w:vAlign w:val="center"/>
          </w:tcPr>
          <w:p w:rsidR="00E1132D" w:rsidRPr="00174A61" w:rsidRDefault="00E1132D" w:rsidP="00DA436A">
            <w:pPr>
              <w:rPr>
                <w:rFonts w:cstheme="minorHAnsi"/>
              </w:rPr>
            </w:pPr>
            <w:r w:rsidRPr="00174A61">
              <w:rPr>
                <w:rFonts w:cstheme="minorHAnsi"/>
                <w:b/>
              </w:rPr>
              <w:t>Предельная высота зданий, строений, сооружений:</w:t>
            </w:r>
          </w:p>
        </w:tc>
      </w:tr>
      <w:tr w:rsidR="00E1132D" w:rsidRPr="00174A61" w:rsidTr="00DA436A">
        <w:tblPrEx>
          <w:tblLook w:val="0000" w:firstRow="0" w:lastRow="0" w:firstColumn="0" w:lastColumn="0" w:noHBand="0" w:noVBand="0"/>
        </w:tblPrEx>
        <w:trPr>
          <w:trHeight w:val="20"/>
        </w:trPr>
        <w:tc>
          <w:tcPr>
            <w:tcW w:w="1704" w:type="pct"/>
            <w:shd w:val="clear" w:color="auto" w:fill="auto"/>
            <w:vAlign w:val="center"/>
          </w:tcPr>
          <w:p w:rsidR="00E1132D" w:rsidRPr="00174A61" w:rsidRDefault="00E1132D" w:rsidP="00DA436A">
            <w:pPr>
              <w:rPr>
                <w:rFonts w:cstheme="minorHAnsi"/>
              </w:rPr>
            </w:pPr>
            <w:r w:rsidRPr="00174A61">
              <w:rPr>
                <w:rFonts w:cstheme="minorHAnsi"/>
              </w:rPr>
              <w:t>максимальная</w:t>
            </w:r>
          </w:p>
        </w:tc>
        <w:tc>
          <w:tcPr>
            <w:tcW w:w="3296" w:type="pct"/>
            <w:shd w:val="clear" w:color="auto" w:fill="auto"/>
            <w:vAlign w:val="center"/>
          </w:tcPr>
          <w:p w:rsidR="00E1132D" w:rsidRPr="00516DB7" w:rsidRDefault="00E1132D" w:rsidP="00DA436A">
            <w:pPr>
              <w:rPr>
                <w:rFonts w:cstheme="minorHAnsi"/>
              </w:rPr>
            </w:pPr>
            <w:r w:rsidRPr="00E1132D">
              <w:rPr>
                <w:rFonts w:cstheme="minorHAnsi"/>
              </w:rPr>
              <w:t>не устанавливается</w:t>
            </w:r>
          </w:p>
        </w:tc>
      </w:tr>
      <w:tr w:rsidR="00E1132D" w:rsidRPr="00174A61" w:rsidTr="00DA436A">
        <w:tblPrEx>
          <w:tblLook w:val="0000" w:firstRow="0" w:lastRow="0" w:firstColumn="0" w:lastColumn="0" w:noHBand="0" w:noVBand="0"/>
        </w:tblPrEx>
        <w:trPr>
          <w:trHeight w:val="20"/>
        </w:trPr>
        <w:tc>
          <w:tcPr>
            <w:tcW w:w="1704" w:type="pct"/>
            <w:shd w:val="clear" w:color="auto" w:fill="auto"/>
            <w:vAlign w:val="center"/>
          </w:tcPr>
          <w:p w:rsidR="00E1132D" w:rsidRPr="00174A61" w:rsidRDefault="00E1132D" w:rsidP="00DA436A">
            <w:pPr>
              <w:rPr>
                <w:rFonts w:cstheme="minorHAnsi"/>
              </w:rPr>
            </w:pPr>
            <w:r w:rsidRPr="00174A61">
              <w:rPr>
                <w:rFonts w:cstheme="minorHAnsi"/>
              </w:rPr>
              <w:t>минимальная</w:t>
            </w:r>
          </w:p>
        </w:tc>
        <w:tc>
          <w:tcPr>
            <w:tcW w:w="3296" w:type="pct"/>
            <w:shd w:val="clear" w:color="auto" w:fill="auto"/>
            <w:vAlign w:val="center"/>
          </w:tcPr>
          <w:p w:rsidR="00E1132D" w:rsidRPr="00174A61" w:rsidRDefault="00E1132D" w:rsidP="00DA436A">
            <w:pPr>
              <w:rPr>
                <w:rFonts w:cstheme="minorHAnsi"/>
              </w:rPr>
            </w:pPr>
            <w:r w:rsidRPr="00174A61">
              <w:rPr>
                <w:rFonts w:cstheme="minorHAnsi"/>
              </w:rPr>
              <w:t>не устанавливается</w:t>
            </w:r>
          </w:p>
        </w:tc>
      </w:tr>
      <w:tr w:rsidR="00E1132D" w:rsidRPr="00174A61" w:rsidTr="00DA436A">
        <w:tblPrEx>
          <w:tblCellMar>
            <w:top w:w="0" w:type="dxa"/>
            <w:bottom w:w="0" w:type="dxa"/>
          </w:tblCellMar>
          <w:tblLook w:val="0000" w:firstRow="0" w:lastRow="0" w:firstColumn="0" w:lastColumn="0" w:noHBand="0" w:noVBand="0"/>
        </w:tblPrEx>
        <w:trPr>
          <w:trHeight w:val="20"/>
        </w:trPr>
        <w:tc>
          <w:tcPr>
            <w:tcW w:w="5000" w:type="pct"/>
            <w:gridSpan w:val="2"/>
            <w:shd w:val="clear" w:color="auto" w:fill="auto"/>
            <w:vAlign w:val="center"/>
          </w:tcPr>
          <w:p w:rsidR="00E1132D" w:rsidRPr="00174A61" w:rsidRDefault="00E1132D" w:rsidP="00DA436A">
            <w:pPr>
              <w:rPr>
                <w:rFonts w:cstheme="minorHAnsi"/>
              </w:rPr>
            </w:pPr>
            <w:r w:rsidRPr="00174A61">
              <w:rPr>
                <w:rFonts w:cstheme="minorHAnsi"/>
                <w:b/>
              </w:rPr>
              <w:t>Процент застройки в границах земельного участка:</w:t>
            </w:r>
          </w:p>
        </w:tc>
      </w:tr>
      <w:tr w:rsidR="00E1132D" w:rsidRPr="00174A61" w:rsidTr="00DA436A">
        <w:tblPrEx>
          <w:tblLook w:val="0000" w:firstRow="0" w:lastRow="0" w:firstColumn="0" w:lastColumn="0" w:noHBand="0" w:noVBand="0"/>
        </w:tblPrEx>
        <w:trPr>
          <w:trHeight w:val="20"/>
        </w:trPr>
        <w:tc>
          <w:tcPr>
            <w:tcW w:w="1704" w:type="pct"/>
            <w:shd w:val="clear" w:color="auto" w:fill="auto"/>
            <w:vAlign w:val="center"/>
          </w:tcPr>
          <w:p w:rsidR="00E1132D" w:rsidRPr="00174A61" w:rsidRDefault="00E1132D" w:rsidP="00DA436A">
            <w:pPr>
              <w:rPr>
                <w:rFonts w:cstheme="minorHAnsi"/>
              </w:rPr>
            </w:pPr>
            <w:r w:rsidRPr="00174A61">
              <w:rPr>
                <w:rFonts w:cstheme="minorHAnsi"/>
              </w:rPr>
              <w:t>максимальный</w:t>
            </w:r>
          </w:p>
        </w:tc>
        <w:tc>
          <w:tcPr>
            <w:tcW w:w="3296" w:type="pct"/>
            <w:shd w:val="clear" w:color="auto" w:fill="auto"/>
            <w:vAlign w:val="center"/>
          </w:tcPr>
          <w:p w:rsidR="00E1132D" w:rsidRPr="00174A61" w:rsidRDefault="00E1132D" w:rsidP="00DA436A">
            <w:pPr>
              <w:rPr>
                <w:rFonts w:cstheme="minorHAnsi"/>
              </w:rPr>
            </w:pPr>
            <w:r>
              <w:rPr>
                <w:rFonts w:cstheme="minorHAnsi"/>
              </w:rPr>
              <w:t>70%</w:t>
            </w:r>
          </w:p>
        </w:tc>
      </w:tr>
      <w:tr w:rsidR="00E1132D" w:rsidRPr="00174A61" w:rsidTr="00DA436A">
        <w:tblPrEx>
          <w:tblLook w:val="0000" w:firstRow="0" w:lastRow="0" w:firstColumn="0" w:lastColumn="0" w:noHBand="0" w:noVBand="0"/>
        </w:tblPrEx>
        <w:trPr>
          <w:trHeight w:val="20"/>
        </w:trPr>
        <w:tc>
          <w:tcPr>
            <w:tcW w:w="1704" w:type="pct"/>
            <w:shd w:val="clear" w:color="auto" w:fill="auto"/>
            <w:vAlign w:val="center"/>
          </w:tcPr>
          <w:p w:rsidR="00E1132D" w:rsidRPr="00174A61" w:rsidRDefault="00E1132D" w:rsidP="00DA436A">
            <w:pPr>
              <w:rPr>
                <w:rFonts w:cstheme="minorHAnsi"/>
              </w:rPr>
            </w:pPr>
            <w:r w:rsidRPr="00174A61">
              <w:rPr>
                <w:rFonts w:cstheme="minorHAnsi"/>
              </w:rPr>
              <w:t>минимальный</w:t>
            </w:r>
          </w:p>
        </w:tc>
        <w:tc>
          <w:tcPr>
            <w:tcW w:w="3296" w:type="pct"/>
            <w:shd w:val="clear" w:color="auto" w:fill="auto"/>
            <w:vAlign w:val="center"/>
          </w:tcPr>
          <w:p w:rsidR="00E1132D" w:rsidRPr="00174A61" w:rsidRDefault="00E1132D" w:rsidP="00DA436A">
            <w:pPr>
              <w:rPr>
                <w:rFonts w:cstheme="minorHAnsi"/>
              </w:rPr>
            </w:pPr>
            <w:r w:rsidRPr="00174A61">
              <w:rPr>
                <w:rFonts w:cstheme="minorHAnsi"/>
              </w:rPr>
              <w:t>не устанавливается</w:t>
            </w:r>
          </w:p>
        </w:tc>
      </w:tr>
      <w:tr w:rsidR="00E1132D" w:rsidRPr="00174A61" w:rsidTr="00DA436A">
        <w:tblPrEx>
          <w:tblCellMar>
            <w:top w:w="0" w:type="dxa"/>
            <w:bottom w:w="0" w:type="dxa"/>
          </w:tblCellMar>
          <w:tblLook w:val="0000" w:firstRow="0" w:lastRow="0" w:firstColumn="0" w:lastColumn="0" w:noHBand="0" w:noVBand="0"/>
        </w:tblPrEx>
        <w:trPr>
          <w:trHeight w:val="20"/>
        </w:trPr>
        <w:tc>
          <w:tcPr>
            <w:tcW w:w="5000" w:type="pct"/>
            <w:gridSpan w:val="2"/>
            <w:shd w:val="clear" w:color="auto" w:fill="auto"/>
            <w:vAlign w:val="center"/>
          </w:tcPr>
          <w:p w:rsidR="00E1132D" w:rsidRPr="00174A61" w:rsidRDefault="00E1132D" w:rsidP="00DA436A">
            <w:pPr>
              <w:rPr>
                <w:rFonts w:cstheme="minorHAnsi"/>
              </w:rPr>
            </w:pPr>
            <w:r w:rsidRPr="00174A61">
              <w:rPr>
                <w:rFonts w:cstheme="minorHAnsi"/>
                <w:b/>
              </w:rPr>
              <w:t>Иные показатели:</w:t>
            </w:r>
          </w:p>
        </w:tc>
      </w:tr>
      <w:tr w:rsidR="00E1132D" w:rsidRPr="00174A61" w:rsidTr="00DA436A">
        <w:tblPrEx>
          <w:tblLook w:val="0000" w:firstRow="0" w:lastRow="0" w:firstColumn="0" w:lastColumn="0" w:noHBand="0" w:noVBand="0"/>
        </w:tblPrEx>
        <w:trPr>
          <w:trHeight w:val="20"/>
        </w:trPr>
        <w:tc>
          <w:tcPr>
            <w:tcW w:w="1704" w:type="pct"/>
            <w:shd w:val="clear" w:color="auto" w:fill="auto"/>
            <w:vAlign w:val="center"/>
          </w:tcPr>
          <w:p w:rsidR="00E1132D" w:rsidRPr="00174A61" w:rsidRDefault="00E1132D" w:rsidP="00DA436A">
            <w:pPr>
              <w:rPr>
                <w:rFonts w:cstheme="minorHAnsi"/>
                <w:b/>
              </w:rPr>
            </w:pPr>
            <w:r w:rsidRPr="00174A61">
              <w:rPr>
                <w:rFonts w:cstheme="minorHAnsi"/>
              </w:rPr>
              <w:t>отступ жилой застройки от красной линии улицы</w:t>
            </w:r>
          </w:p>
        </w:tc>
        <w:tc>
          <w:tcPr>
            <w:tcW w:w="3296" w:type="pct"/>
            <w:shd w:val="clear" w:color="auto" w:fill="auto"/>
            <w:vAlign w:val="center"/>
          </w:tcPr>
          <w:p w:rsidR="00E1132D" w:rsidRPr="00174A61" w:rsidRDefault="00E1132D" w:rsidP="00DA436A">
            <w:pPr>
              <w:rPr>
                <w:rFonts w:cstheme="minorHAnsi"/>
              </w:rPr>
            </w:pPr>
            <w:r w:rsidRPr="00174A61">
              <w:rPr>
                <w:rFonts w:cstheme="minorHAnsi"/>
              </w:rPr>
              <w:t>не устанавливается</w:t>
            </w:r>
          </w:p>
        </w:tc>
      </w:tr>
      <w:tr w:rsidR="00E1132D" w:rsidRPr="00174A61" w:rsidTr="00DA436A">
        <w:tblPrEx>
          <w:tblLook w:val="0000" w:firstRow="0" w:lastRow="0" w:firstColumn="0" w:lastColumn="0" w:noHBand="0" w:noVBand="0"/>
        </w:tblPrEx>
        <w:trPr>
          <w:trHeight w:val="20"/>
        </w:trPr>
        <w:tc>
          <w:tcPr>
            <w:tcW w:w="1704" w:type="pct"/>
            <w:shd w:val="clear" w:color="auto" w:fill="auto"/>
            <w:vAlign w:val="center"/>
          </w:tcPr>
          <w:p w:rsidR="00E1132D" w:rsidRPr="00174A61" w:rsidRDefault="00E1132D" w:rsidP="00DA436A">
            <w:pPr>
              <w:rPr>
                <w:rFonts w:cstheme="minorHAnsi"/>
                <w:b/>
              </w:rPr>
            </w:pPr>
            <w:r w:rsidRPr="00174A61">
              <w:rPr>
                <w:rFonts w:cstheme="minorHAnsi"/>
              </w:rPr>
              <w:t>отступ от красной линии проездов</w:t>
            </w:r>
          </w:p>
        </w:tc>
        <w:tc>
          <w:tcPr>
            <w:tcW w:w="3296" w:type="pct"/>
            <w:shd w:val="clear" w:color="auto" w:fill="auto"/>
            <w:vAlign w:val="center"/>
          </w:tcPr>
          <w:p w:rsidR="00E1132D" w:rsidRPr="00174A61" w:rsidRDefault="00E1132D" w:rsidP="00DA436A">
            <w:pPr>
              <w:rPr>
                <w:rFonts w:cstheme="minorHAnsi"/>
              </w:rPr>
            </w:pPr>
            <w:r w:rsidRPr="00174A61">
              <w:rPr>
                <w:rFonts w:cstheme="minorHAnsi"/>
              </w:rPr>
              <w:t>не устанавливается</w:t>
            </w:r>
          </w:p>
        </w:tc>
      </w:tr>
      <w:tr w:rsidR="00E1132D" w:rsidRPr="00174A61" w:rsidTr="00DA436A">
        <w:tblPrEx>
          <w:tblLook w:val="0000" w:firstRow="0" w:lastRow="0" w:firstColumn="0" w:lastColumn="0" w:noHBand="0" w:noVBand="0"/>
        </w:tblPrEx>
        <w:trPr>
          <w:trHeight w:val="20"/>
        </w:trPr>
        <w:tc>
          <w:tcPr>
            <w:tcW w:w="5000" w:type="pct"/>
            <w:gridSpan w:val="2"/>
            <w:shd w:val="clear" w:color="auto" w:fill="auto"/>
            <w:vAlign w:val="center"/>
          </w:tcPr>
          <w:p w:rsidR="00E1132D" w:rsidRPr="00174A61" w:rsidRDefault="00E1132D" w:rsidP="00DA436A">
            <w:pPr>
              <w:rPr>
                <w:rFonts w:cstheme="minorHAnsi"/>
              </w:rPr>
            </w:pPr>
            <w:r w:rsidRPr="00C47927">
              <w:rPr>
                <w:rFonts w:cstheme="minorHAnsi"/>
              </w:rPr>
              <w:t>Максимальная высота ограждения земельных участков: 2,0 м.</w:t>
            </w:r>
          </w:p>
        </w:tc>
      </w:tr>
    </w:tbl>
    <w:p w:rsidR="00E1132D" w:rsidRDefault="00E1132D" w:rsidP="006F0393">
      <w:pPr>
        <w:pStyle w:val="af5"/>
        <w:spacing w:after="120"/>
        <w:ind w:left="709" w:firstLine="0"/>
      </w:pPr>
    </w:p>
    <w:p w:rsidR="00D44924" w:rsidRDefault="0022622E" w:rsidP="006F0393">
      <w:pPr>
        <w:pStyle w:val="af5"/>
        <w:spacing w:after="120"/>
        <w:ind w:left="709" w:firstLine="0"/>
      </w:pPr>
      <w:r w:rsidRPr="003D160D">
        <w:t>4. Ограничения использования земельных участков и объектов капитального с</w:t>
      </w:r>
      <w:r>
        <w:t xml:space="preserve">троительства </w:t>
      </w:r>
      <w:r w:rsidRPr="00355C78">
        <w:t xml:space="preserve">указаны </w:t>
      </w:r>
      <w:r w:rsidRPr="00027408">
        <w:t xml:space="preserve">в </w:t>
      </w:r>
      <w:r w:rsidR="00173138">
        <w:t>статье 35 настоящих Правил</w:t>
      </w:r>
      <w:r w:rsidRPr="003D160D">
        <w:t>.</w:t>
      </w:r>
    </w:p>
    <w:p w:rsidR="00D44924" w:rsidRDefault="00D44924">
      <w:pPr>
        <w:rPr>
          <w:rFonts w:cs="Arial"/>
          <w:color w:val="000000"/>
        </w:rPr>
      </w:pPr>
    </w:p>
    <w:p w:rsidR="00F26F59" w:rsidRPr="00F85736" w:rsidRDefault="00F26F59" w:rsidP="008F0FD5">
      <w:pPr>
        <w:pStyle w:val="312"/>
        <w:numPr>
          <w:ilvl w:val="2"/>
          <w:numId w:val="11"/>
        </w:numPr>
        <w:tabs>
          <w:tab w:val="left" w:pos="2268"/>
        </w:tabs>
        <w:suppressAutoHyphens/>
        <w:ind w:left="2268" w:hanging="1559"/>
      </w:pPr>
      <w:bookmarkStart w:id="159" w:name="_Toc298495550"/>
      <w:bookmarkStart w:id="160" w:name="_Toc48747287"/>
      <w:bookmarkStart w:id="161" w:name="_Toc48920901"/>
      <w:bookmarkStart w:id="162" w:name="_Toc65508419"/>
      <w:r w:rsidRPr="00F85736">
        <w:t xml:space="preserve">Статья </w:t>
      </w:r>
      <w:r w:rsidR="00B33061">
        <w:t>30</w:t>
      </w:r>
      <w:r w:rsidRPr="00F85736">
        <w:t xml:space="preserve">. </w:t>
      </w:r>
      <w:r w:rsidRPr="00F85736">
        <w:tab/>
        <w:t xml:space="preserve">Градостроительный регламент зоны </w:t>
      </w:r>
      <w:r w:rsidR="00F55F78">
        <w:t xml:space="preserve">рекреационного назначения </w:t>
      </w:r>
      <w:r w:rsidRPr="00F85736">
        <w:t>(</w:t>
      </w:r>
      <w:r>
        <w:t>Р-1</w:t>
      </w:r>
      <w:r w:rsidRPr="00F85736">
        <w:t>).</w:t>
      </w:r>
      <w:bookmarkEnd w:id="159"/>
      <w:bookmarkEnd w:id="160"/>
      <w:bookmarkEnd w:id="161"/>
      <w:bookmarkEnd w:id="162"/>
    </w:p>
    <w:p w:rsidR="0036513A" w:rsidRPr="00C91B7A" w:rsidRDefault="0036513A" w:rsidP="00B6266F">
      <w:pPr>
        <w:pStyle w:val="affd"/>
        <w:numPr>
          <w:ilvl w:val="0"/>
          <w:numId w:val="11"/>
        </w:numPr>
        <w:ind w:firstLine="709"/>
        <w:jc w:val="both"/>
      </w:pPr>
      <w:r w:rsidRPr="00C91B7A">
        <w:t xml:space="preserve">1. Перечень основных видов разрешённого использования объектов капитального строительства и земельных участков: </w:t>
      </w:r>
    </w:p>
    <w:tbl>
      <w:tblPr>
        <w:tblW w:w="21263" w:type="dxa"/>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00" w:firstRow="0" w:lastRow="0" w:firstColumn="0" w:lastColumn="0" w:noHBand="0" w:noVBand="0"/>
      </w:tblPr>
      <w:tblGrid>
        <w:gridCol w:w="1701"/>
        <w:gridCol w:w="3261"/>
        <w:gridCol w:w="8788"/>
        <w:gridCol w:w="3544"/>
        <w:gridCol w:w="3969"/>
      </w:tblGrid>
      <w:tr w:rsidR="0036513A" w:rsidRPr="0036513A" w:rsidTr="004166C3">
        <w:trPr>
          <w:trHeight w:val="390"/>
          <w:tblHeader/>
        </w:trPr>
        <w:tc>
          <w:tcPr>
            <w:tcW w:w="1701" w:type="dxa"/>
            <w:shd w:val="clear" w:color="auto" w:fill="A6A6A6" w:themeFill="background1" w:themeFillShade="A6"/>
            <w:vAlign w:val="center"/>
          </w:tcPr>
          <w:p w:rsidR="0036513A" w:rsidRPr="0036513A" w:rsidRDefault="0036513A" w:rsidP="0036513A">
            <w:pPr>
              <w:tabs>
                <w:tab w:val="left" w:pos="142"/>
              </w:tabs>
              <w:jc w:val="center"/>
              <w:rPr>
                <w:b/>
                <w:bCs/>
              </w:rPr>
            </w:pPr>
            <w:r w:rsidRPr="0036513A">
              <w:rPr>
                <w:b/>
                <w:bCs/>
                <w:color w:val="000000"/>
              </w:rPr>
              <w:t>Код (числовое обозначение) вида разрешенного использования земельного участка</w:t>
            </w:r>
          </w:p>
        </w:tc>
        <w:tc>
          <w:tcPr>
            <w:tcW w:w="3261" w:type="dxa"/>
            <w:shd w:val="clear" w:color="auto" w:fill="A6A6A6" w:themeFill="background1" w:themeFillShade="A6"/>
            <w:vAlign w:val="center"/>
          </w:tcPr>
          <w:p w:rsidR="0036513A" w:rsidRPr="0036513A" w:rsidRDefault="0036513A" w:rsidP="0036513A">
            <w:pPr>
              <w:tabs>
                <w:tab w:val="left" w:pos="142"/>
              </w:tabs>
              <w:jc w:val="center"/>
            </w:pPr>
            <w:r w:rsidRPr="0036513A">
              <w:rPr>
                <w:b/>
                <w:bCs/>
                <w:color w:val="000000"/>
              </w:rPr>
              <w:t>Состав вида разрешённого использования земельного участка</w:t>
            </w:r>
          </w:p>
        </w:tc>
        <w:tc>
          <w:tcPr>
            <w:tcW w:w="8788" w:type="dxa"/>
            <w:shd w:val="clear" w:color="auto" w:fill="A6A6A6" w:themeFill="background1" w:themeFillShade="A6"/>
            <w:vAlign w:val="center"/>
          </w:tcPr>
          <w:p w:rsidR="0036513A" w:rsidRPr="0036513A" w:rsidRDefault="0036513A" w:rsidP="0036513A">
            <w:pPr>
              <w:jc w:val="center"/>
              <w:rPr>
                <w:b/>
                <w:bCs/>
                <w:color w:val="000000"/>
              </w:rPr>
            </w:pPr>
            <w:r w:rsidRPr="0036513A">
              <w:rPr>
                <w:b/>
                <w:bCs/>
                <w:color w:val="000000"/>
              </w:rPr>
              <w:t>Основные виды разрешённого использования объектов капитального строительства</w:t>
            </w:r>
          </w:p>
        </w:tc>
        <w:tc>
          <w:tcPr>
            <w:tcW w:w="3544" w:type="dxa"/>
            <w:shd w:val="clear" w:color="auto" w:fill="A6A6A6" w:themeFill="background1" w:themeFillShade="A6"/>
            <w:vAlign w:val="center"/>
          </w:tcPr>
          <w:p w:rsidR="0036513A" w:rsidRPr="0036513A" w:rsidRDefault="0036513A" w:rsidP="0036513A">
            <w:pPr>
              <w:tabs>
                <w:tab w:val="left" w:pos="142"/>
              </w:tabs>
              <w:jc w:val="center"/>
              <w:rPr>
                <w:b/>
                <w:bCs/>
              </w:rPr>
            </w:pPr>
            <w:r w:rsidRPr="0036513A">
              <w:rPr>
                <w:b/>
                <w:bCs/>
                <w:color w:val="000000"/>
              </w:rPr>
              <w:t>Вспомогательные виды разрешённого использования земельных участков</w:t>
            </w:r>
          </w:p>
        </w:tc>
        <w:tc>
          <w:tcPr>
            <w:tcW w:w="3969" w:type="dxa"/>
            <w:shd w:val="clear" w:color="auto" w:fill="A6A6A6" w:themeFill="background1" w:themeFillShade="A6"/>
            <w:vAlign w:val="center"/>
          </w:tcPr>
          <w:p w:rsidR="0036513A" w:rsidRPr="0036513A" w:rsidRDefault="0036513A" w:rsidP="0036513A">
            <w:pPr>
              <w:tabs>
                <w:tab w:val="left" w:pos="142"/>
              </w:tabs>
              <w:jc w:val="center"/>
              <w:rPr>
                <w:b/>
                <w:bCs/>
              </w:rPr>
            </w:pPr>
            <w:r w:rsidRPr="0036513A">
              <w:rPr>
                <w:b/>
                <w:bCs/>
              </w:rPr>
              <w:t xml:space="preserve">Наименование вспомогательных видов разрешённого использования объектов капитального строительства </w:t>
            </w:r>
          </w:p>
        </w:tc>
      </w:tr>
      <w:tr w:rsidR="004566C7" w:rsidRPr="0036513A" w:rsidTr="004566C7">
        <w:trPr>
          <w:trHeight w:val="328"/>
        </w:trPr>
        <w:tc>
          <w:tcPr>
            <w:tcW w:w="1701" w:type="dxa"/>
            <w:vMerge w:val="restart"/>
            <w:shd w:val="clear" w:color="auto" w:fill="FFFFFF"/>
            <w:vAlign w:val="center"/>
          </w:tcPr>
          <w:p w:rsidR="004566C7" w:rsidRPr="0036513A" w:rsidRDefault="004566C7" w:rsidP="004566C7">
            <w:pPr>
              <w:widowControl w:val="0"/>
              <w:autoSpaceDE w:val="0"/>
              <w:jc w:val="center"/>
            </w:pPr>
            <w:r w:rsidRPr="0036513A">
              <w:t>5.2.1</w:t>
            </w:r>
          </w:p>
        </w:tc>
        <w:tc>
          <w:tcPr>
            <w:tcW w:w="3261" w:type="dxa"/>
            <w:vMerge w:val="restart"/>
            <w:shd w:val="clear" w:color="auto" w:fill="FFFFFF"/>
            <w:vAlign w:val="center"/>
          </w:tcPr>
          <w:p w:rsidR="004566C7" w:rsidRPr="0036513A" w:rsidRDefault="004566C7" w:rsidP="004566C7">
            <w:pPr>
              <w:widowControl w:val="0"/>
              <w:autoSpaceDE w:val="0"/>
              <w:jc w:val="center"/>
            </w:pPr>
            <w:r w:rsidRPr="0036513A">
              <w:t>Туристическое обслуживание</w:t>
            </w:r>
          </w:p>
        </w:tc>
        <w:tc>
          <w:tcPr>
            <w:tcW w:w="8788" w:type="dxa"/>
            <w:shd w:val="clear" w:color="auto" w:fill="FFFFFF"/>
            <w:vAlign w:val="center"/>
          </w:tcPr>
          <w:p w:rsidR="004566C7" w:rsidRPr="0036513A" w:rsidRDefault="004566C7" w:rsidP="004566C7">
            <w:pPr>
              <w:pStyle w:val="afffa"/>
              <w:spacing w:before="0" w:after="0"/>
              <w:jc w:val="center"/>
            </w:pPr>
            <w:r w:rsidRPr="0036513A">
              <w:rPr>
                <w:lang w:val="ru-RU"/>
              </w:rPr>
              <w:t>Объекты для размещения служб наблюдения, спасения, медицинской помощи.</w:t>
            </w:r>
          </w:p>
        </w:tc>
        <w:tc>
          <w:tcPr>
            <w:tcW w:w="3544" w:type="dxa"/>
            <w:vMerge w:val="restart"/>
            <w:shd w:val="clear" w:color="auto" w:fill="FFFFFF"/>
            <w:vAlign w:val="center"/>
          </w:tcPr>
          <w:p w:rsidR="004566C7" w:rsidRDefault="004566C7" w:rsidP="004566C7">
            <w:pPr>
              <w:jc w:val="center"/>
            </w:pPr>
            <w:r w:rsidRPr="000C6F2B">
              <w:rPr>
                <w:color w:val="000000"/>
              </w:rPr>
              <w:t>Не устанавливаются</w:t>
            </w:r>
          </w:p>
        </w:tc>
        <w:tc>
          <w:tcPr>
            <w:tcW w:w="3969" w:type="dxa"/>
            <w:vMerge w:val="restart"/>
            <w:shd w:val="clear" w:color="auto" w:fill="FFFFFF"/>
            <w:vAlign w:val="center"/>
          </w:tcPr>
          <w:p w:rsidR="004566C7" w:rsidRPr="0036513A" w:rsidRDefault="004566C7" w:rsidP="004566C7">
            <w:pPr>
              <w:snapToGrid w:val="0"/>
              <w:jc w:val="center"/>
            </w:pPr>
            <w:r w:rsidRPr="0036513A">
              <w:t>Хозяйственные постройки, стоянки для автомобилей, объекты инженерной инфраструктуры, элементы благоустройства территории</w:t>
            </w:r>
          </w:p>
        </w:tc>
      </w:tr>
      <w:tr w:rsidR="004566C7" w:rsidRPr="0036513A" w:rsidTr="004566C7">
        <w:trPr>
          <w:trHeight w:val="328"/>
        </w:trPr>
        <w:tc>
          <w:tcPr>
            <w:tcW w:w="1701" w:type="dxa"/>
            <w:vMerge/>
            <w:shd w:val="clear" w:color="auto" w:fill="FFFFFF"/>
            <w:vAlign w:val="center"/>
          </w:tcPr>
          <w:p w:rsidR="004566C7" w:rsidRPr="0036513A" w:rsidRDefault="004566C7" w:rsidP="004566C7">
            <w:pPr>
              <w:widowControl w:val="0"/>
              <w:autoSpaceDE w:val="0"/>
              <w:snapToGrid w:val="0"/>
              <w:jc w:val="center"/>
            </w:pPr>
          </w:p>
        </w:tc>
        <w:tc>
          <w:tcPr>
            <w:tcW w:w="3261" w:type="dxa"/>
            <w:vMerge/>
            <w:shd w:val="clear" w:color="auto" w:fill="FFFFFF"/>
            <w:vAlign w:val="center"/>
          </w:tcPr>
          <w:p w:rsidR="004566C7" w:rsidRPr="0036513A" w:rsidRDefault="004566C7" w:rsidP="004566C7">
            <w:pPr>
              <w:widowControl w:val="0"/>
              <w:autoSpaceDE w:val="0"/>
              <w:snapToGrid w:val="0"/>
              <w:jc w:val="center"/>
            </w:pPr>
          </w:p>
        </w:tc>
        <w:tc>
          <w:tcPr>
            <w:tcW w:w="8788" w:type="dxa"/>
            <w:shd w:val="clear" w:color="auto" w:fill="FFFFFF"/>
            <w:vAlign w:val="center"/>
          </w:tcPr>
          <w:p w:rsidR="004566C7" w:rsidRPr="0036513A" w:rsidRDefault="004566C7" w:rsidP="004566C7">
            <w:pPr>
              <w:pStyle w:val="afffa"/>
              <w:spacing w:before="0" w:after="0"/>
              <w:jc w:val="center"/>
            </w:pPr>
            <w:r w:rsidRPr="0036513A">
              <w:rPr>
                <w:lang w:val="ru-RU"/>
              </w:rPr>
              <w:t>Кемпинги</w:t>
            </w:r>
          </w:p>
        </w:tc>
        <w:tc>
          <w:tcPr>
            <w:tcW w:w="3544" w:type="dxa"/>
            <w:vMerge/>
            <w:shd w:val="clear" w:color="auto" w:fill="FFFFFF"/>
            <w:vAlign w:val="center"/>
          </w:tcPr>
          <w:p w:rsidR="004566C7" w:rsidRPr="0036513A" w:rsidRDefault="004566C7" w:rsidP="004566C7">
            <w:pPr>
              <w:snapToGrid w:val="0"/>
              <w:jc w:val="center"/>
            </w:pPr>
          </w:p>
        </w:tc>
        <w:tc>
          <w:tcPr>
            <w:tcW w:w="3969" w:type="dxa"/>
            <w:vMerge/>
            <w:shd w:val="clear" w:color="auto" w:fill="FFFFFF"/>
            <w:vAlign w:val="center"/>
          </w:tcPr>
          <w:p w:rsidR="004566C7" w:rsidRPr="0036513A" w:rsidRDefault="004566C7" w:rsidP="004566C7">
            <w:pPr>
              <w:snapToGrid w:val="0"/>
              <w:jc w:val="center"/>
            </w:pPr>
          </w:p>
        </w:tc>
      </w:tr>
      <w:tr w:rsidR="004566C7" w:rsidRPr="0036513A" w:rsidTr="004566C7">
        <w:trPr>
          <w:trHeight w:val="328"/>
        </w:trPr>
        <w:tc>
          <w:tcPr>
            <w:tcW w:w="1701" w:type="dxa"/>
            <w:shd w:val="clear" w:color="auto" w:fill="FFFFFF"/>
            <w:vAlign w:val="center"/>
          </w:tcPr>
          <w:p w:rsidR="004566C7" w:rsidRPr="0036513A" w:rsidRDefault="004566C7" w:rsidP="004566C7">
            <w:pPr>
              <w:pStyle w:val="afffa"/>
              <w:spacing w:before="0" w:after="0"/>
              <w:jc w:val="center"/>
            </w:pPr>
            <w:r w:rsidRPr="0036513A">
              <w:rPr>
                <w:lang w:val="ru-RU"/>
              </w:rPr>
              <w:t>5.2</w:t>
            </w:r>
          </w:p>
        </w:tc>
        <w:tc>
          <w:tcPr>
            <w:tcW w:w="3261" w:type="dxa"/>
            <w:shd w:val="clear" w:color="auto" w:fill="FFFFFF"/>
            <w:vAlign w:val="center"/>
          </w:tcPr>
          <w:p w:rsidR="004566C7" w:rsidRPr="0036513A" w:rsidRDefault="004566C7" w:rsidP="004566C7">
            <w:pPr>
              <w:pStyle w:val="afffa"/>
              <w:spacing w:before="0" w:after="0"/>
              <w:jc w:val="center"/>
            </w:pPr>
            <w:r w:rsidRPr="0036513A">
              <w:rPr>
                <w:lang w:val="ru-RU"/>
              </w:rPr>
              <w:t>Природно-познавательный туризм</w:t>
            </w:r>
          </w:p>
        </w:tc>
        <w:tc>
          <w:tcPr>
            <w:tcW w:w="8788" w:type="dxa"/>
            <w:shd w:val="clear" w:color="auto" w:fill="FFFFFF"/>
            <w:vAlign w:val="center"/>
          </w:tcPr>
          <w:p w:rsidR="004566C7" w:rsidRPr="0036513A" w:rsidRDefault="004566C7" w:rsidP="004566C7">
            <w:pPr>
              <w:pStyle w:val="afffa"/>
              <w:spacing w:before="0" w:after="0"/>
              <w:jc w:val="center"/>
              <w:rPr>
                <w:lang w:val="ru-RU"/>
              </w:rPr>
            </w:pPr>
            <w:r w:rsidRPr="0036513A">
              <w:rPr>
                <w:lang w:val="ru-RU"/>
              </w:rPr>
              <w:t>Размещение баз и палаточных лагерей для проведения походов и экскурсий по ознакомлению с природой, пеших и конных прогулок, устройство троп и</w:t>
            </w:r>
          </w:p>
          <w:p w:rsidR="004566C7" w:rsidRPr="0036513A" w:rsidRDefault="004566C7" w:rsidP="004566C7">
            <w:pPr>
              <w:pStyle w:val="afffa"/>
              <w:spacing w:before="0" w:after="0"/>
              <w:jc w:val="center"/>
            </w:pPr>
            <w:r w:rsidRPr="0036513A">
              <w:rPr>
                <w:lang w:val="ru-RU"/>
              </w:rPr>
              <w:t>дорожек, размещение щитов с познавательными сведениями об окружающей природной среде</w:t>
            </w:r>
          </w:p>
        </w:tc>
        <w:tc>
          <w:tcPr>
            <w:tcW w:w="3544" w:type="dxa"/>
            <w:shd w:val="clear" w:color="auto" w:fill="FFFFFF"/>
            <w:vAlign w:val="center"/>
          </w:tcPr>
          <w:p w:rsidR="004566C7" w:rsidRDefault="004566C7" w:rsidP="004566C7">
            <w:pPr>
              <w:jc w:val="center"/>
            </w:pPr>
            <w:r w:rsidRPr="000C6F2B">
              <w:rPr>
                <w:color w:val="000000"/>
              </w:rPr>
              <w:t>Не устанавливаются</w:t>
            </w:r>
          </w:p>
        </w:tc>
        <w:tc>
          <w:tcPr>
            <w:tcW w:w="3969" w:type="dxa"/>
            <w:shd w:val="clear" w:color="auto" w:fill="FFFFFF"/>
            <w:vAlign w:val="center"/>
          </w:tcPr>
          <w:p w:rsidR="004566C7" w:rsidRPr="0036513A" w:rsidRDefault="004566C7" w:rsidP="004566C7">
            <w:pPr>
              <w:snapToGrid w:val="0"/>
              <w:jc w:val="center"/>
            </w:pPr>
            <w:r w:rsidRPr="0036513A">
              <w:t>Не устанавливается</w:t>
            </w:r>
          </w:p>
        </w:tc>
      </w:tr>
      <w:tr w:rsidR="004566C7" w:rsidRPr="0036513A" w:rsidTr="004566C7">
        <w:trPr>
          <w:trHeight w:val="676"/>
        </w:trPr>
        <w:tc>
          <w:tcPr>
            <w:tcW w:w="1701" w:type="dxa"/>
            <w:shd w:val="clear" w:color="auto" w:fill="FFFFFF"/>
            <w:vAlign w:val="center"/>
          </w:tcPr>
          <w:p w:rsidR="004566C7" w:rsidRPr="0036513A" w:rsidRDefault="004566C7" w:rsidP="004566C7">
            <w:pPr>
              <w:pStyle w:val="afffa"/>
              <w:spacing w:before="0" w:after="0"/>
              <w:jc w:val="center"/>
            </w:pPr>
            <w:r w:rsidRPr="0036513A">
              <w:rPr>
                <w:lang w:val="ru-RU"/>
              </w:rPr>
              <w:t>3.7</w:t>
            </w:r>
          </w:p>
        </w:tc>
        <w:tc>
          <w:tcPr>
            <w:tcW w:w="3261" w:type="dxa"/>
            <w:shd w:val="clear" w:color="auto" w:fill="FFFFFF"/>
            <w:vAlign w:val="center"/>
          </w:tcPr>
          <w:p w:rsidR="004566C7" w:rsidRPr="0036513A" w:rsidRDefault="004566C7" w:rsidP="004566C7">
            <w:pPr>
              <w:pStyle w:val="afffa"/>
              <w:spacing w:before="0" w:after="0"/>
              <w:jc w:val="center"/>
            </w:pPr>
            <w:r w:rsidRPr="0036513A">
              <w:rPr>
                <w:lang w:val="ru-RU"/>
              </w:rPr>
              <w:t>Религиозное использование</w:t>
            </w:r>
          </w:p>
        </w:tc>
        <w:tc>
          <w:tcPr>
            <w:tcW w:w="8788" w:type="dxa"/>
            <w:shd w:val="clear" w:color="auto" w:fill="FFFFFF"/>
            <w:vAlign w:val="center"/>
          </w:tcPr>
          <w:p w:rsidR="004566C7" w:rsidRPr="0036513A" w:rsidRDefault="004566C7" w:rsidP="004566C7">
            <w:pPr>
              <w:pStyle w:val="afffa"/>
              <w:spacing w:before="0" w:after="0"/>
              <w:jc w:val="center"/>
            </w:pPr>
            <w:r w:rsidRPr="0036513A">
              <w:rPr>
                <w:lang w:val="ru-RU"/>
              </w:rPr>
              <w:t>Культовые объекты</w:t>
            </w:r>
          </w:p>
        </w:tc>
        <w:tc>
          <w:tcPr>
            <w:tcW w:w="3544" w:type="dxa"/>
            <w:shd w:val="clear" w:color="auto" w:fill="FFFFFF"/>
            <w:vAlign w:val="center"/>
          </w:tcPr>
          <w:p w:rsidR="004566C7" w:rsidRDefault="004566C7" w:rsidP="004566C7">
            <w:pPr>
              <w:jc w:val="center"/>
            </w:pPr>
            <w:r w:rsidRPr="000C6F2B">
              <w:rPr>
                <w:color w:val="000000"/>
              </w:rPr>
              <w:t>Не устанавливаются</w:t>
            </w:r>
          </w:p>
        </w:tc>
        <w:tc>
          <w:tcPr>
            <w:tcW w:w="3969" w:type="dxa"/>
            <w:vMerge w:val="restart"/>
            <w:shd w:val="clear" w:color="auto" w:fill="FFFFFF"/>
            <w:vAlign w:val="center"/>
          </w:tcPr>
          <w:p w:rsidR="004566C7" w:rsidRPr="0036513A" w:rsidRDefault="004566C7" w:rsidP="004566C7">
            <w:pPr>
              <w:snapToGrid w:val="0"/>
              <w:jc w:val="center"/>
            </w:pPr>
            <w:r w:rsidRPr="0036513A">
              <w:t>Хозяйственные постройки, гаражи служебного и специального автотранспорта.</w:t>
            </w:r>
          </w:p>
        </w:tc>
      </w:tr>
      <w:tr w:rsidR="004566C7" w:rsidRPr="0036513A" w:rsidTr="004566C7">
        <w:trPr>
          <w:trHeight w:val="320"/>
        </w:trPr>
        <w:tc>
          <w:tcPr>
            <w:tcW w:w="1701" w:type="dxa"/>
            <w:vMerge w:val="restart"/>
            <w:shd w:val="clear" w:color="auto" w:fill="FFFFFF"/>
            <w:vAlign w:val="center"/>
          </w:tcPr>
          <w:p w:rsidR="004566C7" w:rsidRPr="0036513A" w:rsidRDefault="004566C7" w:rsidP="004566C7">
            <w:pPr>
              <w:widowControl w:val="0"/>
              <w:autoSpaceDE w:val="0"/>
              <w:jc w:val="center"/>
            </w:pPr>
            <w:r w:rsidRPr="0036513A">
              <w:t>3.4.1.</w:t>
            </w:r>
          </w:p>
        </w:tc>
        <w:tc>
          <w:tcPr>
            <w:tcW w:w="3261" w:type="dxa"/>
            <w:vMerge w:val="restart"/>
            <w:shd w:val="clear" w:color="auto" w:fill="FFFFFF"/>
            <w:vAlign w:val="center"/>
          </w:tcPr>
          <w:p w:rsidR="004566C7" w:rsidRPr="0036513A" w:rsidRDefault="004566C7" w:rsidP="004566C7">
            <w:pPr>
              <w:widowControl w:val="0"/>
              <w:autoSpaceDE w:val="0"/>
              <w:jc w:val="center"/>
            </w:pPr>
            <w:r w:rsidRPr="0036513A">
              <w:t>Амбулаторно-</w:t>
            </w:r>
            <w:r w:rsidRPr="0036513A">
              <w:lastRenderedPageBreak/>
              <w:t>поликлиническое обслуживание</w:t>
            </w:r>
          </w:p>
        </w:tc>
        <w:tc>
          <w:tcPr>
            <w:tcW w:w="8788" w:type="dxa"/>
            <w:shd w:val="clear" w:color="auto" w:fill="FFFFFF"/>
            <w:vAlign w:val="center"/>
          </w:tcPr>
          <w:p w:rsidR="004566C7" w:rsidRPr="0036513A" w:rsidRDefault="004566C7" w:rsidP="004566C7">
            <w:pPr>
              <w:pStyle w:val="afffa"/>
              <w:spacing w:before="0" w:after="0"/>
              <w:jc w:val="center"/>
            </w:pPr>
            <w:r w:rsidRPr="0036513A">
              <w:rPr>
                <w:lang w:val="ru-RU"/>
              </w:rPr>
              <w:lastRenderedPageBreak/>
              <w:t>Аптечные учреждения.</w:t>
            </w:r>
          </w:p>
        </w:tc>
        <w:tc>
          <w:tcPr>
            <w:tcW w:w="3544" w:type="dxa"/>
            <w:vMerge w:val="restart"/>
            <w:shd w:val="clear" w:color="auto" w:fill="FFFFFF"/>
            <w:vAlign w:val="center"/>
          </w:tcPr>
          <w:p w:rsidR="004566C7" w:rsidRDefault="004566C7" w:rsidP="004566C7">
            <w:pPr>
              <w:jc w:val="center"/>
            </w:pPr>
            <w:r w:rsidRPr="000C6F2B">
              <w:rPr>
                <w:color w:val="000000"/>
              </w:rPr>
              <w:t>Не устанавливаются</w:t>
            </w:r>
          </w:p>
        </w:tc>
        <w:tc>
          <w:tcPr>
            <w:tcW w:w="3969" w:type="dxa"/>
            <w:vMerge/>
            <w:shd w:val="clear" w:color="auto" w:fill="FFFFFF"/>
            <w:vAlign w:val="center"/>
          </w:tcPr>
          <w:p w:rsidR="004566C7" w:rsidRPr="0036513A" w:rsidRDefault="004566C7" w:rsidP="004566C7">
            <w:pPr>
              <w:snapToGrid w:val="0"/>
              <w:jc w:val="center"/>
            </w:pPr>
          </w:p>
        </w:tc>
      </w:tr>
      <w:tr w:rsidR="004566C7" w:rsidRPr="0036513A" w:rsidTr="004566C7">
        <w:trPr>
          <w:trHeight w:val="810"/>
        </w:trPr>
        <w:tc>
          <w:tcPr>
            <w:tcW w:w="1701" w:type="dxa"/>
            <w:vMerge/>
            <w:shd w:val="clear" w:color="auto" w:fill="FFFFFF"/>
            <w:vAlign w:val="center"/>
          </w:tcPr>
          <w:p w:rsidR="004566C7" w:rsidRPr="0036513A" w:rsidRDefault="004566C7" w:rsidP="004566C7">
            <w:pPr>
              <w:pStyle w:val="afffa"/>
              <w:snapToGrid w:val="0"/>
              <w:spacing w:before="0" w:after="0"/>
              <w:jc w:val="center"/>
              <w:rPr>
                <w:highlight w:val="magenta"/>
                <w:lang w:val="ru-RU"/>
              </w:rPr>
            </w:pPr>
          </w:p>
        </w:tc>
        <w:tc>
          <w:tcPr>
            <w:tcW w:w="3261" w:type="dxa"/>
            <w:vMerge/>
            <w:shd w:val="clear" w:color="auto" w:fill="FFFFFF"/>
            <w:vAlign w:val="center"/>
          </w:tcPr>
          <w:p w:rsidR="004566C7" w:rsidRPr="0036513A" w:rsidRDefault="004566C7" w:rsidP="004566C7">
            <w:pPr>
              <w:pStyle w:val="afffa"/>
              <w:snapToGrid w:val="0"/>
              <w:spacing w:before="0" w:after="0"/>
              <w:jc w:val="center"/>
              <w:rPr>
                <w:highlight w:val="magenta"/>
                <w:lang w:val="ru-RU"/>
              </w:rPr>
            </w:pPr>
          </w:p>
        </w:tc>
        <w:tc>
          <w:tcPr>
            <w:tcW w:w="8788" w:type="dxa"/>
            <w:shd w:val="clear" w:color="auto" w:fill="FFFFFF"/>
            <w:vAlign w:val="center"/>
          </w:tcPr>
          <w:p w:rsidR="004566C7" w:rsidRPr="0036513A" w:rsidRDefault="004566C7" w:rsidP="004566C7">
            <w:pPr>
              <w:pStyle w:val="afffa"/>
              <w:spacing w:before="0" w:after="0"/>
              <w:jc w:val="center"/>
              <w:rPr>
                <w:highlight w:val="magenta"/>
              </w:rPr>
            </w:pPr>
            <w:r w:rsidRPr="0036513A">
              <w:rPr>
                <w:lang w:val="ru-RU"/>
              </w:rPr>
              <w:t>Пункты оказания первой медицинской помощи</w:t>
            </w:r>
          </w:p>
        </w:tc>
        <w:tc>
          <w:tcPr>
            <w:tcW w:w="3544" w:type="dxa"/>
            <w:vMerge/>
            <w:shd w:val="clear" w:color="auto" w:fill="FFFFFF"/>
            <w:vAlign w:val="center"/>
          </w:tcPr>
          <w:p w:rsidR="004566C7" w:rsidRPr="0036513A" w:rsidRDefault="004566C7" w:rsidP="004566C7">
            <w:pPr>
              <w:snapToGrid w:val="0"/>
              <w:jc w:val="center"/>
            </w:pPr>
          </w:p>
        </w:tc>
        <w:tc>
          <w:tcPr>
            <w:tcW w:w="3969" w:type="dxa"/>
            <w:vMerge/>
            <w:shd w:val="clear" w:color="auto" w:fill="FFFFFF"/>
            <w:vAlign w:val="center"/>
          </w:tcPr>
          <w:p w:rsidR="004566C7" w:rsidRPr="0036513A" w:rsidRDefault="004566C7" w:rsidP="004566C7">
            <w:pPr>
              <w:snapToGrid w:val="0"/>
              <w:jc w:val="center"/>
            </w:pPr>
          </w:p>
        </w:tc>
      </w:tr>
      <w:tr w:rsidR="004566C7" w:rsidRPr="0036513A" w:rsidTr="004566C7">
        <w:trPr>
          <w:trHeight w:val="328"/>
        </w:trPr>
        <w:tc>
          <w:tcPr>
            <w:tcW w:w="1701" w:type="dxa"/>
            <w:shd w:val="clear" w:color="auto" w:fill="FFFFFF"/>
            <w:vAlign w:val="center"/>
          </w:tcPr>
          <w:p w:rsidR="004566C7" w:rsidRPr="0036513A" w:rsidRDefault="004566C7" w:rsidP="004566C7">
            <w:pPr>
              <w:pStyle w:val="afffa"/>
              <w:spacing w:before="0" w:after="0"/>
              <w:jc w:val="center"/>
            </w:pPr>
            <w:r w:rsidRPr="0036513A">
              <w:rPr>
                <w:lang w:val="ru-RU"/>
              </w:rPr>
              <w:lastRenderedPageBreak/>
              <w:t>5.1</w:t>
            </w:r>
          </w:p>
        </w:tc>
        <w:tc>
          <w:tcPr>
            <w:tcW w:w="3261" w:type="dxa"/>
            <w:shd w:val="clear" w:color="auto" w:fill="FFFFFF"/>
            <w:vAlign w:val="center"/>
          </w:tcPr>
          <w:p w:rsidR="004566C7" w:rsidRPr="0036513A" w:rsidRDefault="004566C7" w:rsidP="004566C7">
            <w:pPr>
              <w:pStyle w:val="afffa"/>
              <w:spacing w:before="0" w:after="0"/>
              <w:jc w:val="center"/>
            </w:pPr>
            <w:r w:rsidRPr="0036513A">
              <w:rPr>
                <w:lang w:val="ru-RU"/>
              </w:rPr>
              <w:t>Спорт</w:t>
            </w:r>
          </w:p>
        </w:tc>
        <w:tc>
          <w:tcPr>
            <w:tcW w:w="8788" w:type="dxa"/>
            <w:shd w:val="clear" w:color="auto" w:fill="FFFFFF"/>
            <w:vAlign w:val="center"/>
          </w:tcPr>
          <w:p w:rsidR="004566C7" w:rsidRPr="0036513A" w:rsidRDefault="004566C7" w:rsidP="004566C7">
            <w:pPr>
              <w:pStyle w:val="afffa"/>
              <w:spacing w:before="0" w:after="0"/>
              <w:jc w:val="center"/>
            </w:pPr>
            <w:r w:rsidRPr="0036513A">
              <w:rPr>
                <w:lang w:val="ru-RU"/>
              </w:rPr>
              <w:t>Спортивные площадки, спортядра, спортивные корпуса, бассейны</w:t>
            </w:r>
          </w:p>
        </w:tc>
        <w:tc>
          <w:tcPr>
            <w:tcW w:w="3544" w:type="dxa"/>
            <w:shd w:val="clear" w:color="auto" w:fill="FFFFFF"/>
            <w:vAlign w:val="center"/>
          </w:tcPr>
          <w:p w:rsidR="004566C7" w:rsidRDefault="004566C7" w:rsidP="004566C7">
            <w:pPr>
              <w:jc w:val="center"/>
            </w:pPr>
            <w:r w:rsidRPr="000C6F2B">
              <w:rPr>
                <w:color w:val="000000"/>
              </w:rPr>
              <w:t>Не устанавливаются</w:t>
            </w:r>
          </w:p>
        </w:tc>
        <w:tc>
          <w:tcPr>
            <w:tcW w:w="3969" w:type="dxa"/>
            <w:shd w:val="clear" w:color="auto" w:fill="FFFFFF"/>
            <w:vAlign w:val="center"/>
          </w:tcPr>
          <w:p w:rsidR="004566C7" w:rsidRPr="0036513A" w:rsidRDefault="004566C7" w:rsidP="004566C7">
            <w:pPr>
              <w:snapToGrid w:val="0"/>
              <w:jc w:val="center"/>
            </w:pPr>
            <w:r w:rsidRPr="0036513A">
              <w:t>Хозяйственные постройки, стоянки для автомобилей, объекты инженерной инфраструктуры, элементы благоустройства территории. Открытые и закрытые бассейны.</w:t>
            </w:r>
          </w:p>
        </w:tc>
      </w:tr>
      <w:tr w:rsidR="004566C7" w:rsidRPr="0036513A" w:rsidTr="004566C7">
        <w:trPr>
          <w:trHeight w:val="328"/>
        </w:trPr>
        <w:tc>
          <w:tcPr>
            <w:tcW w:w="1701" w:type="dxa"/>
            <w:vMerge w:val="restart"/>
            <w:shd w:val="clear" w:color="auto" w:fill="FFFFFF"/>
            <w:vAlign w:val="center"/>
          </w:tcPr>
          <w:p w:rsidR="004566C7" w:rsidRPr="0036513A" w:rsidRDefault="004566C7" w:rsidP="004566C7">
            <w:pPr>
              <w:pStyle w:val="afffa"/>
              <w:spacing w:before="0" w:after="0"/>
              <w:jc w:val="center"/>
            </w:pPr>
            <w:r w:rsidRPr="0036513A">
              <w:rPr>
                <w:lang w:val="ru-RU"/>
              </w:rPr>
              <w:t>3.6</w:t>
            </w:r>
          </w:p>
        </w:tc>
        <w:tc>
          <w:tcPr>
            <w:tcW w:w="3261" w:type="dxa"/>
            <w:vMerge w:val="restart"/>
            <w:shd w:val="clear" w:color="auto" w:fill="FFFFFF"/>
            <w:vAlign w:val="center"/>
          </w:tcPr>
          <w:p w:rsidR="004566C7" w:rsidRPr="0036513A" w:rsidRDefault="004566C7" w:rsidP="004566C7">
            <w:pPr>
              <w:pStyle w:val="afffa"/>
              <w:spacing w:before="0" w:after="0"/>
              <w:jc w:val="center"/>
            </w:pPr>
            <w:r w:rsidRPr="0036513A">
              <w:rPr>
                <w:lang w:val="ru-RU"/>
              </w:rPr>
              <w:t>Культурное развитие</w:t>
            </w:r>
          </w:p>
        </w:tc>
        <w:tc>
          <w:tcPr>
            <w:tcW w:w="8788" w:type="dxa"/>
            <w:shd w:val="clear" w:color="auto" w:fill="FFFFFF"/>
            <w:vAlign w:val="center"/>
          </w:tcPr>
          <w:p w:rsidR="004566C7" w:rsidRPr="0036513A" w:rsidRDefault="004566C7" w:rsidP="004566C7">
            <w:pPr>
              <w:pStyle w:val="afffa"/>
              <w:spacing w:before="0" w:after="0"/>
              <w:jc w:val="center"/>
            </w:pPr>
            <w:r w:rsidRPr="0036513A">
              <w:rPr>
                <w:lang w:val="ru-RU"/>
              </w:rPr>
              <w:t>Кинотеатры</w:t>
            </w:r>
          </w:p>
        </w:tc>
        <w:tc>
          <w:tcPr>
            <w:tcW w:w="3544" w:type="dxa"/>
            <w:vMerge w:val="restart"/>
            <w:shd w:val="clear" w:color="auto" w:fill="FFFFFF"/>
            <w:vAlign w:val="center"/>
          </w:tcPr>
          <w:p w:rsidR="004566C7" w:rsidRDefault="004566C7" w:rsidP="004566C7">
            <w:pPr>
              <w:jc w:val="center"/>
            </w:pPr>
            <w:r w:rsidRPr="000C6F2B">
              <w:rPr>
                <w:color w:val="000000"/>
              </w:rPr>
              <w:t>Не устанавливаются</w:t>
            </w:r>
          </w:p>
        </w:tc>
        <w:tc>
          <w:tcPr>
            <w:tcW w:w="3969" w:type="dxa"/>
            <w:vMerge w:val="restart"/>
            <w:shd w:val="clear" w:color="auto" w:fill="FFFFFF"/>
            <w:vAlign w:val="center"/>
          </w:tcPr>
          <w:p w:rsidR="004566C7" w:rsidRPr="0036513A" w:rsidRDefault="004566C7" w:rsidP="004566C7">
            <w:pPr>
              <w:pStyle w:val="afffa"/>
              <w:spacing w:before="0" w:after="0"/>
              <w:jc w:val="center"/>
            </w:pPr>
            <w:r w:rsidRPr="0036513A">
              <w:rPr>
                <w:lang w:val="ru-RU"/>
              </w:rPr>
              <w:t>Танцевальные площадки. Площадки для установки аттракционов. Стоянки для автомобилей, объекты инженерной инфраструктуры, элементы благоустройства территории</w:t>
            </w:r>
          </w:p>
          <w:p w:rsidR="004566C7" w:rsidRPr="0036513A" w:rsidRDefault="004566C7" w:rsidP="004566C7">
            <w:pPr>
              <w:snapToGrid w:val="0"/>
              <w:jc w:val="center"/>
            </w:pPr>
          </w:p>
        </w:tc>
      </w:tr>
      <w:tr w:rsidR="004566C7" w:rsidRPr="0036513A" w:rsidTr="004566C7">
        <w:trPr>
          <w:trHeight w:val="328"/>
        </w:trPr>
        <w:tc>
          <w:tcPr>
            <w:tcW w:w="1701" w:type="dxa"/>
            <w:vMerge/>
            <w:shd w:val="clear" w:color="auto" w:fill="FFFFFF"/>
            <w:vAlign w:val="center"/>
          </w:tcPr>
          <w:p w:rsidR="004566C7" w:rsidRPr="0036513A" w:rsidRDefault="004566C7" w:rsidP="004566C7">
            <w:pPr>
              <w:pStyle w:val="afffa"/>
              <w:snapToGrid w:val="0"/>
              <w:spacing w:before="0" w:after="0"/>
              <w:jc w:val="center"/>
              <w:rPr>
                <w:lang w:val="ru-RU"/>
              </w:rPr>
            </w:pPr>
          </w:p>
        </w:tc>
        <w:tc>
          <w:tcPr>
            <w:tcW w:w="3261" w:type="dxa"/>
            <w:vMerge/>
            <w:shd w:val="clear" w:color="auto" w:fill="FFFFFF"/>
            <w:vAlign w:val="center"/>
          </w:tcPr>
          <w:p w:rsidR="004566C7" w:rsidRPr="0036513A" w:rsidRDefault="004566C7" w:rsidP="004566C7">
            <w:pPr>
              <w:pStyle w:val="afffa"/>
              <w:snapToGrid w:val="0"/>
              <w:spacing w:before="0" w:after="0"/>
              <w:jc w:val="center"/>
              <w:rPr>
                <w:lang w:val="ru-RU"/>
              </w:rPr>
            </w:pPr>
          </w:p>
        </w:tc>
        <w:tc>
          <w:tcPr>
            <w:tcW w:w="8788" w:type="dxa"/>
            <w:shd w:val="clear" w:color="auto" w:fill="FFFFFF"/>
            <w:vAlign w:val="center"/>
          </w:tcPr>
          <w:p w:rsidR="004566C7" w:rsidRPr="0036513A" w:rsidRDefault="004566C7" w:rsidP="004566C7">
            <w:pPr>
              <w:pStyle w:val="afffa"/>
              <w:spacing w:before="0" w:after="0"/>
              <w:jc w:val="center"/>
            </w:pPr>
            <w:r w:rsidRPr="0036513A">
              <w:rPr>
                <w:lang w:val="ru-RU"/>
              </w:rPr>
              <w:t>Культурно-досуговые центры</w:t>
            </w:r>
          </w:p>
        </w:tc>
        <w:tc>
          <w:tcPr>
            <w:tcW w:w="3544" w:type="dxa"/>
            <w:vMerge/>
            <w:shd w:val="clear" w:color="auto" w:fill="FFFFFF"/>
            <w:vAlign w:val="center"/>
          </w:tcPr>
          <w:p w:rsidR="004566C7" w:rsidRPr="0036513A" w:rsidRDefault="004566C7" w:rsidP="004566C7">
            <w:pPr>
              <w:snapToGrid w:val="0"/>
              <w:jc w:val="center"/>
            </w:pPr>
          </w:p>
        </w:tc>
        <w:tc>
          <w:tcPr>
            <w:tcW w:w="3969" w:type="dxa"/>
            <w:vMerge/>
            <w:shd w:val="clear" w:color="auto" w:fill="FFFFFF"/>
            <w:vAlign w:val="center"/>
          </w:tcPr>
          <w:p w:rsidR="004566C7" w:rsidRPr="0036513A" w:rsidRDefault="004566C7" w:rsidP="004566C7">
            <w:pPr>
              <w:snapToGrid w:val="0"/>
              <w:jc w:val="center"/>
            </w:pPr>
          </w:p>
        </w:tc>
      </w:tr>
      <w:tr w:rsidR="004566C7" w:rsidRPr="0036513A" w:rsidTr="004566C7">
        <w:trPr>
          <w:trHeight w:val="328"/>
        </w:trPr>
        <w:tc>
          <w:tcPr>
            <w:tcW w:w="1701" w:type="dxa"/>
            <w:vMerge/>
            <w:shd w:val="clear" w:color="auto" w:fill="FFFFFF"/>
            <w:vAlign w:val="center"/>
          </w:tcPr>
          <w:p w:rsidR="004566C7" w:rsidRPr="0036513A" w:rsidRDefault="004566C7" w:rsidP="004566C7">
            <w:pPr>
              <w:pStyle w:val="afffa"/>
              <w:snapToGrid w:val="0"/>
              <w:spacing w:before="0" w:after="0"/>
              <w:jc w:val="center"/>
              <w:rPr>
                <w:lang w:val="ru-RU"/>
              </w:rPr>
            </w:pPr>
          </w:p>
        </w:tc>
        <w:tc>
          <w:tcPr>
            <w:tcW w:w="3261" w:type="dxa"/>
            <w:vMerge/>
            <w:shd w:val="clear" w:color="auto" w:fill="FFFFFF"/>
            <w:vAlign w:val="center"/>
          </w:tcPr>
          <w:p w:rsidR="004566C7" w:rsidRPr="0036513A" w:rsidRDefault="004566C7" w:rsidP="004566C7">
            <w:pPr>
              <w:pStyle w:val="afffa"/>
              <w:snapToGrid w:val="0"/>
              <w:spacing w:before="0" w:after="0"/>
              <w:jc w:val="center"/>
              <w:rPr>
                <w:lang w:val="ru-RU"/>
              </w:rPr>
            </w:pPr>
          </w:p>
        </w:tc>
        <w:tc>
          <w:tcPr>
            <w:tcW w:w="8788" w:type="dxa"/>
            <w:shd w:val="clear" w:color="auto" w:fill="FFFFFF"/>
            <w:vAlign w:val="center"/>
          </w:tcPr>
          <w:p w:rsidR="004566C7" w:rsidRPr="0036513A" w:rsidRDefault="004566C7" w:rsidP="004566C7">
            <w:pPr>
              <w:pStyle w:val="afffa"/>
              <w:spacing w:before="0" w:after="0"/>
              <w:jc w:val="center"/>
            </w:pPr>
            <w:r w:rsidRPr="0036513A">
              <w:rPr>
                <w:lang w:val="ru-RU"/>
              </w:rPr>
              <w:t>Концертные залы</w:t>
            </w:r>
          </w:p>
        </w:tc>
        <w:tc>
          <w:tcPr>
            <w:tcW w:w="3544" w:type="dxa"/>
            <w:vMerge/>
            <w:shd w:val="clear" w:color="auto" w:fill="FFFFFF"/>
            <w:vAlign w:val="center"/>
          </w:tcPr>
          <w:p w:rsidR="004566C7" w:rsidRPr="0036513A" w:rsidRDefault="004566C7" w:rsidP="004566C7">
            <w:pPr>
              <w:snapToGrid w:val="0"/>
              <w:jc w:val="center"/>
            </w:pPr>
          </w:p>
        </w:tc>
        <w:tc>
          <w:tcPr>
            <w:tcW w:w="3969" w:type="dxa"/>
            <w:vMerge/>
            <w:shd w:val="clear" w:color="auto" w:fill="FFFFFF"/>
            <w:vAlign w:val="center"/>
          </w:tcPr>
          <w:p w:rsidR="004566C7" w:rsidRPr="0036513A" w:rsidRDefault="004566C7" w:rsidP="004566C7">
            <w:pPr>
              <w:snapToGrid w:val="0"/>
              <w:jc w:val="center"/>
            </w:pPr>
          </w:p>
        </w:tc>
      </w:tr>
      <w:tr w:rsidR="004566C7" w:rsidRPr="0036513A" w:rsidTr="004566C7">
        <w:trPr>
          <w:trHeight w:val="328"/>
        </w:trPr>
        <w:tc>
          <w:tcPr>
            <w:tcW w:w="1701" w:type="dxa"/>
            <w:vMerge/>
            <w:shd w:val="clear" w:color="auto" w:fill="FFFFFF"/>
            <w:vAlign w:val="center"/>
          </w:tcPr>
          <w:p w:rsidR="004566C7" w:rsidRPr="0036513A" w:rsidRDefault="004566C7" w:rsidP="004566C7">
            <w:pPr>
              <w:pStyle w:val="afffa"/>
              <w:snapToGrid w:val="0"/>
              <w:spacing w:before="0" w:after="0"/>
              <w:jc w:val="center"/>
              <w:rPr>
                <w:lang w:val="ru-RU"/>
              </w:rPr>
            </w:pPr>
          </w:p>
        </w:tc>
        <w:tc>
          <w:tcPr>
            <w:tcW w:w="3261" w:type="dxa"/>
            <w:vMerge/>
            <w:shd w:val="clear" w:color="auto" w:fill="FFFFFF"/>
            <w:vAlign w:val="center"/>
          </w:tcPr>
          <w:p w:rsidR="004566C7" w:rsidRPr="0036513A" w:rsidRDefault="004566C7" w:rsidP="004566C7">
            <w:pPr>
              <w:pStyle w:val="afffa"/>
              <w:snapToGrid w:val="0"/>
              <w:spacing w:before="0" w:after="0"/>
              <w:jc w:val="center"/>
              <w:rPr>
                <w:lang w:val="ru-RU"/>
              </w:rPr>
            </w:pPr>
          </w:p>
        </w:tc>
        <w:tc>
          <w:tcPr>
            <w:tcW w:w="8788" w:type="dxa"/>
            <w:shd w:val="clear" w:color="auto" w:fill="FFFFFF"/>
            <w:vAlign w:val="center"/>
          </w:tcPr>
          <w:p w:rsidR="004566C7" w:rsidRPr="0036513A" w:rsidRDefault="004566C7" w:rsidP="004566C7">
            <w:pPr>
              <w:pStyle w:val="afffa"/>
              <w:spacing w:before="0" w:after="0"/>
              <w:jc w:val="center"/>
            </w:pPr>
            <w:r w:rsidRPr="0036513A">
              <w:rPr>
                <w:lang w:val="ru-RU"/>
              </w:rPr>
              <w:t>Выставочные залы</w:t>
            </w:r>
          </w:p>
        </w:tc>
        <w:tc>
          <w:tcPr>
            <w:tcW w:w="3544" w:type="dxa"/>
            <w:vMerge/>
            <w:shd w:val="clear" w:color="auto" w:fill="FFFFFF"/>
            <w:vAlign w:val="center"/>
          </w:tcPr>
          <w:p w:rsidR="004566C7" w:rsidRPr="0036513A" w:rsidRDefault="004566C7" w:rsidP="004566C7">
            <w:pPr>
              <w:snapToGrid w:val="0"/>
              <w:jc w:val="center"/>
            </w:pPr>
          </w:p>
        </w:tc>
        <w:tc>
          <w:tcPr>
            <w:tcW w:w="3969" w:type="dxa"/>
            <w:vMerge/>
            <w:shd w:val="clear" w:color="auto" w:fill="FFFFFF"/>
            <w:vAlign w:val="center"/>
          </w:tcPr>
          <w:p w:rsidR="004566C7" w:rsidRPr="0036513A" w:rsidRDefault="004566C7" w:rsidP="004566C7">
            <w:pPr>
              <w:snapToGrid w:val="0"/>
              <w:jc w:val="center"/>
            </w:pPr>
          </w:p>
        </w:tc>
      </w:tr>
      <w:tr w:rsidR="004566C7" w:rsidRPr="0036513A" w:rsidTr="004566C7">
        <w:trPr>
          <w:trHeight w:val="328"/>
        </w:trPr>
        <w:tc>
          <w:tcPr>
            <w:tcW w:w="1701" w:type="dxa"/>
            <w:vMerge/>
            <w:shd w:val="clear" w:color="auto" w:fill="FFFFFF"/>
            <w:vAlign w:val="center"/>
          </w:tcPr>
          <w:p w:rsidR="004566C7" w:rsidRPr="0036513A" w:rsidRDefault="004566C7" w:rsidP="004566C7">
            <w:pPr>
              <w:pStyle w:val="afffa"/>
              <w:snapToGrid w:val="0"/>
              <w:spacing w:before="0" w:after="0"/>
              <w:jc w:val="center"/>
              <w:rPr>
                <w:lang w:val="ru-RU"/>
              </w:rPr>
            </w:pPr>
          </w:p>
        </w:tc>
        <w:tc>
          <w:tcPr>
            <w:tcW w:w="3261" w:type="dxa"/>
            <w:vMerge/>
            <w:shd w:val="clear" w:color="auto" w:fill="FFFFFF"/>
            <w:vAlign w:val="center"/>
          </w:tcPr>
          <w:p w:rsidR="004566C7" w:rsidRPr="0036513A" w:rsidRDefault="004566C7" w:rsidP="004566C7">
            <w:pPr>
              <w:pStyle w:val="afffa"/>
              <w:snapToGrid w:val="0"/>
              <w:spacing w:before="0" w:after="0"/>
              <w:jc w:val="center"/>
              <w:rPr>
                <w:lang w:val="ru-RU"/>
              </w:rPr>
            </w:pPr>
          </w:p>
        </w:tc>
        <w:tc>
          <w:tcPr>
            <w:tcW w:w="8788" w:type="dxa"/>
            <w:shd w:val="clear" w:color="auto" w:fill="FFFFFF"/>
            <w:vAlign w:val="center"/>
          </w:tcPr>
          <w:p w:rsidR="004566C7" w:rsidRPr="0036513A" w:rsidRDefault="004566C7" w:rsidP="004566C7">
            <w:pPr>
              <w:pStyle w:val="afffa"/>
              <w:spacing w:before="0" w:after="0"/>
              <w:jc w:val="center"/>
            </w:pPr>
            <w:r w:rsidRPr="0036513A">
              <w:rPr>
                <w:lang w:val="ru-RU"/>
              </w:rPr>
              <w:t>Клубы</w:t>
            </w:r>
          </w:p>
        </w:tc>
        <w:tc>
          <w:tcPr>
            <w:tcW w:w="3544" w:type="dxa"/>
            <w:vMerge/>
            <w:shd w:val="clear" w:color="auto" w:fill="FFFFFF"/>
            <w:vAlign w:val="center"/>
          </w:tcPr>
          <w:p w:rsidR="004566C7" w:rsidRPr="0036513A" w:rsidRDefault="004566C7" w:rsidP="004566C7">
            <w:pPr>
              <w:snapToGrid w:val="0"/>
              <w:jc w:val="center"/>
            </w:pPr>
          </w:p>
        </w:tc>
        <w:tc>
          <w:tcPr>
            <w:tcW w:w="3969" w:type="dxa"/>
            <w:vMerge/>
            <w:shd w:val="clear" w:color="auto" w:fill="FFFFFF"/>
            <w:vAlign w:val="center"/>
          </w:tcPr>
          <w:p w:rsidR="004566C7" w:rsidRPr="0036513A" w:rsidRDefault="004566C7" w:rsidP="004566C7">
            <w:pPr>
              <w:snapToGrid w:val="0"/>
              <w:jc w:val="center"/>
            </w:pPr>
          </w:p>
        </w:tc>
      </w:tr>
      <w:tr w:rsidR="004566C7" w:rsidRPr="0036513A" w:rsidTr="004566C7">
        <w:trPr>
          <w:trHeight w:val="270"/>
        </w:trPr>
        <w:tc>
          <w:tcPr>
            <w:tcW w:w="1701" w:type="dxa"/>
            <w:vMerge/>
            <w:shd w:val="clear" w:color="auto" w:fill="FFFFFF"/>
            <w:vAlign w:val="center"/>
          </w:tcPr>
          <w:p w:rsidR="004566C7" w:rsidRPr="0036513A" w:rsidRDefault="004566C7" w:rsidP="004566C7">
            <w:pPr>
              <w:pStyle w:val="afffa"/>
              <w:snapToGrid w:val="0"/>
              <w:spacing w:before="0" w:after="0"/>
              <w:jc w:val="center"/>
              <w:rPr>
                <w:lang w:val="ru-RU"/>
              </w:rPr>
            </w:pPr>
          </w:p>
        </w:tc>
        <w:tc>
          <w:tcPr>
            <w:tcW w:w="3261" w:type="dxa"/>
            <w:vMerge/>
            <w:shd w:val="clear" w:color="auto" w:fill="FFFFFF"/>
            <w:vAlign w:val="center"/>
          </w:tcPr>
          <w:p w:rsidR="004566C7" w:rsidRPr="0036513A" w:rsidRDefault="004566C7" w:rsidP="004566C7">
            <w:pPr>
              <w:pStyle w:val="afffa"/>
              <w:snapToGrid w:val="0"/>
              <w:spacing w:before="0" w:after="0"/>
              <w:jc w:val="center"/>
              <w:rPr>
                <w:lang w:val="ru-RU"/>
              </w:rPr>
            </w:pPr>
          </w:p>
        </w:tc>
        <w:tc>
          <w:tcPr>
            <w:tcW w:w="8788" w:type="dxa"/>
            <w:shd w:val="clear" w:color="auto" w:fill="FFFFFF"/>
            <w:vAlign w:val="center"/>
          </w:tcPr>
          <w:p w:rsidR="004566C7" w:rsidRPr="0036513A" w:rsidRDefault="004566C7" w:rsidP="004566C7">
            <w:pPr>
              <w:pStyle w:val="afffa"/>
              <w:spacing w:before="0" w:after="0"/>
              <w:jc w:val="center"/>
            </w:pPr>
            <w:r w:rsidRPr="0036513A">
              <w:rPr>
                <w:lang w:val="ru-RU"/>
              </w:rPr>
              <w:t>Летние (открытые) кинотеатры и эстрады.</w:t>
            </w:r>
          </w:p>
        </w:tc>
        <w:tc>
          <w:tcPr>
            <w:tcW w:w="3544" w:type="dxa"/>
            <w:vMerge/>
            <w:shd w:val="clear" w:color="auto" w:fill="FFFFFF"/>
            <w:vAlign w:val="center"/>
          </w:tcPr>
          <w:p w:rsidR="004566C7" w:rsidRPr="0036513A" w:rsidRDefault="004566C7" w:rsidP="004566C7">
            <w:pPr>
              <w:snapToGrid w:val="0"/>
              <w:jc w:val="center"/>
            </w:pPr>
          </w:p>
        </w:tc>
        <w:tc>
          <w:tcPr>
            <w:tcW w:w="3969" w:type="dxa"/>
            <w:vMerge/>
            <w:shd w:val="clear" w:color="auto" w:fill="FFFFFF"/>
            <w:vAlign w:val="center"/>
          </w:tcPr>
          <w:p w:rsidR="004566C7" w:rsidRPr="0036513A" w:rsidRDefault="004566C7" w:rsidP="004566C7">
            <w:pPr>
              <w:snapToGrid w:val="0"/>
              <w:jc w:val="center"/>
            </w:pPr>
          </w:p>
        </w:tc>
      </w:tr>
      <w:tr w:rsidR="004566C7" w:rsidRPr="0036513A" w:rsidTr="004566C7">
        <w:trPr>
          <w:trHeight w:val="270"/>
        </w:trPr>
        <w:tc>
          <w:tcPr>
            <w:tcW w:w="1701" w:type="dxa"/>
            <w:vMerge w:val="restart"/>
            <w:shd w:val="clear" w:color="auto" w:fill="FFFFFF"/>
            <w:vAlign w:val="center"/>
          </w:tcPr>
          <w:p w:rsidR="004566C7" w:rsidRPr="0036513A" w:rsidRDefault="004566C7" w:rsidP="004566C7">
            <w:pPr>
              <w:pStyle w:val="afffa"/>
              <w:spacing w:before="0" w:after="0"/>
              <w:jc w:val="center"/>
            </w:pPr>
            <w:r w:rsidRPr="0036513A">
              <w:rPr>
                <w:lang w:val="ru-RU"/>
              </w:rPr>
              <w:t>12.0</w:t>
            </w:r>
          </w:p>
        </w:tc>
        <w:tc>
          <w:tcPr>
            <w:tcW w:w="3261" w:type="dxa"/>
            <w:vMerge w:val="restart"/>
            <w:shd w:val="clear" w:color="auto" w:fill="FFFFFF"/>
            <w:vAlign w:val="center"/>
          </w:tcPr>
          <w:p w:rsidR="004566C7" w:rsidRPr="0036513A" w:rsidRDefault="004566C7" w:rsidP="004566C7">
            <w:pPr>
              <w:pStyle w:val="103"/>
              <w:jc w:val="center"/>
              <w:rPr>
                <w:sz w:val="24"/>
                <w:szCs w:val="24"/>
              </w:rPr>
            </w:pPr>
            <w:r w:rsidRPr="0036513A">
              <w:rPr>
                <w:sz w:val="24"/>
                <w:szCs w:val="24"/>
                <w:lang w:val="ru-RU"/>
              </w:rPr>
              <w:t>Земельные участки (территории) общего пользования</w:t>
            </w:r>
          </w:p>
        </w:tc>
        <w:tc>
          <w:tcPr>
            <w:tcW w:w="8788" w:type="dxa"/>
            <w:shd w:val="clear" w:color="auto" w:fill="FFFFFF"/>
            <w:vAlign w:val="center"/>
          </w:tcPr>
          <w:p w:rsidR="004566C7" w:rsidRPr="0036513A" w:rsidRDefault="004566C7" w:rsidP="004566C7">
            <w:pPr>
              <w:pStyle w:val="afffa"/>
              <w:spacing w:before="0" w:after="0"/>
              <w:jc w:val="center"/>
            </w:pPr>
            <w:r w:rsidRPr="0036513A">
              <w:rPr>
                <w:lang w:val="ru-RU"/>
              </w:rPr>
              <w:t>Парковые павильоны.</w:t>
            </w:r>
          </w:p>
        </w:tc>
        <w:tc>
          <w:tcPr>
            <w:tcW w:w="3544" w:type="dxa"/>
            <w:vMerge/>
            <w:shd w:val="clear" w:color="auto" w:fill="FFFFFF"/>
            <w:vAlign w:val="center"/>
          </w:tcPr>
          <w:p w:rsidR="004566C7" w:rsidRPr="0036513A" w:rsidRDefault="004566C7" w:rsidP="004566C7">
            <w:pPr>
              <w:snapToGrid w:val="0"/>
              <w:jc w:val="center"/>
            </w:pPr>
          </w:p>
        </w:tc>
        <w:tc>
          <w:tcPr>
            <w:tcW w:w="3969" w:type="dxa"/>
            <w:vMerge w:val="restart"/>
            <w:shd w:val="clear" w:color="auto" w:fill="FFFFFF"/>
            <w:vAlign w:val="center"/>
          </w:tcPr>
          <w:p w:rsidR="004566C7" w:rsidRPr="0036513A" w:rsidRDefault="004566C7" w:rsidP="004566C7">
            <w:pPr>
              <w:snapToGrid w:val="0"/>
              <w:jc w:val="center"/>
            </w:pPr>
            <w:r w:rsidRPr="0036513A">
              <w:t>Не устанавливается</w:t>
            </w:r>
          </w:p>
        </w:tc>
      </w:tr>
      <w:tr w:rsidR="004566C7" w:rsidRPr="0036513A" w:rsidTr="004566C7">
        <w:trPr>
          <w:trHeight w:val="270"/>
        </w:trPr>
        <w:tc>
          <w:tcPr>
            <w:tcW w:w="1701" w:type="dxa"/>
            <w:vMerge/>
            <w:shd w:val="clear" w:color="auto" w:fill="FFFFFF"/>
            <w:vAlign w:val="center"/>
          </w:tcPr>
          <w:p w:rsidR="004566C7" w:rsidRPr="0036513A" w:rsidRDefault="004566C7" w:rsidP="004566C7">
            <w:pPr>
              <w:pStyle w:val="afffa"/>
              <w:snapToGrid w:val="0"/>
              <w:spacing w:before="0" w:after="0"/>
              <w:jc w:val="both"/>
              <w:rPr>
                <w:color w:val="E36C0A"/>
                <w:lang w:val="ru-RU"/>
              </w:rPr>
            </w:pPr>
          </w:p>
        </w:tc>
        <w:tc>
          <w:tcPr>
            <w:tcW w:w="3261" w:type="dxa"/>
            <w:vMerge/>
            <w:shd w:val="clear" w:color="auto" w:fill="FFFFFF"/>
            <w:vAlign w:val="center"/>
          </w:tcPr>
          <w:p w:rsidR="004566C7" w:rsidRPr="0036513A" w:rsidRDefault="004566C7" w:rsidP="004566C7">
            <w:pPr>
              <w:pStyle w:val="afffa"/>
              <w:snapToGrid w:val="0"/>
              <w:spacing w:before="0" w:after="0"/>
              <w:jc w:val="both"/>
              <w:rPr>
                <w:color w:val="E36C0A"/>
                <w:lang w:val="ru-RU"/>
              </w:rPr>
            </w:pPr>
          </w:p>
        </w:tc>
        <w:tc>
          <w:tcPr>
            <w:tcW w:w="8788" w:type="dxa"/>
            <w:shd w:val="clear" w:color="auto" w:fill="FFFFFF"/>
            <w:vAlign w:val="center"/>
          </w:tcPr>
          <w:p w:rsidR="004566C7" w:rsidRPr="0036513A" w:rsidRDefault="004566C7" w:rsidP="004566C7">
            <w:pPr>
              <w:pStyle w:val="afffa"/>
              <w:spacing w:before="0" w:after="0"/>
              <w:jc w:val="both"/>
            </w:pPr>
            <w:r w:rsidRPr="0036513A">
              <w:rPr>
                <w:lang w:val="ru-RU"/>
              </w:rPr>
              <w:t>Здания и сооружения для обеспечения эксплуатации парка (уборки мусора, работы с зелёными насаждениями и т.п.).</w:t>
            </w:r>
          </w:p>
        </w:tc>
        <w:tc>
          <w:tcPr>
            <w:tcW w:w="3544" w:type="dxa"/>
            <w:shd w:val="clear" w:color="auto" w:fill="FFFFFF"/>
            <w:vAlign w:val="center"/>
          </w:tcPr>
          <w:p w:rsidR="004566C7" w:rsidRDefault="004566C7" w:rsidP="004566C7">
            <w:pPr>
              <w:jc w:val="center"/>
            </w:pPr>
            <w:r w:rsidRPr="000C6F2B">
              <w:rPr>
                <w:color w:val="000000"/>
              </w:rPr>
              <w:t>Не устанавливаются</w:t>
            </w:r>
          </w:p>
        </w:tc>
        <w:tc>
          <w:tcPr>
            <w:tcW w:w="3969" w:type="dxa"/>
            <w:vMerge/>
            <w:shd w:val="clear" w:color="auto" w:fill="FFFFFF"/>
            <w:vAlign w:val="center"/>
          </w:tcPr>
          <w:p w:rsidR="004566C7" w:rsidRPr="0036513A" w:rsidRDefault="004566C7" w:rsidP="004566C7">
            <w:pPr>
              <w:snapToGrid w:val="0"/>
              <w:rPr>
                <w:color w:val="E36C0A"/>
              </w:rPr>
            </w:pPr>
          </w:p>
        </w:tc>
      </w:tr>
      <w:tr w:rsidR="004566C7" w:rsidRPr="0036513A" w:rsidTr="004566C7">
        <w:trPr>
          <w:trHeight w:val="1100"/>
        </w:trPr>
        <w:tc>
          <w:tcPr>
            <w:tcW w:w="1701" w:type="dxa"/>
            <w:shd w:val="clear" w:color="auto" w:fill="FFFFFF"/>
            <w:vAlign w:val="center"/>
          </w:tcPr>
          <w:p w:rsidR="004566C7" w:rsidRPr="0036513A" w:rsidRDefault="004566C7" w:rsidP="004566C7">
            <w:pPr>
              <w:pStyle w:val="afffa"/>
              <w:spacing w:before="0" w:after="0"/>
              <w:jc w:val="center"/>
            </w:pPr>
            <w:r w:rsidRPr="0036513A">
              <w:rPr>
                <w:lang w:val="ru-RU"/>
              </w:rPr>
              <w:t>4.6</w:t>
            </w:r>
          </w:p>
        </w:tc>
        <w:tc>
          <w:tcPr>
            <w:tcW w:w="3261" w:type="dxa"/>
            <w:shd w:val="clear" w:color="auto" w:fill="FFFFFF"/>
            <w:vAlign w:val="center"/>
          </w:tcPr>
          <w:p w:rsidR="004566C7" w:rsidRPr="0036513A" w:rsidRDefault="004566C7" w:rsidP="004566C7">
            <w:pPr>
              <w:pStyle w:val="afffa"/>
              <w:spacing w:before="0" w:after="0"/>
              <w:jc w:val="center"/>
            </w:pPr>
            <w:r w:rsidRPr="0036513A">
              <w:rPr>
                <w:lang w:val="ru-RU"/>
              </w:rPr>
              <w:t>Общественное питание</w:t>
            </w:r>
          </w:p>
        </w:tc>
        <w:tc>
          <w:tcPr>
            <w:tcW w:w="8788" w:type="dxa"/>
            <w:shd w:val="clear" w:color="auto" w:fill="FFFFFF"/>
            <w:vAlign w:val="center"/>
          </w:tcPr>
          <w:p w:rsidR="004566C7" w:rsidRPr="0036513A" w:rsidRDefault="004566C7" w:rsidP="004566C7">
            <w:pPr>
              <w:pStyle w:val="afffa"/>
              <w:spacing w:before="0" w:after="0"/>
              <w:jc w:val="center"/>
            </w:pPr>
            <w:r w:rsidRPr="0036513A">
              <w:rPr>
                <w:lang w:val="ru-RU"/>
              </w:rPr>
              <w:t>Объекты общественного питания вместимостью не более 50 мест</w:t>
            </w:r>
          </w:p>
        </w:tc>
        <w:tc>
          <w:tcPr>
            <w:tcW w:w="3544" w:type="dxa"/>
            <w:shd w:val="clear" w:color="auto" w:fill="FFFFFF"/>
            <w:vAlign w:val="center"/>
          </w:tcPr>
          <w:p w:rsidR="004566C7" w:rsidRDefault="004566C7" w:rsidP="004566C7">
            <w:pPr>
              <w:jc w:val="center"/>
            </w:pPr>
            <w:r w:rsidRPr="00A71B7C">
              <w:rPr>
                <w:color w:val="000000"/>
              </w:rPr>
              <w:t>Не устанавливаются</w:t>
            </w:r>
          </w:p>
        </w:tc>
        <w:tc>
          <w:tcPr>
            <w:tcW w:w="3969" w:type="dxa"/>
            <w:shd w:val="clear" w:color="auto" w:fill="FFFFFF"/>
            <w:vAlign w:val="center"/>
          </w:tcPr>
          <w:p w:rsidR="004566C7" w:rsidRPr="0036513A" w:rsidRDefault="004566C7" w:rsidP="004566C7">
            <w:pPr>
              <w:snapToGrid w:val="0"/>
              <w:jc w:val="center"/>
            </w:pPr>
            <w:r w:rsidRPr="0036513A">
              <w:t>Стоянки для автомобилей, объекты инженерной инфраструктуры, элементы благоустройства территории</w:t>
            </w:r>
          </w:p>
        </w:tc>
      </w:tr>
      <w:tr w:rsidR="004566C7" w:rsidRPr="0036513A" w:rsidTr="004566C7">
        <w:trPr>
          <w:trHeight w:val="270"/>
        </w:trPr>
        <w:tc>
          <w:tcPr>
            <w:tcW w:w="1701" w:type="dxa"/>
            <w:vMerge w:val="restart"/>
            <w:shd w:val="clear" w:color="auto" w:fill="FFFFFF"/>
            <w:vAlign w:val="center"/>
          </w:tcPr>
          <w:p w:rsidR="004566C7" w:rsidRPr="0036513A" w:rsidRDefault="004566C7" w:rsidP="004566C7">
            <w:pPr>
              <w:pStyle w:val="afffa"/>
              <w:spacing w:before="0" w:after="0"/>
              <w:jc w:val="center"/>
            </w:pPr>
            <w:r w:rsidRPr="0036513A">
              <w:rPr>
                <w:lang w:val="ru-RU"/>
              </w:rPr>
              <w:t>4.8</w:t>
            </w:r>
          </w:p>
        </w:tc>
        <w:tc>
          <w:tcPr>
            <w:tcW w:w="3261" w:type="dxa"/>
            <w:vMerge w:val="restart"/>
            <w:shd w:val="clear" w:color="auto" w:fill="FFFFFF"/>
            <w:vAlign w:val="center"/>
          </w:tcPr>
          <w:p w:rsidR="004566C7" w:rsidRPr="0036513A" w:rsidRDefault="004566C7" w:rsidP="004566C7">
            <w:pPr>
              <w:pStyle w:val="afffa"/>
              <w:spacing w:before="0" w:after="0"/>
              <w:jc w:val="center"/>
            </w:pPr>
            <w:r w:rsidRPr="0036513A">
              <w:rPr>
                <w:lang w:val="ru-RU"/>
              </w:rPr>
              <w:t>Развлечения</w:t>
            </w:r>
          </w:p>
        </w:tc>
        <w:tc>
          <w:tcPr>
            <w:tcW w:w="8788" w:type="dxa"/>
            <w:shd w:val="clear" w:color="auto" w:fill="FFFFFF"/>
            <w:vAlign w:val="center"/>
          </w:tcPr>
          <w:p w:rsidR="004566C7" w:rsidRPr="0036513A" w:rsidRDefault="004566C7" w:rsidP="004566C7">
            <w:pPr>
              <w:pStyle w:val="afffa"/>
              <w:spacing w:before="0" w:after="0"/>
              <w:jc w:val="center"/>
            </w:pPr>
            <w:r w:rsidRPr="0036513A">
              <w:rPr>
                <w:lang w:val="ru-RU"/>
              </w:rPr>
              <w:t>Аквапарки.</w:t>
            </w:r>
          </w:p>
        </w:tc>
        <w:tc>
          <w:tcPr>
            <w:tcW w:w="3544" w:type="dxa"/>
            <w:vMerge w:val="restart"/>
            <w:shd w:val="clear" w:color="auto" w:fill="FFFFFF"/>
            <w:vAlign w:val="center"/>
          </w:tcPr>
          <w:p w:rsidR="004566C7" w:rsidRDefault="004566C7" w:rsidP="004566C7">
            <w:pPr>
              <w:jc w:val="center"/>
            </w:pPr>
            <w:r w:rsidRPr="00A71B7C">
              <w:rPr>
                <w:color w:val="000000"/>
              </w:rPr>
              <w:t>Не устанавливаются</w:t>
            </w:r>
          </w:p>
        </w:tc>
        <w:tc>
          <w:tcPr>
            <w:tcW w:w="3969" w:type="dxa"/>
            <w:vMerge w:val="restart"/>
            <w:shd w:val="clear" w:color="auto" w:fill="FFFFFF"/>
            <w:vAlign w:val="center"/>
          </w:tcPr>
          <w:p w:rsidR="004566C7" w:rsidRPr="0036513A" w:rsidRDefault="004566C7" w:rsidP="004566C7">
            <w:pPr>
              <w:snapToGrid w:val="0"/>
              <w:jc w:val="center"/>
              <w:rPr>
                <w:color w:val="E36C0A"/>
              </w:rPr>
            </w:pPr>
            <w:r w:rsidRPr="0036513A">
              <w:t>Стоянки для автомобилей, объекты инженерной инфраструктуры, элементы благоустройства территории</w:t>
            </w:r>
          </w:p>
        </w:tc>
      </w:tr>
      <w:tr w:rsidR="004566C7" w:rsidRPr="0036513A" w:rsidTr="004566C7">
        <w:trPr>
          <w:trHeight w:val="570"/>
        </w:trPr>
        <w:tc>
          <w:tcPr>
            <w:tcW w:w="1701" w:type="dxa"/>
            <w:vMerge/>
            <w:shd w:val="clear" w:color="auto" w:fill="FFFFFF"/>
            <w:vAlign w:val="center"/>
          </w:tcPr>
          <w:p w:rsidR="004566C7" w:rsidRPr="0036513A" w:rsidRDefault="004566C7" w:rsidP="004566C7">
            <w:pPr>
              <w:pStyle w:val="afffa"/>
              <w:snapToGrid w:val="0"/>
              <w:spacing w:before="0" w:after="0"/>
              <w:jc w:val="center"/>
              <w:rPr>
                <w:color w:val="E36C0A"/>
                <w:lang w:val="ru-RU"/>
              </w:rPr>
            </w:pPr>
          </w:p>
        </w:tc>
        <w:tc>
          <w:tcPr>
            <w:tcW w:w="3261" w:type="dxa"/>
            <w:vMerge/>
            <w:shd w:val="clear" w:color="auto" w:fill="FFFFFF"/>
            <w:vAlign w:val="center"/>
          </w:tcPr>
          <w:p w:rsidR="004566C7" w:rsidRPr="0036513A" w:rsidRDefault="004566C7" w:rsidP="004566C7">
            <w:pPr>
              <w:pStyle w:val="afffa"/>
              <w:snapToGrid w:val="0"/>
              <w:spacing w:before="0" w:after="0"/>
              <w:jc w:val="center"/>
              <w:rPr>
                <w:color w:val="E36C0A"/>
                <w:lang w:val="ru-RU"/>
              </w:rPr>
            </w:pPr>
          </w:p>
        </w:tc>
        <w:tc>
          <w:tcPr>
            <w:tcW w:w="8788" w:type="dxa"/>
            <w:shd w:val="clear" w:color="auto" w:fill="FFFFFF"/>
            <w:vAlign w:val="center"/>
          </w:tcPr>
          <w:p w:rsidR="004566C7" w:rsidRPr="0036513A" w:rsidRDefault="004566C7" w:rsidP="004566C7">
            <w:pPr>
              <w:pStyle w:val="afffa"/>
              <w:spacing w:before="0" w:after="0"/>
              <w:jc w:val="center"/>
            </w:pPr>
            <w:r w:rsidRPr="0036513A">
              <w:rPr>
                <w:lang w:val="ru-RU"/>
              </w:rPr>
              <w:t>Развлекательные павильоны</w:t>
            </w:r>
          </w:p>
        </w:tc>
        <w:tc>
          <w:tcPr>
            <w:tcW w:w="3544" w:type="dxa"/>
            <w:vMerge/>
            <w:shd w:val="clear" w:color="auto" w:fill="FFFFFF"/>
            <w:vAlign w:val="center"/>
          </w:tcPr>
          <w:p w:rsidR="004566C7" w:rsidRPr="0036513A" w:rsidRDefault="004566C7" w:rsidP="004566C7">
            <w:pPr>
              <w:snapToGrid w:val="0"/>
              <w:jc w:val="center"/>
              <w:rPr>
                <w:color w:val="E36C0A"/>
              </w:rPr>
            </w:pPr>
          </w:p>
        </w:tc>
        <w:tc>
          <w:tcPr>
            <w:tcW w:w="3969" w:type="dxa"/>
            <w:vMerge/>
            <w:shd w:val="clear" w:color="auto" w:fill="FFFFFF"/>
            <w:vAlign w:val="center"/>
          </w:tcPr>
          <w:p w:rsidR="004566C7" w:rsidRPr="0036513A" w:rsidRDefault="004566C7" w:rsidP="004566C7">
            <w:pPr>
              <w:snapToGrid w:val="0"/>
              <w:jc w:val="center"/>
              <w:rPr>
                <w:color w:val="E36C0A"/>
              </w:rPr>
            </w:pPr>
          </w:p>
        </w:tc>
      </w:tr>
      <w:tr w:rsidR="004566C7" w:rsidRPr="0036513A" w:rsidTr="004566C7">
        <w:trPr>
          <w:trHeight w:val="290"/>
        </w:trPr>
        <w:tc>
          <w:tcPr>
            <w:tcW w:w="1701" w:type="dxa"/>
            <w:vMerge/>
            <w:shd w:val="clear" w:color="auto" w:fill="FFFFFF"/>
            <w:vAlign w:val="center"/>
          </w:tcPr>
          <w:p w:rsidR="004566C7" w:rsidRPr="0036513A" w:rsidRDefault="004566C7" w:rsidP="004566C7">
            <w:pPr>
              <w:pStyle w:val="afffa"/>
              <w:snapToGrid w:val="0"/>
              <w:spacing w:before="0" w:after="0"/>
              <w:jc w:val="center"/>
              <w:rPr>
                <w:color w:val="E36C0A"/>
                <w:lang w:val="ru-RU"/>
              </w:rPr>
            </w:pPr>
          </w:p>
        </w:tc>
        <w:tc>
          <w:tcPr>
            <w:tcW w:w="3261" w:type="dxa"/>
            <w:vMerge/>
            <w:shd w:val="clear" w:color="auto" w:fill="FFFFFF"/>
            <w:vAlign w:val="center"/>
          </w:tcPr>
          <w:p w:rsidR="004566C7" w:rsidRPr="0036513A" w:rsidRDefault="004566C7" w:rsidP="004566C7">
            <w:pPr>
              <w:pStyle w:val="afffa"/>
              <w:snapToGrid w:val="0"/>
              <w:spacing w:before="0" w:after="0"/>
              <w:jc w:val="center"/>
              <w:rPr>
                <w:color w:val="E36C0A"/>
                <w:lang w:val="ru-RU"/>
              </w:rPr>
            </w:pPr>
          </w:p>
        </w:tc>
        <w:tc>
          <w:tcPr>
            <w:tcW w:w="8788" w:type="dxa"/>
            <w:shd w:val="clear" w:color="auto" w:fill="FFFFFF"/>
            <w:vAlign w:val="center"/>
          </w:tcPr>
          <w:p w:rsidR="004566C7" w:rsidRPr="0036513A" w:rsidRDefault="004566C7" w:rsidP="004566C7">
            <w:pPr>
              <w:pStyle w:val="afffa"/>
              <w:spacing w:before="0" w:after="0"/>
              <w:jc w:val="center"/>
            </w:pPr>
            <w:r w:rsidRPr="0036513A">
              <w:rPr>
                <w:lang w:val="ru-RU"/>
              </w:rPr>
              <w:t>Танцевальные залы.</w:t>
            </w:r>
          </w:p>
        </w:tc>
        <w:tc>
          <w:tcPr>
            <w:tcW w:w="3544" w:type="dxa"/>
            <w:vMerge/>
            <w:shd w:val="clear" w:color="auto" w:fill="FFFFFF"/>
            <w:vAlign w:val="center"/>
          </w:tcPr>
          <w:p w:rsidR="004566C7" w:rsidRPr="0036513A" w:rsidRDefault="004566C7" w:rsidP="004566C7">
            <w:pPr>
              <w:snapToGrid w:val="0"/>
              <w:jc w:val="center"/>
              <w:rPr>
                <w:color w:val="E36C0A"/>
              </w:rPr>
            </w:pPr>
          </w:p>
        </w:tc>
        <w:tc>
          <w:tcPr>
            <w:tcW w:w="3969" w:type="dxa"/>
            <w:vMerge/>
            <w:shd w:val="clear" w:color="auto" w:fill="FFFFFF"/>
            <w:vAlign w:val="center"/>
          </w:tcPr>
          <w:p w:rsidR="004566C7" w:rsidRPr="0036513A" w:rsidRDefault="004566C7" w:rsidP="004566C7">
            <w:pPr>
              <w:snapToGrid w:val="0"/>
              <w:jc w:val="center"/>
              <w:rPr>
                <w:color w:val="E36C0A"/>
              </w:rPr>
            </w:pPr>
          </w:p>
        </w:tc>
      </w:tr>
      <w:tr w:rsidR="004566C7" w:rsidRPr="0036513A" w:rsidTr="004566C7">
        <w:trPr>
          <w:trHeight w:val="1130"/>
        </w:trPr>
        <w:tc>
          <w:tcPr>
            <w:tcW w:w="1701" w:type="dxa"/>
            <w:shd w:val="clear" w:color="auto" w:fill="FFFFFF"/>
            <w:vAlign w:val="center"/>
          </w:tcPr>
          <w:p w:rsidR="004566C7" w:rsidRPr="0036513A" w:rsidRDefault="004566C7" w:rsidP="004566C7">
            <w:pPr>
              <w:pStyle w:val="afffa"/>
              <w:spacing w:before="0" w:after="0"/>
              <w:jc w:val="center"/>
            </w:pPr>
            <w:r w:rsidRPr="0036513A">
              <w:rPr>
                <w:lang w:val="ru-RU"/>
              </w:rPr>
              <w:t>8.3</w:t>
            </w:r>
          </w:p>
        </w:tc>
        <w:tc>
          <w:tcPr>
            <w:tcW w:w="3261" w:type="dxa"/>
            <w:shd w:val="clear" w:color="auto" w:fill="FFFFFF"/>
            <w:vAlign w:val="center"/>
          </w:tcPr>
          <w:p w:rsidR="004566C7" w:rsidRPr="0036513A" w:rsidRDefault="004566C7" w:rsidP="004566C7">
            <w:pPr>
              <w:pStyle w:val="afffa"/>
              <w:spacing w:before="0" w:after="0"/>
              <w:jc w:val="center"/>
            </w:pPr>
            <w:r w:rsidRPr="0036513A">
              <w:rPr>
                <w:lang w:val="ru-RU"/>
              </w:rPr>
              <w:t>Обеспечение внутреннего правопорядка</w:t>
            </w:r>
          </w:p>
        </w:tc>
        <w:tc>
          <w:tcPr>
            <w:tcW w:w="8788" w:type="dxa"/>
            <w:shd w:val="clear" w:color="auto" w:fill="FFFFFF"/>
            <w:vAlign w:val="center"/>
          </w:tcPr>
          <w:p w:rsidR="004566C7" w:rsidRPr="0036513A" w:rsidRDefault="004566C7" w:rsidP="004566C7">
            <w:pPr>
              <w:pStyle w:val="afffa"/>
              <w:spacing w:before="0" w:after="0"/>
              <w:jc w:val="center"/>
            </w:pPr>
            <w:r w:rsidRPr="0036513A">
              <w:rPr>
                <w:lang w:val="ru-RU"/>
              </w:rPr>
              <w:t>Здания и сооружения для размещения органов охраны правопорядка.</w:t>
            </w:r>
          </w:p>
        </w:tc>
        <w:tc>
          <w:tcPr>
            <w:tcW w:w="3544" w:type="dxa"/>
            <w:shd w:val="clear" w:color="auto" w:fill="FFFFFF"/>
            <w:vAlign w:val="center"/>
          </w:tcPr>
          <w:p w:rsidR="004566C7" w:rsidRDefault="004566C7" w:rsidP="004566C7">
            <w:pPr>
              <w:jc w:val="center"/>
            </w:pPr>
            <w:r w:rsidRPr="00A71B7C">
              <w:rPr>
                <w:color w:val="000000"/>
              </w:rPr>
              <w:t>Не устанавливаются</w:t>
            </w:r>
          </w:p>
        </w:tc>
        <w:tc>
          <w:tcPr>
            <w:tcW w:w="3969" w:type="dxa"/>
            <w:shd w:val="clear" w:color="auto" w:fill="FFFFFF"/>
            <w:vAlign w:val="center"/>
          </w:tcPr>
          <w:p w:rsidR="004566C7" w:rsidRPr="0036513A" w:rsidRDefault="004566C7" w:rsidP="004566C7">
            <w:pPr>
              <w:snapToGrid w:val="0"/>
              <w:jc w:val="center"/>
            </w:pPr>
            <w:r w:rsidRPr="0036513A">
              <w:t>Не устанавливается</w:t>
            </w:r>
          </w:p>
        </w:tc>
      </w:tr>
      <w:tr w:rsidR="004566C7" w:rsidRPr="0036513A" w:rsidTr="004566C7">
        <w:trPr>
          <w:trHeight w:val="328"/>
        </w:trPr>
        <w:tc>
          <w:tcPr>
            <w:tcW w:w="1701" w:type="dxa"/>
            <w:vMerge w:val="restart"/>
            <w:shd w:val="clear" w:color="auto" w:fill="FFFFFF"/>
            <w:vAlign w:val="center"/>
          </w:tcPr>
          <w:p w:rsidR="004566C7" w:rsidRPr="0036513A" w:rsidRDefault="004566C7" w:rsidP="004566C7">
            <w:pPr>
              <w:pStyle w:val="afffa"/>
              <w:spacing w:before="0" w:after="0"/>
              <w:jc w:val="center"/>
            </w:pPr>
            <w:r w:rsidRPr="0036513A">
              <w:rPr>
                <w:lang w:val="ru-RU"/>
              </w:rPr>
              <w:t>9.1</w:t>
            </w:r>
          </w:p>
        </w:tc>
        <w:tc>
          <w:tcPr>
            <w:tcW w:w="3261" w:type="dxa"/>
            <w:vMerge w:val="restart"/>
            <w:shd w:val="clear" w:color="auto" w:fill="FFFFFF"/>
            <w:vAlign w:val="center"/>
          </w:tcPr>
          <w:p w:rsidR="004566C7" w:rsidRPr="0036513A" w:rsidRDefault="004566C7" w:rsidP="004566C7">
            <w:pPr>
              <w:pStyle w:val="afffa"/>
              <w:spacing w:before="0" w:after="0"/>
              <w:jc w:val="center"/>
            </w:pPr>
            <w:r w:rsidRPr="0036513A">
              <w:rPr>
                <w:lang w:val="ru-RU"/>
              </w:rPr>
              <w:t>Охрана природных территорий</w:t>
            </w:r>
          </w:p>
        </w:tc>
        <w:tc>
          <w:tcPr>
            <w:tcW w:w="8788" w:type="dxa"/>
            <w:shd w:val="clear" w:color="auto" w:fill="FFFFFF"/>
            <w:vAlign w:val="center"/>
          </w:tcPr>
          <w:p w:rsidR="004566C7" w:rsidRPr="0036513A" w:rsidRDefault="004566C7" w:rsidP="004566C7">
            <w:pPr>
              <w:pStyle w:val="afffa"/>
              <w:spacing w:before="0" w:after="0"/>
              <w:jc w:val="center"/>
            </w:pPr>
            <w:r w:rsidRPr="0036513A">
              <w:rPr>
                <w:lang w:val="ru-RU"/>
              </w:rPr>
              <w:t>Земельные участки, имеющие особое природоохранное значение (парки, городские сады)</w:t>
            </w:r>
          </w:p>
        </w:tc>
        <w:tc>
          <w:tcPr>
            <w:tcW w:w="3544" w:type="dxa"/>
            <w:shd w:val="clear" w:color="auto" w:fill="FFFFFF"/>
            <w:vAlign w:val="center"/>
          </w:tcPr>
          <w:p w:rsidR="004566C7" w:rsidRDefault="004566C7" w:rsidP="004566C7">
            <w:pPr>
              <w:jc w:val="center"/>
            </w:pPr>
            <w:r w:rsidRPr="00A71B7C">
              <w:rPr>
                <w:color w:val="000000"/>
              </w:rPr>
              <w:t>Не устанавливаются</w:t>
            </w:r>
          </w:p>
        </w:tc>
        <w:tc>
          <w:tcPr>
            <w:tcW w:w="3969" w:type="dxa"/>
            <w:shd w:val="clear" w:color="auto" w:fill="FFFFFF"/>
            <w:vAlign w:val="center"/>
          </w:tcPr>
          <w:p w:rsidR="004566C7" w:rsidRPr="0036513A" w:rsidRDefault="004566C7" w:rsidP="004566C7">
            <w:pPr>
              <w:snapToGrid w:val="0"/>
              <w:jc w:val="center"/>
            </w:pPr>
            <w:r w:rsidRPr="0036513A">
              <w:t>Не устанавливается</w:t>
            </w:r>
          </w:p>
        </w:tc>
      </w:tr>
      <w:tr w:rsidR="004566C7" w:rsidRPr="0036513A" w:rsidTr="004566C7">
        <w:trPr>
          <w:trHeight w:val="328"/>
        </w:trPr>
        <w:tc>
          <w:tcPr>
            <w:tcW w:w="1701" w:type="dxa"/>
            <w:vMerge/>
            <w:shd w:val="clear" w:color="auto" w:fill="FFFFFF"/>
            <w:vAlign w:val="center"/>
          </w:tcPr>
          <w:p w:rsidR="004566C7" w:rsidRPr="0036513A" w:rsidRDefault="004566C7" w:rsidP="004566C7">
            <w:pPr>
              <w:pStyle w:val="afffa"/>
              <w:snapToGrid w:val="0"/>
              <w:spacing w:before="0" w:after="0"/>
              <w:jc w:val="center"/>
              <w:rPr>
                <w:lang w:val="ru-RU"/>
              </w:rPr>
            </w:pPr>
          </w:p>
        </w:tc>
        <w:tc>
          <w:tcPr>
            <w:tcW w:w="3261" w:type="dxa"/>
            <w:vMerge/>
            <w:shd w:val="clear" w:color="auto" w:fill="FFFFFF"/>
            <w:vAlign w:val="center"/>
          </w:tcPr>
          <w:p w:rsidR="004566C7" w:rsidRPr="0036513A" w:rsidRDefault="004566C7" w:rsidP="004566C7">
            <w:pPr>
              <w:pStyle w:val="afffa"/>
              <w:snapToGrid w:val="0"/>
              <w:spacing w:before="0" w:after="0"/>
              <w:jc w:val="center"/>
              <w:rPr>
                <w:lang w:val="ru-RU"/>
              </w:rPr>
            </w:pPr>
          </w:p>
        </w:tc>
        <w:tc>
          <w:tcPr>
            <w:tcW w:w="8788" w:type="dxa"/>
            <w:shd w:val="clear" w:color="auto" w:fill="FFFFFF"/>
            <w:vAlign w:val="center"/>
          </w:tcPr>
          <w:p w:rsidR="004566C7" w:rsidRPr="0036513A" w:rsidRDefault="004566C7" w:rsidP="004566C7">
            <w:pPr>
              <w:pStyle w:val="afffa"/>
              <w:spacing w:before="0" w:after="0"/>
              <w:jc w:val="center"/>
            </w:pPr>
            <w:r w:rsidRPr="0036513A">
              <w:rPr>
                <w:lang w:val="ru-RU"/>
              </w:rPr>
              <w:t>Земельные участки, занятые особо охраняемыми территориями и объектами, в том числе скверами, парками, садами</w:t>
            </w:r>
          </w:p>
        </w:tc>
        <w:tc>
          <w:tcPr>
            <w:tcW w:w="3544" w:type="dxa"/>
            <w:shd w:val="clear" w:color="auto" w:fill="FFFFFF"/>
            <w:vAlign w:val="center"/>
          </w:tcPr>
          <w:p w:rsidR="004566C7" w:rsidRDefault="004566C7" w:rsidP="004566C7">
            <w:pPr>
              <w:jc w:val="center"/>
            </w:pPr>
            <w:r w:rsidRPr="00A71B7C">
              <w:rPr>
                <w:color w:val="000000"/>
              </w:rPr>
              <w:t>Не устанавливаются</w:t>
            </w:r>
          </w:p>
        </w:tc>
        <w:tc>
          <w:tcPr>
            <w:tcW w:w="3969" w:type="dxa"/>
            <w:shd w:val="clear" w:color="auto" w:fill="FFFFFF"/>
            <w:vAlign w:val="center"/>
          </w:tcPr>
          <w:p w:rsidR="004566C7" w:rsidRPr="0036513A" w:rsidRDefault="004566C7" w:rsidP="004566C7">
            <w:pPr>
              <w:snapToGrid w:val="0"/>
              <w:jc w:val="center"/>
              <w:rPr>
                <w:color w:val="000000"/>
              </w:rPr>
            </w:pPr>
            <w:r w:rsidRPr="0036513A">
              <w:t>Не устанавливается</w:t>
            </w:r>
          </w:p>
        </w:tc>
      </w:tr>
    </w:tbl>
    <w:p w:rsidR="0036513A" w:rsidRPr="00C91B7A" w:rsidRDefault="0036513A" w:rsidP="0036513A">
      <w:pPr>
        <w:pStyle w:val="affd"/>
        <w:numPr>
          <w:ilvl w:val="0"/>
          <w:numId w:val="11"/>
        </w:numPr>
        <w:spacing w:after="240" w:line="160" w:lineRule="atLeast"/>
      </w:pPr>
    </w:p>
    <w:p w:rsidR="0036513A" w:rsidRPr="00C91B7A" w:rsidRDefault="0036513A" w:rsidP="00E0574D">
      <w:pPr>
        <w:pStyle w:val="affd"/>
        <w:numPr>
          <w:ilvl w:val="0"/>
          <w:numId w:val="11"/>
        </w:numPr>
        <w:tabs>
          <w:tab w:val="clear" w:pos="0"/>
          <w:tab w:val="num" w:pos="851"/>
        </w:tabs>
        <w:spacing w:line="160" w:lineRule="atLeast"/>
        <w:ind w:left="851"/>
      </w:pPr>
      <w:r w:rsidRPr="00C91B7A">
        <w:t xml:space="preserve">2. Условно разрешённые виды использования объектов капитального строительства и земельных участков для зоны Р-1 не устанавливаются. </w:t>
      </w:r>
    </w:p>
    <w:p w:rsidR="00E8043F" w:rsidRDefault="00E8043F">
      <w:pPr>
        <w:rPr>
          <w:lang w:eastAsia="ru-RU"/>
        </w:rPr>
      </w:pPr>
      <w:r>
        <w:br w:type="page"/>
      </w:r>
    </w:p>
    <w:p w:rsidR="00DA436A" w:rsidRDefault="0036513A" w:rsidP="00E0574D">
      <w:pPr>
        <w:pStyle w:val="affd"/>
        <w:numPr>
          <w:ilvl w:val="0"/>
          <w:numId w:val="11"/>
        </w:numPr>
        <w:tabs>
          <w:tab w:val="clear" w:pos="0"/>
          <w:tab w:val="num" w:pos="851"/>
        </w:tabs>
        <w:ind w:left="851"/>
        <w:jc w:val="both"/>
      </w:pPr>
      <w:r w:rsidRPr="00C91B7A">
        <w:lastRenderedPageBreak/>
        <w:t>3. На основе сочетания предельных размеров земельных участков и предельных параметров разрешённого строительства, реконструкции объектов капитального строительства в пределах зоны Р-1 выделены следующие размеры земельных участков и предельные параметры разрешённого строительства</w:t>
      </w:r>
      <w:r w:rsidR="00DA436A">
        <w:t>:</w:t>
      </w:r>
    </w:p>
    <w:tbl>
      <w:tblPr>
        <w:tblW w:w="4808"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7190"/>
        <w:gridCol w:w="13908"/>
      </w:tblGrid>
      <w:tr w:rsidR="00DA436A" w:rsidRPr="00174A61" w:rsidTr="00DA436A">
        <w:trPr>
          <w:trHeight w:val="20"/>
          <w:tblHeader/>
        </w:trPr>
        <w:tc>
          <w:tcPr>
            <w:tcW w:w="5000" w:type="pct"/>
            <w:gridSpan w:val="2"/>
            <w:shd w:val="clear" w:color="auto" w:fill="auto"/>
            <w:vAlign w:val="center"/>
            <w:hideMark/>
          </w:tcPr>
          <w:p w:rsidR="00DA436A" w:rsidRPr="00174A61" w:rsidRDefault="00DA436A" w:rsidP="00DA436A">
            <w:pPr>
              <w:widowControl w:val="0"/>
              <w:autoSpaceDE w:val="0"/>
              <w:autoSpaceDN w:val="0"/>
              <w:contextualSpacing/>
              <w:jc w:val="center"/>
              <w:rPr>
                <w:rFonts w:cstheme="minorHAnsi"/>
              </w:rPr>
            </w:pPr>
            <w:r w:rsidRPr="00174A61">
              <w:rPr>
                <w:rFonts w:cstheme="minorHAnsi"/>
                <w:lang w:eastAsia="ru-RU"/>
              </w:rPr>
              <w:t>Параметры разрешённого строительства, реконструкции объектов капитального строительства</w:t>
            </w:r>
          </w:p>
        </w:tc>
      </w:tr>
      <w:tr w:rsidR="00DA436A" w:rsidRPr="00174A61" w:rsidTr="00DA436A">
        <w:tblPrEx>
          <w:tblLook w:val="0000" w:firstRow="0" w:lastRow="0" w:firstColumn="0" w:lastColumn="0" w:noHBand="0" w:noVBand="0"/>
        </w:tblPrEx>
        <w:trPr>
          <w:trHeight w:val="20"/>
        </w:trPr>
        <w:tc>
          <w:tcPr>
            <w:tcW w:w="5000" w:type="pct"/>
            <w:gridSpan w:val="2"/>
            <w:shd w:val="clear" w:color="auto" w:fill="auto"/>
            <w:vAlign w:val="center"/>
          </w:tcPr>
          <w:p w:rsidR="00DA436A" w:rsidRPr="00174A61" w:rsidRDefault="00DA436A" w:rsidP="00DA436A">
            <w:pPr>
              <w:rPr>
                <w:rFonts w:cstheme="minorHAnsi"/>
                <w:b/>
              </w:rPr>
            </w:pPr>
            <w:r w:rsidRPr="00174A61">
              <w:rPr>
                <w:rFonts w:cstheme="minorHAnsi"/>
                <w:b/>
              </w:rPr>
              <w:t>Предельные размеры земельных участков:</w:t>
            </w:r>
          </w:p>
        </w:tc>
      </w:tr>
      <w:tr w:rsidR="00DA436A" w:rsidRPr="00174A61" w:rsidTr="00DA436A">
        <w:tblPrEx>
          <w:tblLook w:val="0000" w:firstRow="0" w:lastRow="0" w:firstColumn="0" w:lastColumn="0" w:noHBand="0" w:noVBand="0"/>
        </w:tblPrEx>
        <w:trPr>
          <w:trHeight w:val="20"/>
        </w:trPr>
        <w:tc>
          <w:tcPr>
            <w:tcW w:w="1704" w:type="pct"/>
            <w:shd w:val="clear" w:color="auto" w:fill="auto"/>
            <w:vAlign w:val="center"/>
          </w:tcPr>
          <w:p w:rsidR="00DA436A" w:rsidRPr="00174A61" w:rsidRDefault="00DA436A" w:rsidP="00DA436A">
            <w:pPr>
              <w:rPr>
                <w:rFonts w:cstheme="minorHAnsi"/>
              </w:rPr>
            </w:pPr>
            <w:r w:rsidRPr="00174A61">
              <w:rPr>
                <w:rFonts w:cstheme="minorHAnsi"/>
              </w:rPr>
              <w:t>максимальная</w:t>
            </w:r>
          </w:p>
        </w:tc>
        <w:tc>
          <w:tcPr>
            <w:tcW w:w="3296" w:type="pct"/>
            <w:shd w:val="clear" w:color="auto" w:fill="auto"/>
            <w:vAlign w:val="center"/>
          </w:tcPr>
          <w:p w:rsidR="00DA436A" w:rsidRPr="00174A61" w:rsidRDefault="00DA436A" w:rsidP="00DA436A">
            <w:pPr>
              <w:rPr>
                <w:rFonts w:cstheme="minorHAnsi"/>
              </w:rPr>
            </w:pPr>
            <w:r w:rsidRPr="00174A61">
              <w:rPr>
                <w:rFonts w:cstheme="minorHAnsi"/>
              </w:rPr>
              <w:t>не устанавливается</w:t>
            </w:r>
          </w:p>
        </w:tc>
      </w:tr>
      <w:tr w:rsidR="00DA436A" w:rsidRPr="00174A61" w:rsidTr="00DA436A">
        <w:tblPrEx>
          <w:tblLook w:val="0000" w:firstRow="0" w:lastRow="0" w:firstColumn="0" w:lastColumn="0" w:noHBand="0" w:noVBand="0"/>
        </w:tblPrEx>
        <w:trPr>
          <w:trHeight w:val="20"/>
        </w:trPr>
        <w:tc>
          <w:tcPr>
            <w:tcW w:w="1704" w:type="pct"/>
            <w:shd w:val="clear" w:color="auto" w:fill="auto"/>
            <w:vAlign w:val="center"/>
          </w:tcPr>
          <w:p w:rsidR="00DA436A" w:rsidRPr="00174A61" w:rsidRDefault="00DA436A" w:rsidP="00DA436A">
            <w:pPr>
              <w:rPr>
                <w:rFonts w:cstheme="minorHAnsi"/>
              </w:rPr>
            </w:pPr>
            <w:r w:rsidRPr="00174A61">
              <w:rPr>
                <w:rFonts w:cstheme="minorHAnsi"/>
              </w:rPr>
              <w:t>минимальная</w:t>
            </w:r>
          </w:p>
        </w:tc>
        <w:tc>
          <w:tcPr>
            <w:tcW w:w="3296" w:type="pct"/>
            <w:shd w:val="clear" w:color="auto" w:fill="auto"/>
            <w:vAlign w:val="center"/>
          </w:tcPr>
          <w:p w:rsidR="00DA436A" w:rsidRPr="00174A61" w:rsidRDefault="00DA436A" w:rsidP="00DA436A">
            <w:pPr>
              <w:rPr>
                <w:rFonts w:cstheme="minorHAnsi"/>
              </w:rPr>
            </w:pPr>
            <w:r w:rsidRPr="00174A61">
              <w:rPr>
                <w:rFonts w:cstheme="minorHAnsi"/>
              </w:rPr>
              <w:t>не устанавливается</w:t>
            </w:r>
          </w:p>
        </w:tc>
      </w:tr>
      <w:tr w:rsidR="00DA436A" w:rsidRPr="00174A61" w:rsidTr="00DA436A">
        <w:tblPrEx>
          <w:tblCellMar>
            <w:top w:w="0" w:type="dxa"/>
            <w:bottom w:w="0" w:type="dxa"/>
          </w:tblCellMar>
          <w:tblLook w:val="0000" w:firstRow="0" w:lastRow="0" w:firstColumn="0" w:lastColumn="0" w:noHBand="0" w:noVBand="0"/>
        </w:tblPrEx>
        <w:trPr>
          <w:trHeight w:val="20"/>
        </w:trPr>
        <w:tc>
          <w:tcPr>
            <w:tcW w:w="5000" w:type="pct"/>
            <w:gridSpan w:val="2"/>
            <w:shd w:val="clear" w:color="auto" w:fill="auto"/>
            <w:vAlign w:val="center"/>
          </w:tcPr>
          <w:p w:rsidR="00DA436A" w:rsidRPr="00174A61" w:rsidRDefault="00DA436A" w:rsidP="00DA436A">
            <w:pPr>
              <w:rPr>
                <w:rFonts w:cstheme="minorHAnsi"/>
              </w:rPr>
            </w:pPr>
            <w:r w:rsidRPr="00174A61">
              <w:rPr>
                <w:rFonts w:cstheme="minorHAnsi"/>
                <w:b/>
              </w:rPr>
              <w:t>Площадь земельного участка:</w:t>
            </w:r>
          </w:p>
        </w:tc>
      </w:tr>
      <w:tr w:rsidR="00DA436A" w:rsidRPr="00174A61" w:rsidTr="00DA436A">
        <w:tblPrEx>
          <w:tblLook w:val="0000" w:firstRow="0" w:lastRow="0" w:firstColumn="0" w:lastColumn="0" w:noHBand="0" w:noVBand="0"/>
        </w:tblPrEx>
        <w:trPr>
          <w:trHeight w:val="20"/>
        </w:trPr>
        <w:tc>
          <w:tcPr>
            <w:tcW w:w="1704" w:type="pct"/>
            <w:shd w:val="clear" w:color="auto" w:fill="auto"/>
            <w:vAlign w:val="center"/>
          </w:tcPr>
          <w:p w:rsidR="00DA436A" w:rsidRPr="00174A61" w:rsidRDefault="00DA436A" w:rsidP="00DA436A">
            <w:pPr>
              <w:rPr>
                <w:rFonts w:cstheme="minorHAnsi"/>
              </w:rPr>
            </w:pPr>
            <w:r w:rsidRPr="00174A61">
              <w:rPr>
                <w:rFonts w:cstheme="minorHAnsi"/>
              </w:rPr>
              <w:t>максимальная</w:t>
            </w:r>
          </w:p>
        </w:tc>
        <w:tc>
          <w:tcPr>
            <w:tcW w:w="3296" w:type="pct"/>
            <w:shd w:val="clear" w:color="auto" w:fill="auto"/>
            <w:vAlign w:val="center"/>
          </w:tcPr>
          <w:p w:rsidR="00DA436A" w:rsidRPr="00174A61" w:rsidRDefault="00DA436A" w:rsidP="00DA436A">
            <w:pPr>
              <w:rPr>
                <w:rFonts w:cstheme="minorHAnsi"/>
              </w:rPr>
            </w:pPr>
            <w:r w:rsidRPr="00174A61">
              <w:rPr>
                <w:rFonts w:cstheme="minorHAnsi"/>
              </w:rPr>
              <w:t>не устанавливается</w:t>
            </w:r>
          </w:p>
        </w:tc>
      </w:tr>
      <w:tr w:rsidR="00DA436A" w:rsidRPr="00174A61" w:rsidTr="00DA436A">
        <w:tblPrEx>
          <w:tblLook w:val="0000" w:firstRow="0" w:lastRow="0" w:firstColumn="0" w:lastColumn="0" w:noHBand="0" w:noVBand="0"/>
        </w:tblPrEx>
        <w:trPr>
          <w:trHeight w:val="20"/>
        </w:trPr>
        <w:tc>
          <w:tcPr>
            <w:tcW w:w="1704" w:type="pct"/>
            <w:shd w:val="clear" w:color="auto" w:fill="auto"/>
            <w:vAlign w:val="center"/>
          </w:tcPr>
          <w:p w:rsidR="00DA436A" w:rsidRPr="00174A61" w:rsidRDefault="00DA436A" w:rsidP="00DA436A">
            <w:pPr>
              <w:rPr>
                <w:rFonts w:cstheme="minorHAnsi"/>
              </w:rPr>
            </w:pPr>
            <w:r w:rsidRPr="00174A61">
              <w:rPr>
                <w:rFonts w:cstheme="minorHAnsi"/>
              </w:rPr>
              <w:t>минимальная</w:t>
            </w:r>
          </w:p>
        </w:tc>
        <w:tc>
          <w:tcPr>
            <w:tcW w:w="3296" w:type="pct"/>
            <w:shd w:val="clear" w:color="auto" w:fill="auto"/>
            <w:vAlign w:val="center"/>
          </w:tcPr>
          <w:p w:rsidR="00DA436A" w:rsidRPr="00516DB7" w:rsidRDefault="00DA436A" w:rsidP="00DA436A">
            <w:pPr>
              <w:rPr>
                <w:rFonts w:cstheme="minorHAnsi"/>
              </w:rPr>
            </w:pPr>
            <w:r w:rsidRPr="00174A61">
              <w:rPr>
                <w:rFonts w:cstheme="minorHAnsi"/>
              </w:rPr>
              <w:t>не устанавливается</w:t>
            </w:r>
          </w:p>
        </w:tc>
      </w:tr>
      <w:tr w:rsidR="00DA436A" w:rsidRPr="00174A61" w:rsidTr="00DA436A">
        <w:tblPrEx>
          <w:tblLook w:val="0000" w:firstRow="0" w:lastRow="0" w:firstColumn="0" w:lastColumn="0" w:noHBand="0" w:noVBand="0"/>
        </w:tblPrEx>
        <w:trPr>
          <w:trHeight w:val="20"/>
        </w:trPr>
        <w:tc>
          <w:tcPr>
            <w:tcW w:w="5000" w:type="pct"/>
            <w:gridSpan w:val="2"/>
            <w:shd w:val="clear" w:color="auto" w:fill="auto"/>
            <w:vAlign w:val="center"/>
          </w:tcPr>
          <w:p w:rsidR="00DA436A" w:rsidRPr="00174A61" w:rsidRDefault="00DA436A" w:rsidP="00DA436A">
            <w:pPr>
              <w:rPr>
                <w:rFonts w:cstheme="minorHAnsi"/>
                <w:b/>
              </w:rPr>
            </w:pPr>
            <w:r w:rsidRPr="00174A61">
              <w:rPr>
                <w:rFonts w:cstheme="minorHAnsi"/>
                <w:b/>
              </w:rPr>
              <w:t>Минимальные отступы от границ земельных участков:</w:t>
            </w:r>
          </w:p>
        </w:tc>
      </w:tr>
      <w:tr w:rsidR="00DA436A" w:rsidRPr="00174A61" w:rsidTr="00DA436A">
        <w:tblPrEx>
          <w:tblLook w:val="0000" w:firstRow="0" w:lastRow="0" w:firstColumn="0" w:lastColumn="0" w:noHBand="0" w:noVBand="0"/>
        </w:tblPrEx>
        <w:trPr>
          <w:trHeight w:val="20"/>
        </w:trPr>
        <w:tc>
          <w:tcPr>
            <w:tcW w:w="1704" w:type="pct"/>
            <w:shd w:val="clear" w:color="auto" w:fill="auto"/>
            <w:vAlign w:val="center"/>
          </w:tcPr>
          <w:p w:rsidR="00DA436A" w:rsidRPr="00174A61" w:rsidRDefault="00DA436A" w:rsidP="00DA436A">
            <w:pPr>
              <w:rPr>
                <w:rFonts w:cstheme="minorHAnsi"/>
              </w:rPr>
            </w:pPr>
            <w:r w:rsidRPr="00174A61">
              <w:rPr>
                <w:rFonts w:cstheme="minorHAnsi"/>
              </w:rPr>
              <w:t>для размещения зданий, строений, сооружений</w:t>
            </w:r>
          </w:p>
        </w:tc>
        <w:tc>
          <w:tcPr>
            <w:tcW w:w="3296" w:type="pct"/>
            <w:shd w:val="clear" w:color="auto" w:fill="auto"/>
            <w:vAlign w:val="center"/>
          </w:tcPr>
          <w:p w:rsidR="00DA436A" w:rsidRPr="00174A61" w:rsidRDefault="00FF2EE3" w:rsidP="00DA436A">
            <w:pPr>
              <w:rPr>
                <w:rFonts w:cstheme="minorHAnsi"/>
              </w:rPr>
            </w:pPr>
            <w:r w:rsidRPr="00174A61">
              <w:rPr>
                <w:rFonts w:cstheme="minorHAnsi"/>
              </w:rPr>
              <w:t>не устанавливается</w:t>
            </w:r>
          </w:p>
        </w:tc>
      </w:tr>
      <w:tr w:rsidR="00DA436A" w:rsidRPr="00174A61" w:rsidTr="00DA436A">
        <w:tblPrEx>
          <w:tblLook w:val="0000" w:firstRow="0" w:lastRow="0" w:firstColumn="0" w:lastColumn="0" w:noHBand="0" w:noVBand="0"/>
        </w:tblPrEx>
        <w:trPr>
          <w:trHeight w:val="20"/>
        </w:trPr>
        <w:tc>
          <w:tcPr>
            <w:tcW w:w="1704" w:type="pct"/>
            <w:shd w:val="clear" w:color="auto" w:fill="auto"/>
            <w:vAlign w:val="center"/>
          </w:tcPr>
          <w:p w:rsidR="00DA436A" w:rsidRPr="00174A61" w:rsidRDefault="00DA436A" w:rsidP="00DA436A">
            <w:pPr>
              <w:rPr>
                <w:rFonts w:cstheme="minorHAnsi"/>
              </w:rPr>
            </w:pPr>
            <w:r w:rsidRPr="00174A61">
              <w:rPr>
                <w:rFonts w:cstheme="minorHAnsi"/>
              </w:rPr>
              <w:t>для остальных видов разрешенного использования</w:t>
            </w:r>
          </w:p>
        </w:tc>
        <w:tc>
          <w:tcPr>
            <w:tcW w:w="3296" w:type="pct"/>
            <w:shd w:val="clear" w:color="auto" w:fill="auto"/>
            <w:vAlign w:val="center"/>
          </w:tcPr>
          <w:p w:rsidR="00DA436A" w:rsidRPr="00174A61" w:rsidRDefault="00DA436A" w:rsidP="00DA436A">
            <w:pPr>
              <w:rPr>
                <w:rFonts w:cstheme="minorHAnsi"/>
              </w:rPr>
            </w:pPr>
            <w:r w:rsidRPr="00174A61">
              <w:rPr>
                <w:rFonts w:cstheme="minorHAnsi"/>
              </w:rPr>
              <w:t>не устанавливается</w:t>
            </w:r>
          </w:p>
        </w:tc>
      </w:tr>
      <w:tr w:rsidR="00DA436A" w:rsidRPr="00174A61" w:rsidTr="00DA436A">
        <w:tblPrEx>
          <w:tblLook w:val="0000" w:firstRow="0" w:lastRow="0" w:firstColumn="0" w:lastColumn="0" w:noHBand="0" w:noVBand="0"/>
        </w:tblPrEx>
        <w:trPr>
          <w:trHeight w:val="20"/>
        </w:trPr>
        <w:tc>
          <w:tcPr>
            <w:tcW w:w="5000" w:type="pct"/>
            <w:gridSpan w:val="2"/>
            <w:shd w:val="clear" w:color="auto" w:fill="auto"/>
            <w:vAlign w:val="center"/>
          </w:tcPr>
          <w:p w:rsidR="00DA436A" w:rsidRPr="00174A61" w:rsidRDefault="00DA436A" w:rsidP="00DA436A">
            <w:pPr>
              <w:rPr>
                <w:rFonts w:cstheme="minorHAnsi"/>
              </w:rPr>
            </w:pPr>
            <w:r w:rsidRPr="00174A61">
              <w:rPr>
                <w:rFonts w:cstheme="minorHAnsi"/>
                <w:b/>
              </w:rPr>
              <w:t>Предельное количество этажей:</w:t>
            </w:r>
          </w:p>
        </w:tc>
      </w:tr>
      <w:tr w:rsidR="00DA436A" w:rsidRPr="00174A61" w:rsidTr="00DA436A">
        <w:tblPrEx>
          <w:tblLook w:val="0000" w:firstRow="0" w:lastRow="0" w:firstColumn="0" w:lastColumn="0" w:noHBand="0" w:noVBand="0"/>
        </w:tblPrEx>
        <w:trPr>
          <w:trHeight w:val="20"/>
        </w:trPr>
        <w:tc>
          <w:tcPr>
            <w:tcW w:w="1704" w:type="pct"/>
            <w:shd w:val="clear" w:color="auto" w:fill="auto"/>
            <w:vAlign w:val="center"/>
          </w:tcPr>
          <w:p w:rsidR="00DA436A" w:rsidRPr="00174A61" w:rsidRDefault="00DA436A" w:rsidP="00DA436A">
            <w:pPr>
              <w:rPr>
                <w:rFonts w:cstheme="minorHAnsi"/>
              </w:rPr>
            </w:pPr>
            <w:r w:rsidRPr="00174A61">
              <w:rPr>
                <w:rFonts w:cstheme="minorHAnsi"/>
              </w:rPr>
              <w:t>максимальное</w:t>
            </w:r>
          </w:p>
        </w:tc>
        <w:tc>
          <w:tcPr>
            <w:tcW w:w="3296" w:type="pct"/>
            <w:shd w:val="clear" w:color="auto" w:fill="auto"/>
            <w:vAlign w:val="center"/>
          </w:tcPr>
          <w:p w:rsidR="00DA436A" w:rsidRPr="00516DB7" w:rsidRDefault="00DA436A" w:rsidP="00DA436A">
            <w:pPr>
              <w:rPr>
                <w:rFonts w:cstheme="minorHAnsi"/>
              </w:rPr>
            </w:pPr>
            <w:r w:rsidRPr="00174A61">
              <w:rPr>
                <w:rFonts w:cstheme="minorHAnsi"/>
              </w:rPr>
              <w:t>не устанавливается</w:t>
            </w:r>
          </w:p>
        </w:tc>
      </w:tr>
      <w:tr w:rsidR="00DA436A" w:rsidRPr="00174A61" w:rsidTr="00DA436A">
        <w:tblPrEx>
          <w:tblLook w:val="0000" w:firstRow="0" w:lastRow="0" w:firstColumn="0" w:lastColumn="0" w:noHBand="0" w:noVBand="0"/>
        </w:tblPrEx>
        <w:trPr>
          <w:trHeight w:val="20"/>
        </w:trPr>
        <w:tc>
          <w:tcPr>
            <w:tcW w:w="1704" w:type="pct"/>
            <w:shd w:val="clear" w:color="auto" w:fill="auto"/>
            <w:vAlign w:val="center"/>
          </w:tcPr>
          <w:p w:rsidR="00DA436A" w:rsidRPr="00174A61" w:rsidRDefault="00DA436A" w:rsidP="00DA436A">
            <w:pPr>
              <w:rPr>
                <w:rFonts w:cstheme="minorHAnsi"/>
              </w:rPr>
            </w:pPr>
            <w:r w:rsidRPr="00174A61">
              <w:rPr>
                <w:rFonts w:cstheme="minorHAnsi"/>
              </w:rPr>
              <w:t>минимальное</w:t>
            </w:r>
          </w:p>
        </w:tc>
        <w:tc>
          <w:tcPr>
            <w:tcW w:w="3296" w:type="pct"/>
            <w:shd w:val="clear" w:color="auto" w:fill="auto"/>
            <w:vAlign w:val="center"/>
          </w:tcPr>
          <w:p w:rsidR="00DA436A" w:rsidRPr="00174A61" w:rsidRDefault="00DA436A" w:rsidP="00DA436A">
            <w:pPr>
              <w:rPr>
                <w:rFonts w:cstheme="minorHAnsi"/>
              </w:rPr>
            </w:pPr>
            <w:r w:rsidRPr="00174A61">
              <w:rPr>
                <w:rFonts w:cstheme="minorHAnsi"/>
              </w:rPr>
              <w:t>не устанавливается</w:t>
            </w:r>
          </w:p>
        </w:tc>
      </w:tr>
      <w:tr w:rsidR="00DA436A" w:rsidRPr="00174A61" w:rsidTr="00DA436A">
        <w:tblPrEx>
          <w:tblLook w:val="0000" w:firstRow="0" w:lastRow="0" w:firstColumn="0" w:lastColumn="0" w:noHBand="0" w:noVBand="0"/>
        </w:tblPrEx>
        <w:trPr>
          <w:trHeight w:val="20"/>
        </w:trPr>
        <w:tc>
          <w:tcPr>
            <w:tcW w:w="5000" w:type="pct"/>
            <w:gridSpan w:val="2"/>
            <w:shd w:val="clear" w:color="auto" w:fill="auto"/>
            <w:vAlign w:val="center"/>
          </w:tcPr>
          <w:p w:rsidR="00DA436A" w:rsidRPr="00174A61" w:rsidRDefault="00DA436A" w:rsidP="00DA436A">
            <w:pPr>
              <w:rPr>
                <w:rFonts w:cstheme="minorHAnsi"/>
              </w:rPr>
            </w:pPr>
            <w:r w:rsidRPr="00174A61">
              <w:rPr>
                <w:rFonts w:cstheme="minorHAnsi"/>
                <w:b/>
              </w:rPr>
              <w:t>Предельная высота зданий, строений, сооружений:</w:t>
            </w:r>
          </w:p>
        </w:tc>
      </w:tr>
      <w:tr w:rsidR="00DA436A" w:rsidRPr="00174A61" w:rsidTr="00DA436A">
        <w:tblPrEx>
          <w:tblLook w:val="0000" w:firstRow="0" w:lastRow="0" w:firstColumn="0" w:lastColumn="0" w:noHBand="0" w:noVBand="0"/>
        </w:tblPrEx>
        <w:trPr>
          <w:trHeight w:val="20"/>
        </w:trPr>
        <w:tc>
          <w:tcPr>
            <w:tcW w:w="1704" w:type="pct"/>
            <w:shd w:val="clear" w:color="auto" w:fill="auto"/>
            <w:vAlign w:val="center"/>
          </w:tcPr>
          <w:p w:rsidR="00DA436A" w:rsidRPr="00174A61" w:rsidRDefault="00DA436A" w:rsidP="00DA436A">
            <w:pPr>
              <w:rPr>
                <w:rFonts w:cstheme="minorHAnsi"/>
              </w:rPr>
            </w:pPr>
            <w:r w:rsidRPr="00174A61">
              <w:rPr>
                <w:rFonts w:cstheme="minorHAnsi"/>
              </w:rPr>
              <w:t>максимальная</w:t>
            </w:r>
          </w:p>
        </w:tc>
        <w:tc>
          <w:tcPr>
            <w:tcW w:w="3296" w:type="pct"/>
            <w:shd w:val="clear" w:color="auto" w:fill="auto"/>
            <w:vAlign w:val="center"/>
          </w:tcPr>
          <w:p w:rsidR="00DA436A" w:rsidRPr="00516DB7" w:rsidRDefault="00DA436A" w:rsidP="00DA436A">
            <w:pPr>
              <w:rPr>
                <w:rFonts w:cstheme="minorHAnsi"/>
              </w:rPr>
            </w:pPr>
            <w:r>
              <w:rPr>
                <w:rFonts w:cstheme="minorHAnsi"/>
              </w:rPr>
              <w:t>10 м</w:t>
            </w:r>
          </w:p>
        </w:tc>
      </w:tr>
      <w:tr w:rsidR="00DA436A" w:rsidRPr="00174A61" w:rsidTr="00DA436A">
        <w:tblPrEx>
          <w:tblLook w:val="0000" w:firstRow="0" w:lastRow="0" w:firstColumn="0" w:lastColumn="0" w:noHBand="0" w:noVBand="0"/>
        </w:tblPrEx>
        <w:trPr>
          <w:trHeight w:val="20"/>
        </w:trPr>
        <w:tc>
          <w:tcPr>
            <w:tcW w:w="1704" w:type="pct"/>
            <w:shd w:val="clear" w:color="auto" w:fill="auto"/>
            <w:vAlign w:val="center"/>
          </w:tcPr>
          <w:p w:rsidR="00DA436A" w:rsidRPr="00174A61" w:rsidRDefault="00DA436A" w:rsidP="00DA436A">
            <w:pPr>
              <w:rPr>
                <w:rFonts w:cstheme="minorHAnsi"/>
              </w:rPr>
            </w:pPr>
            <w:r w:rsidRPr="00174A61">
              <w:rPr>
                <w:rFonts w:cstheme="minorHAnsi"/>
              </w:rPr>
              <w:t>минимальная</w:t>
            </w:r>
          </w:p>
        </w:tc>
        <w:tc>
          <w:tcPr>
            <w:tcW w:w="3296" w:type="pct"/>
            <w:shd w:val="clear" w:color="auto" w:fill="auto"/>
            <w:vAlign w:val="center"/>
          </w:tcPr>
          <w:p w:rsidR="00DA436A" w:rsidRPr="00174A61" w:rsidRDefault="00DA436A" w:rsidP="00DA436A">
            <w:pPr>
              <w:rPr>
                <w:rFonts w:cstheme="minorHAnsi"/>
              </w:rPr>
            </w:pPr>
            <w:r w:rsidRPr="00174A61">
              <w:rPr>
                <w:rFonts w:cstheme="minorHAnsi"/>
              </w:rPr>
              <w:t>не устанавливается</w:t>
            </w:r>
          </w:p>
        </w:tc>
      </w:tr>
      <w:tr w:rsidR="00DA436A" w:rsidRPr="00174A61" w:rsidTr="00DA436A">
        <w:tblPrEx>
          <w:tblCellMar>
            <w:top w:w="0" w:type="dxa"/>
            <w:bottom w:w="0" w:type="dxa"/>
          </w:tblCellMar>
          <w:tblLook w:val="0000" w:firstRow="0" w:lastRow="0" w:firstColumn="0" w:lastColumn="0" w:noHBand="0" w:noVBand="0"/>
        </w:tblPrEx>
        <w:trPr>
          <w:trHeight w:val="20"/>
        </w:trPr>
        <w:tc>
          <w:tcPr>
            <w:tcW w:w="5000" w:type="pct"/>
            <w:gridSpan w:val="2"/>
            <w:shd w:val="clear" w:color="auto" w:fill="auto"/>
            <w:vAlign w:val="center"/>
          </w:tcPr>
          <w:p w:rsidR="00DA436A" w:rsidRPr="00174A61" w:rsidRDefault="00DA436A" w:rsidP="00DA436A">
            <w:pPr>
              <w:rPr>
                <w:rFonts w:cstheme="minorHAnsi"/>
              </w:rPr>
            </w:pPr>
            <w:r w:rsidRPr="00174A61">
              <w:rPr>
                <w:rFonts w:cstheme="minorHAnsi"/>
                <w:b/>
              </w:rPr>
              <w:t>Процент застройки в границах земельного участка:</w:t>
            </w:r>
          </w:p>
        </w:tc>
      </w:tr>
      <w:tr w:rsidR="00DA436A" w:rsidRPr="00174A61" w:rsidTr="00DA436A">
        <w:tblPrEx>
          <w:tblLook w:val="0000" w:firstRow="0" w:lastRow="0" w:firstColumn="0" w:lastColumn="0" w:noHBand="0" w:noVBand="0"/>
        </w:tblPrEx>
        <w:trPr>
          <w:trHeight w:val="20"/>
        </w:trPr>
        <w:tc>
          <w:tcPr>
            <w:tcW w:w="1704" w:type="pct"/>
            <w:shd w:val="clear" w:color="auto" w:fill="auto"/>
            <w:vAlign w:val="center"/>
          </w:tcPr>
          <w:p w:rsidR="00DA436A" w:rsidRPr="00174A61" w:rsidRDefault="00DA436A" w:rsidP="00DA436A">
            <w:pPr>
              <w:rPr>
                <w:rFonts w:cstheme="minorHAnsi"/>
              </w:rPr>
            </w:pPr>
            <w:r w:rsidRPr="00174A61">
              <w:rPr>
                <w:rFonts w:cstheme="minorHAnsi"/>
              </w:rPr>
              <w:t>максимальный</w:t>
            </w:r>
          </w:p>
        </w:tc>
        <w:tc>
          <w:tcPr>
            <w:tcW w:w="3296" w:type="pct"/>
            <w:shd w:val="clear" w:color="auto" w:fill="auto"/>
            <w:vAlign w:val="center"/>
          </w:tcPr>
          <w:p w:rsidR="00DA436A" w:rsidRPr="00174A61" w:rsidRDefault="00DA436A" w:rsidP="00DA436A">
            <w:pPr>
              <w:rPr>
                <w:rFonts w:cstheme="minorHAnsi"/>
              </w:rPr>
            </w:pPr>
          </w:p>
        </w:tc>
      </w:tr>
      <w:tr w:rsidR="00DA436A" w:rsidRPr="00174A61" w:rsidTr="00DA436A">
        <w:tblPrEx>
          <w:tblLook w:val="0000" w:firstRow="0" w:lastRow="0" w:firstColumn="0" w:lastColumn="0" w:noHBand="0" w:noVBand="0"/>
        </w:tblPrEx>
        <w:trPr>
          <w:trHeight w:val="20"/>
        </w:trPr>
        <w:tc>
          <w:tcPr>
            <w:tcW w:w="1704" w:type="pct"/>
            <w:shd w:val="clear" w:color="auto" w:fill="auto"/>
            <w:vAlign w:val="center"/>
          </w:tcPr>
          <w:p w:rsidR="00DA436A" w:rsidRPr="00174A61" w:rsidRDefault="00DA436A" w:rsidP="00DA436A">
            <w:pPr>
              <w:rPr>
                <w:rFonts w:cstheme="minorHAnsi"/>
              </w:rPr>
            </w:pPr>
            <w:r w:rsidRPr="00174A61">
              <w:rPr>
                <w:rFonts w:cstheme="minorHAnsi"/>
              </w:rPr>
              <w:t>минимальный</w:t>
            </w:r>
          </w:p>
        </w:tc>
        <w:tc>
          <w:tcPr>
            <w:tcW w:w="3296" w:type="pct"/>
            <w:shd w:val="clear" w:color="auto" w:fill="auto"/>
            <w:vAlign w:val="center"/>
          </w:tcPr>
          <w:p w:rsidR="00DA436A" w:rsidRPr="00174A61" w:rsidRDefault="00DA436A" w:rsidP="00DA436A">
            <w:pPr>
              <w:rPr>
                <w:rFonts w:cstheme="minorHAnsi"/>
              </w:rPr>
            </w:pPr>
            <w:r w:rsidRPr="00174A61">
              <w:rPr>
                <w:rFonts w:cstheme="minorHAnsi"/>
              </w:rPr>
              <w:t>не устанавливается</w:t>
            </w:r>
          </w:p>
        </w:tc>
      </w:tr>
      <w:tr w:rsidR="00DA436A" w:rsidRPr="00174A61" w:rsidTr="00DA436A">
        <w:tblPrEx>
          <w:tblCellMar>
            <w:top w:w="0" w:type="dxa"/>
            <w:bottom w:w="0" w:type="dxa"/>
          </w:tblCellMar>
          <w:tblLook w:val="0000" w:firstRow="0" w:lastRow="0" w:firstColumn="0" w:lastColumn="0" w:noHBand="0" w:noVBand="0"/>
        </w:tblPrEx>
        <w:trPr>
          <w:trHeight w:val="20"/>
        </w:trPr>
        <w:tc>
          <w:tcPr>
            <w:tcW w:w="5000" w:type="pct"/>
            <w:gridSpan w:val="2"/>
            <w:shd w:val="clear" w:color="auto" w:fill="auto"/>
            <w:vAlign w:val="center"/>
          </w:tcPr>
          <w:p w:rsidR="00DA436A" w:rsidRPr="00174A61" w:rsidRDefault="00DA436A" w:rsidP="00DA436A">
            <w:pPr>
              <w:rPr>
                <w:rFonts w:cstheme="minorHAnsi"/>
              </w:rPr>
            </w:pPr>
            <w:r w:rsidRPr="00174A61">
              <w:rPr>
                <w:rFonts w:cstheme="minorHAnsi"/>
                <w:b/>
              </w:rPr>
              <w:t>Иные показатели:</w:t>
            </w:r>
          </w:p>
        </w:tc>
      </w:tr>
      <w:tr w:rsidR="00DA436A" w:rsidRPr="00174A61" w:rsidTr="00DA436A">
        <w:tblPrEx>
          <w:tblLook w:val="0000" w:firstRow="0" w:lastRow="0" w:firstColumn="0" w:lastColumn="0" w:noHBand="0" w:noVBand="0"/>
        </w:tblPrEx>
        <w:trPr>
          <w:trHeight w:val="20"/>
        </w:trPr>
        <w:tc>
          <w:tcPr>
            <w:tcW w:w="1704" w:type="pct"/>
            <w:shd w:val="clear" w:color="auto" w:fill="auto"/>
            <w:vAlign w:val="center"/>
          </w:tcPr>
          <w:p w:rsidR="00DA436A" w:rsidRPr="00174A61" w:rsidRDefault="00DA436A" w:rsidP="00DA436A">
            <w:pPr>
              <w:rPr>
                <w:rFonts w:cstheme="minorHAnsi"/>
                <w:b/>
              </w:rPr>
            </w:pPr>
            <w:r w:rsidRPr="00174A61">
              <w:rPr>
                <w:rFonts w:cstheme="minorHAnsi"/>
              </w:rPr>
              <w:t>отступ жилой застройки от красной линии улицы</w:t>
            </w:r>
          </w:p>
        </w:tc>
        <w:tc>
          <w:tcPr>
            <w:tcW w:w="3296" w:type="pct"/>
            <w:shd w:val="clear" w:color="auto" w:fill="auto"/>
            <w:vAlign w:val="center"/>
          </w:tcPr>
          <w:p w:rsidR="00DA436A" w:rsidRPr="00174A61" w:rsidRDefault="00FF2EE3" w:rsidP="00DA436A">
            <w:pPr>
              <w:rPr>
                <w:rFonts w:cstheme="minorHAnsi"/>
              </w:rPr>
            </w:pPr>
            <w:r w:rsidRPr="00174A61">
              <w:rPr>
                <w:rFonts w:cstheme="minorHAnsi"/>
              </w:rPr>
              <w:t>не устанавливается</w:t>
            </w:r>
          </w:p>
        </w:tc>
      </w:tr>
      <w:tr w:rsidR="00DA436A" w:rsidRPr="00174A61" w:rsidTr="00DA436A">
        <w:tblPrEx>
          <w:tblLook w:val="0000" w:firstRow="0" w:lastRow="0" w:firstColumn="0" w:lastColumn="0" w:noHBand="0" w:noVBand="0"/>
        </w:tblPrEx>
        <w:trPr>
          <w:trHeight w:val="20"/>
        </w:trPr>
        <w:tc>
          <w:tcPr>
            <w:tcW w:w="1704" w:type="pct"/>
            <w:shd w:val="clear" w:color="auto" w:fill="auto"/>
            <w:vAlign w:val="center"/>
          </w:tcPr>
          <w:p w:rsidR="00DA436A" w:rsidRPr="00174A61" w:rsidRDefault="00DA436A" w:rsidP="00DA436A">
            <w:pPr>
              <w:rPr>
                <w:rFonts w:cstheme="minorHAnsi"/>
                <w:b/>
              </w:rPr>
            </w:pPr>
            <w:r w:rsidRPr="00174A61">
              <w:rPr>
                <w:rFonts w:cstheme="minorHAnsi"/>
              </w:rPr>
              <w:t>отступ от красной линии проездов</w:t>
            </w:r>
          </w:p>
        </w:tc>
        <w:tc>
          <w:tcPr>
            <w:tcW w:w="3296" w:type="pct"/>
            <w:shd w:val="clear" w:color="auto" w:fill="auto"/>
            <w:vAlign w:val="center"/>
          </w:tcPr>
          <w:p w:rsidR="00DA436A" w:rsidRPr="00174A61" w:rsidRDefault="00FF2EE3" w:rsidP="00DA436A">
            <w:pPr>
              <w:rPr>
                <w:rFonts w:cstheme="minorHAnsi"/>
              </w:rPr>
            </w:pPr>
            <w:r w:rsidRPr="00174A61">
              <w:rPr>
                <w:rFonts w:cstheme="minorHAnsi"/>
              </w:rPr>
              <w:t>не устанавливается</w:t>
            </w:r>
          </w:p>
        </w:tc>
      </w:tr>
      <w:tr w:rsidR="00DA436A" w:rsidRPr="00174A61" w:rsidTr="00DA436A">
        <w:tblPrEx>
          <w:tblLook w:val="0000" w:firstRow="0" w:lastRow="0" w:firstColumn="0" w:lastColumn="0" w:noHBand="0" w:noVBand="0"/>
        </w:tblPrEx>
        <w:trPr>
          <w:trHeight w:val="20"/>
        </w:trPr>
        <w:tc>
          <w:tcPr>
            <w:tcW w:w="5000" w:type="pct"/>
            <w:gridSpan w:val="2"/>
            <w:shd w:val="clear" w:color="auto" w:fill="auto"/>
            <w:vAlign w:val="center"/>
          </w:tcPr>
          <w:p w:rsidR="00DA436A" w:rsidRPr="00174A61" w:rsidRDefault="00DA436A" w:rsidP="00DA436A">
            <w:pPr>
              <w:rPr>
                <w:rFonts w:cstheme="minorHAnsi"/>
              </w:rPr>
            </w:pPr>
            <w:r>
              <w:t>М</w:t>
            </w:r>
            <w:r w:rsidRPr="00C91B7A">
              <w:t>аксимальная высота ограждения между земельными участками, а также между земельными участками и территориями общего пользования: 1,8 метров</w:t>
            </w:r>
            <w:r>
              <w:t>.</w:t>
            </w:r>
          </w:p>
        </w:tc>
      </w:tr>
      <w:tr w:rsidR="00DA436A" w:rsidRPr="00174A61" w:rsidTr="00DA436A">
        <w:tblPrEx>
          <w:tblLook w:val="0000" w:firstRow="0" w:lastRow="0" w:firstColumn="0" w:lastColumn="0" w:noHBand="0" w:noVBand="0"/>
        </w:tblPrEx>
        <w:trPr>
          <w:trHeight w:val="20"/>
        </w:trPr>
        <w:tc>
          <w:tcPr>
            <w:tcW w:w="5000" w:type="pct"/>
            <w:gridSpan w:val="2"/>
            <w:shd w:val="clear" w:color="auto" w:fill="auto"/>
            <w:vAlign w:val="center"/>
          </w:tcPr>
          <w:p w:rsidR="00DA436A" w:rsidRPr="00DA436A" w:rsidRDefault="00DA436A" w:rsidP="00DA436A">
            <w:pPr>
              <w:jc w:val="both"/>
            </w:pPr>
            <w:r>
              <w:t>М</w:t>
            </w:r>
            <w:r w:rsidRPr="00C91B7A">
              <w:t>инимальный процент озеленения – 25 процентов (для всех видов объектов капитального строительства без учёта территории, отводимой под плоскостные спортивные сооружения и зеркало воды бассейнов)</w:t>
            </w:r>
            <w:r>
              <w:t>.</w:t>
            </w:r>
          </w:p>
        </w:tc>
      </w:tr>
    </w:tbl>
    <w:p w:rsidR="001472C1" w:rsidRDefault="001472C1" w:rsidP="00E0574D">
      <w:pPr>
        <w:pStyle w:val="affd"/>
        <w:numPr>
          <w:ilvl w:val="0"/>
          <w:numId w:val="11"/>
        </w:numPr>
        <w:tabs>
          <w:tab w:val="clear" w:pos="0"/>
          <w:tab w:val="num" w:pos="851"/>
        </w:tabs>
        <w:ind w:left="851"/>
        <w:jc w:val="both"/>
      </w:pPr>
    </w:p>
    <w:p w:rsidR="00E8043F" w:rsidRDefault="0036513A" w:rsidP="00E8043F">
      <w:pPr>
        <w:pStyle w:val="affd"/>
        <w:numPr>
          <w:ilvl w:val="0"/>
          <w:numId w:val="11"/>
        </w:numPr>
        <w:tabs>
          <w:tab w:val="clear" w:pos="0"/>
          <w:tab w:val="num" w:pos="851"/>
        </w:tabs>
        <w:ind w:left="851"/>
        <w:jc w:val="both"/>
      </w:pPr>
      <w:r w:rsidRPr="00C91B7A">
        <w:t xml:space="preserve">4. Ограничения использования земельных участков и объектов капитального строительства указаны в </w:t>
      </w:r>
      <w:r w:rsidR="00173138">
        <w:t>статье 35 настоящих Правил</w:t>
      </w:r>
      <w:r w:rsidRPr="00C91B7A">
        <w:t>.</w:t>
      </w:r>
    </w:p>
    <w:p w:rsidR="004166C3" w:rsidRPr="00E8043F" w:rsidRDefault="00E8043F" w:rsidP="009836F1">
      <w:r>
        <w:br w:type="page"/>
      </w:r>
    </w:p>
    <w:p w:rsidR="00F168AF" w:rsidRDefault="00F168AF" w:rsidP="008F0FD5">
      <w:pPr>
        <w:pStyle w:val="31"/>
        <w:ind w:hanging="1559"/>
        <w:rPr>
          <w:color w:val="000000"/>
        </w:rPr>
      </w:pPr>
      <w:bookmarkStart w:id="163" w:name="__RefHeading___Toc309147539"/>
      <w:bookmarkStart w:id="164" w:name="_Toc48920902"/>
      <w:bookmarkStart w:id="165" w:name="_Toc65508420"/>
      <w:bookmarkEnd w:id="163"/>
      <w:r>
        <w:rPr>
          <w:color w:val="000000"/>
        </w:rPr>
        <w:lastRenderedPageBreak/>
        <w:t xml:space="preserve">Статья </w:t>
      </w:r>
      <w:r w:rsidR="00AF4EF0">
        <w:rPr>
          <w:color w:val="000000"/>
        </w:rPr>
        <w:t>3</w:t>
      </w:r>
      <w:r w:rsidR="00B33061">
        <w:rPr>
          <w:color w:val="000000"/>
        </w:rPr>
        <w:t>1</w:t>
      </w:r>
      <w:r>
        <w:rPr>
          <w:color w:val="000000"/>
        </w:rPr>
        <w:t xml:space="preserve">. </w:t>
      </w:r>
      <w:r>
        <w:rPr>
          <w:color w:val="000000"/>
        </w:rPr>
        <w:tab/>
        <w:t xml:space="preserve">Градостроительный регламент </w:t>
      </w:r>
      <w:r w:rsidRPr="00F33218">
        <w:rPr>
          <w:color w:val="000000"/>
        </w:rPr>
        <w:t xml:space="preserve">зоны </w:t>
      </w:r>
      <w:r w:rsidR="00013CDD">
        <w:rPr>
          <w:color w:val="000000"/>
        </w:rPr>
        <w:t xml:space="preserve">размещения объектов </w:t>
      </w:r>
      <w:r w:rsidR="00F55F78" w:rsidRPr="00F33218">
        <w:rPr>
          <w:color w:val="000000"/>
        </w:rPr>
        <w:t>отдыха</w:t>
      </w:r>
      <w:r w:rsidR="00F33218" w:rsidRPr="00F33218">
        <w:rPr>
          <w:rFonts w:eastAsiaTheme="majorEastAsia" w:cstheme="minorHAnsi"/>
          <w:bCs w:val="0"/>
          <w:szCs w:val="24"/>
        </w:rPr>
        <w:t>, физкультуры и спорта</w:t>
      </w:r>
      <w:r w:rsidR="00F33218">
        <w:rPr>
          <w:rFonts w:eastAsiaTheme="majorEastAsia" w:cstheme="minorHAnsi"/>
          <w:b w:val="0"/>
          <w:bCs w:val="0"/>
          <w:szCs w:val="24"/>
        </w:rPr>
        <w:t xml:space="preserve"> </w:t>
      </w:r>
      <w:r>
        <w:rPr>
          <w:color w:val="000000"/>
        </w:rPr>
        <w:t xml:space="preserve"> (Р</w:t>
      </w:r>
      <w:r w:rsidR="00630ED1">
        <w:rPr>
          <w:color w:val="000000"/>
        </w:rPr>
        <w:t>-2</w:t>
      </w:r>
      <w:r>
        <w:rPr>
          <w:color w:val="000000"/>
        </w:rPr>
        <w:t>).</w:t>
      </w:r>
      <w:bookmarkEnd w:id="164"/>
      <w:bookmarkEnd w:id="165"/>
    </w:p>
    <w:p w:rsidR="00B72B65" w:rsidRDefault="00B72B65" w:rsidP="00B6266F">
      <w:pPr>
        <w:pStyle w:val="af5"/>
        <w:numPr>
          <w:ilvl w:val="0"/>
          <w:numId w:val="1"/>
        </w:numPr>
        <w:suppressAutoHyphens/>
        <w:spacing w:after="120"/>
        <w:ind w:firstLine="709"/>
      </w:pPr>
      <w:r>
        <w:t>1. Перечень основных видов разрешённого использования объектов капитального строительства и земельных участков:</w:t>
      </w:r>
    </w:p>
    <w:tbl>
      <w:tblPr>
        <w:tblW w:w="4850" w:type="pct"/>
        <w:tblInd w:w="-30" w:type="dxa"/>
        <w:tblBorders>
          <w:top w:val="single" w:sz="12" w:space="0" w:color="000000"/>
          <w:left w:val="single" w:sz="12" w:space="0" w:color="000000"/>
          <w:bottom w:val="single" w:sz="12" w:space="0" w:color="000000"/>
          <w:insideH w:val="single" w:sz="12" w:space="0" w:color="000000"/>
        </w:tblBorders>
        <w:tblCellMar>
          <w:left w:w="93" w:type="dxa"/>
        </w:tblCellMar>
        <w:tblLook w:val="04A0" w:firstRow="1" w:lastRow="0" w:firstColumn="1" w:lastColumn="0" w:noHBand="0" w:noVBand="1"/>
      </w:tblPr>
      <w:tblGrid>
        <w:gridCol w:w="1842"/>
        <w:gridCol w:w="3064"/>
        <w:gridCol w:w="9051"/>
        <w:gridCol w:w="3480"/>
        <w:gridCol w:w="3929"/>
      </w:tblGrid>
      <w:tr w:rsidR="00B72B65" w:rsidTr="00DA436A">
        <w:trPr>
          <w:trHeight w:val="390"/>
          <w:tblHeader/>
        </w:trPr>
        <w:tc>
          <w:tcPr>
            <w:tcW w:w="1681" w:type="dxa"/>
            <w:tcBorders>
              <w:top w:val="single" w:sz="12" w:space="0" w:color="000000"/>
              <w:left w:val="single" w:sz="12" w:space="0" w:color="000000"/>
              <w:bottom w:val="single" w:sz="12" w:space="0" w:color="000000"/>
            </w:tcBorders>
            <w:shd w:val="clear" w:color="auto" w:fill="B3B3B3"/>
            <w:tcMar>
              <w:left w:w="93" w:type="dxa"/>
            </w:tcMar>
            <w:vAlign w:val="center"/>
          </w:tcPr>
          <w:p w:rsidR="00B72B65" w:rsidRDefault="00B72B65" w:rsidP="00DA436A">
            <w:pPr>
              <w:suppressAutoHyphens/>
              <w:jc w:val="center"/>
              <w:rPr>
                <w:b/>
                <w:bCs/>
                <w:color w:val="000000"/>
              </w:rPr>
            </w:pPr>
            <w:r>
              <w:rPr>
                <w:b/>
                <w:bCs/>
                <w:color w:val="000000"/>
              </w:rPr>
              <w:t>Код (числовое обозначение) вида разрешенного использования земельного участка</w:t>
            </w:r>
          </w:p>
        </w:tc>
        <w:tc>
          <w:tcPr>
            <w:tcW w:w="3059" w:type="dxa"/>
            <w:tcBorders>
              <w:top w:val="single" w:sz="12" w:space="0" w:color="000000"/>
              <w:left w:val="single" w:sz="12" w:space="0" w:color="000000"/>
              <w:bottom w:val="single" w:sz="12" w:space="0" w:color="000000"/>
            </w:tcBorders>
            <w:shd w:val="clear" w:color="auto" w:fill="B3B3B3"/>
            <w:tcMar>
              <w:left w:w="93" w:type="dxa"/>
            </w:tcMar>
            <w:vAlign w:val="center"/>
          </w:tcPr>
          <w:p w:rsidR="00B72B65" w:rsidRDefault="00B72B65" w:rsidP="00DA436A">
            <w:pPr>
              <w:suppressAutoHyphens/>
              <w:jc w:val="center"/>
              <w:rPr>
                <w:b/>
                <w:bCs/>
                <w:color w:val="000000"/>
              </w:rPr>
            </w:pPr>
            <w:r>
              <w:rPr>
                <w:b/>
                <w:bCs/>
                <w:color w:val="000000"/>
              </w:rPr>
              <w:t>Состав вида разрешённого использования земельного участка</w:t>
            </w:r>
          </w:p>
        </w:tc>
        <w:tc>
          <w:tcPr>
            <w:tcW w:w="9035" w:type="dxa"/>
            <w:tcBorders>
              <w:top w:val="single" w:sz="12" w:space="0" w:color="000000"/>
              <w:left w:val="single" w:sz="12" w:space="0" w:color="000000"/>
              <w:bottom w:val="single" w:sz="12" w:space="0" w:color="000000"/>
            </w:tcBorders>
            <w:shd w:val="clear" w:color="auto" w:fill="B3B3B3"/>
            <w:tcMar>
              <w:left w:w="93" w:type="dxa"/>
            </w:tcMar>
            <w:vAlign w:val="center"/>
          </w:tcPr>
          <w:p w:rsidR="00B72B65" w:rsidRDefault="00B72B65" w:rsidP="00DA436A">
            <w:pPr>
              <w:suppressAutoHyphens/>
              <w:jc w:val="center"/>
              <w:rPr>
                <w:b/>
                <w:bCs/>
                <w:color w:val="000000"/>
              </w:rPr>
            </w:pPr>
            <w:r>
              <w:rPr>
                <w:b/>
                <w:bCs/>
                <w:color w:val="000000"/>
              </w:rPr>
              <w:t>Основные виды разрешённого использования объектов капитального строительства</w:t>
            </w:r>
          </w:p>
        </w:tc>
        <w:tc>
          <w:tcPr>
            <w:tcW w:w="3474" w:type="dxa"/>
            <w:tcBorders>
              <w:top w:val="single" w:sz="12" w:space="0" w:color="000000"/>
              <w:left w:val="single" w:sz="12" w:space="0" w:color="000000"/>
              <w:bottom w:val="single" w:sz="12" w:space="0" w:color="000000"/>
            </w:tcBorders>
            <w:shd w:val="clear" w:color="auto" w:fill="B3B3B3"/>
            <w:tcMar>
              <w:left w:w="93" w:type="dxa"/>
            </w:tcMar>
            <w:vAlign w:val="center"/>
          </w:tcPr>
          <w:p w:rsidR="00B72B65" w:rsidRDefault="00B72B65" w:rsidP="00DA436A">
            <w:pPr>
              <w:suppressAutoHyphens/>
              <w:jc w:val="center"/>
              <w:rPr>
                <w:b/>
                <w:bCs/>
                <w:color w:val="000000"/>
              </w:rPr>
            </w:pPr>
            <w:r>
              <w:rPr>
                <w:b/>
                <w:bCs/>
                <w:color w:val="000000"/>
              </w:rPr>
              <w:t>Вспомогательные виды разрешённого использования земельных участков</w:t>
            </w:r>
          </w:p>
        </w:tc>
        <w:tc>
          <w:tcPr>
            <w:tcW w:w="3922" w:type="dxa"/>
            <w:tcBorders>
              <w:top w:val="single" w:sz="12" w:space="0" w:color="000000"/>
              <w:left w:val="single" w:sz="12" w:space="0" w:color="000000"/>
              <w:bottom w:val="single" w:sz="12" w:space="0" w:color="000000"/>
              <w:right w:val="single" w:sz="12" w:space="0" w:color="000000"/>
            </w:tcBorders>
            <w:shd w:val="clear" w:color="auto" w:fill="B3B3B3"/>
            <w:tcMar>
              <w:left w:w="93" w:type="dxa"/>
            </w:tcMar>
            <w:vAlign w:val="center"/>
          </w:tcPr>
          <w:p w:rsidR="00B72B65" w:rsidRDefault="00B72B65" w:rsidP="00DA436A">
            <w:pPr>
              <w:suppressAutoHyphens/>
              <w:jc w:val="center"/>
              <w:rPr>
                <w:b/>
                <w:bCs/>
                <w:color w:val="000000"/>
              </w:rPr>
            </w:pPr>
            <w:r>
              <w:rPr>
                <w:b/>
                <w:bCs/>
                <w:color w:val="000000"/>
              </w:rPr>
              <w:t>Вспомогательные виды разрешённого использования объектов капитального строительства</w:t>
            </w:r>
          </w:p>
        </w:tc>
      </w:tr>
      <w:tr w:rsidR="00B72B65" w:rsidTr="00DA436A">
        <w:trPr>
          <w:trHeight w:val="942"/>
        </w:trPr>
        <w:tc>
          <w:tcPr>
            <w:tcW w:w="1681" w:type="dxa"/>
            <w:tcBorders>
              <w:top w:val="single" w:sz="12" w:space="0" w:color="000000"/>
              <w:left w:val="single" w:sz="4" w:space="0" w:color="000000"/>
              <w:bottom w:val="single" w:sz="4" w:space="0" w:color="000000"/>
            </w:tcBorders>
            <w:shd w:val="clear" w:color="auto" w:fill="auto"/>
            <w:tcMar>
              <w:left w:w="103" w:type="dxa"/>
            </w:tcMar>
            <w:vAlign w:val="center"/>
          </w:tcPr>
          <w:p w:rsidR="00B72B65" w:rsidRDefault="00B72B65" w:rsidP="00DA436A">
            <w:pPr>
              <w:pStyle w:val="afb"/>
              <w:spacing w:line="276" w:lineRule="auto"/>
              <w:jc w:val="center"/>
              <w:rPr>
                <w:rFonts w:ascii="Times New Roman" w:hAnsi="Times New Roman" w:cs="Times New Roman"/>
                <w:color w:val="000000"/>
              </w:rPr>
            </w:pPr>
            <w:r>
              <w:rPr>
                <w:rFonts w:ascii="Times New Roman" w:hAnsi="Times New Roman" w:cs="Times New Roman"/>
                <w:color w:val="000000"/>
              </w:rPr>
              <w:t>3.5.1</w:t>
            </w:r>
          </w:p>
        </w:tc>
        <w:tc>
          <w:tcPr>
            <w:tcW w:w="3059" w:type="dxa"/>
            <w:tcBorders>
              <w:top w:val="single" w:sz="12" w:space="0" w:color="000000"/>
              <w:left w:val="single" w:sz="4" w:space="0" w:color="000000"/>
              <w:bottom w:val="single" w:sz="4" w:space="0" w:color="000000"/>
            </w:tcBorders>
            <w:shd w:val="clear" w:color="auto" w:fill="auto"/>
            <w:tcMar>
              <w:left w:w="103" w:type="dxa"/>
            </w:tcMar>
            <w:vAlign w:val="center"/>
          </w:tcPr>
          <w:p w:rsidR="00B72B65" w:rsidRDefault="00B72B65" w:rsidP="00DA436A">
            <w:pPr>
              <w:pStyle w:val="afb"/>
              <w:spacing w:line="276" w:lineRule="auto"/>
              <w:jc w:val="center"/>
              <w:rPr>
                <w:rFonts w:ascii="Times New Roman" w:hAnsi="Times New Roman" w:cs="Times New Roman"/>
                <w:color w:val="000000"/>
              </w:rPr>
            </w:pPr>
            <w:r>
              <w:rPr>
                <w:rFonts w:ascii="Times New Roman" w:hAnsi="Times New Roman" w:cs="Times New Roman"/>
                <w:color w:val="000000"/>
              </w:rPr>
              <w:t>Дошкольное, начальное и среднее общее образование</w:t>
            </w:r>
          </w:p>
        </w:tc>
        <w:tc>
          <w:tcPr>
            <w:tcW w:w="9035" w:type="dxa"/>
            <w:tcBorders>
              <w:top w:val="single" w:sz="12" w:space="0" w:color="000000"/>
              <w:left w:val="single" w:sz="4" w:space="0" w:color="000000"/>
              <w:bottom w:val="single" w:sz="4" w:space="0" w:color="000000"/>
            </w:tcBorders>
            <w:shd w:val="clear" w:color="auto" w:fill="auto"/>
            <w:tcMar>
              <w:left w:w="103" w:type="dxa"/>
            </w:tcMar>
            <w:vAlign w:val="center"/>
          </w:tcPr>
          <w:p w:rsidR="00B72B65" w:rsidRDefault="00B72B65" w:rsidP="00DA436A">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3474" w:type="dxa"/>
            <w:tcBorders>
              <w:top w:val="single" w:sz="12" w:space="0" w:color="000000"/>
              <w:left w:val="single" w:sz="4" w:space="0" w:color="000000"/>
              <w:bottom w:val="single" w:sz="4" w:space="0" w:color="000000"/>
            </w:tcBorders>
            <w:shd w:val="clear" w:color="auto" w:fill="auto"/>
            <w:tcMar>
              <w:left w:w="103" w:type="dxa"/>
            </w:tcMar>
            <w:vAlign w:val="center"/>
          </w:tcPr>
          <w:p w:rsidR="00B72B65" w:rsidRDefault="00B72B65" w:rsidP="00DA436A">
            <w:pPr>
              <w:jc w:val="center"/>
              <w:rPr>
                <w:color w:val="000000"/>
              </w:rPr>
            </w:pPr>
            <w:r>
              <w:rPr>
                <w:color w:val="000000"/>
              </w:rPr>
              <w:t>Не устанавливаются</w:t>
            </w:r>
          </w:p>
        </w:tc>
        <w:tc>
          <w:tcPr>
            <w:tcW w:w="3922" w:type="dxa"/>
            <w:tcBorders>
              <w:top w:val="single" w:sz="12" w:space="0" w:color="000000"/>
              <w:left w:val="single" w:sz="4" w:space="0" w:color="000000"/>
              <w:bottom w:val="single" w:sz="4" w:space="0" w:color="000000"/>
              <w:right w:val="single" w:sz="4" w:space="0" w:color="000000"/>
            </w:tcBorders>
            <w:shd w:val="clear" w:color="auto" w:fill="auto"/>
            <w:tcMar>
              <w:left w:w="103" w:type="dxa"/>
            </w:tcMar>
            <w:vAlign w:val="center"/>
          </w:tcPr>
          <w:p w:rsidR="00B72B65" w:rsidRDefault="00B72B65" w:rsidP="00DA436A">
            <w:pPr>
              <w:jc w:val="center"/>
              <w:rPr>
                <w:color w:val="000000"/>
              </w:rPr>
            </w:pPr>
            <w:r>
              <w:rPr>
                <w:color w:val="000000"/>
              </w:rPr>
              <w:t>Не устанавливаются</w:t>
            </w:r>
          </w:p>
        </w:tc>
      </w:tr>
      <w:tr w:rsidR="00B72B65" w:rsidTr="00DA436A">
        <w:trPr>
          <w:trHeight w:val="942"/>
        </w:trPr>
        <w:tc>
          <w:tcPr>
            <w:tcW w:w="1681" w:type="dxa"/>
            <w:tcBorders>
              <w:top w:val="single" w:sz="12" w:space="0" w:color="000000"/>
              <w:left w:val="single" w:sz="4" w:space="0" w:color="000000"/>
              <w:bottom w:val="single" w:sz="4" w:space="0" w:color="000000"/>
            </w:tcBorders>
            <w:shd w:val="clear" w:color="auto" w:fill="auto"/>
            <w:tcMar>
              <w:left w:w="103" w:type="dxa"/>
            </w:tcMar>
            <w:vAlign w:val="center"/>
          </w:tcPr>
          <w:p w:rsidR="00B72B65" w:rsidRDefault="00B72B65" w:rsidP="00DA436A">
            <w:pPr>
              <w:pStyle w:val="afb"/>
              <w:spacing w:line="276" w:lineRule="auto"/>
              <w:jc w:val="center"/>
              <w:rPr>
                <w:rFonts w:ascii="Times New Roman" w:hAnsi="Times New Roman" w:cs="Times New Roman"/>
                <w:color w:val="000000"/>
              </w:rPr>
            </w:pPr>
            <w:r>
              <w:rPr>
                <w:rFonts w:ascii="Times New Roman" w:hAnsi="Times New Roman" w:cs="Times New Roman"/>
                <w:color w:val="000000"/>
              </w:rPr>
              <w:t>3.5.2</w:t>
            </w:r>
          </w:p>
        </w:tc>
        <w:tc>
          <w:tcPr>
            <w:tcW w:w="3059" w:type="dxa"/>
            <w:tcBorders>
              <w:top w:val="single" w:sz="12" w:space="0" w:color="000000"/>
              <w:left w:val="single" w:sz="4" w:space="0" w:color="000000"/>
              <w:bottom w:val="single" w:sz="4" w:space="0" w:color="000000"/>
            </w:tcBorders>
            <w:shd w:val="clear" w:color="auto" w:fill="auto"/>
            <w:tcMar>
              <w:left w:w="103" w:type="dxa"/>
            </w:tcMar>
            <w:vAlign w:val="center"/>
          </w:tcPr>
          <w:p w:rsidR="00B72B65" w:rsidRDefault="00B72B65" w:rsidP="00DA436A">
            <w:pPr>
              <w:pStyle w:val="afb"/>
              <w:spacing w:line="276" w:lineRule="auto"/>
              <w:jc w:val="center"/>
              <w:rPr>
                <w:rFonts w:ascii="Times New Roman" w:hAnsi="Times New Roman" w:cs="Times New Roman"/>
                <w:color w:val="000000"/>
              </w:rPr>
            </w:pPr>
            <w:r>
              <w:rPr>
                <w:rFonts w:ascii="Times New Roman" w:hAnsi="Times New Roman" w:cs="Times New Roman"/>
                <w:color w:val="000000"/>
              </w:rPr>
              <w:t>Среднее и высшее профессиональное образование</w:t>
            </w:r>
          </w:p>
        </w:tc>
        <w:tc>
          <w:tcPr>
            <w:tcW w:w="9035" w:type="dxa"/>
            <w:tcBorders>
              <w:top w:val="single" w:sz="12" w:space="0" w:color="000000"/>
              <w:left w:val="single" w:sz="4" w:space="0" w:color="000000"/>
              <w:bottom w:val="single" w:sz="4" w:space="0" w:color="000000"/>
            </w:tcBorders>
            <w:shd w:val="clear" w:color="auto" w:fill="auto"/>
            <w:tcMar>
              <w:left w:w="103" w:type="dxa"/>
            </w:tcMar>
            <w:vAlign w:val="center"/>
          </w:tcPr>
          <w:p w:rsidR="00B72B65" w:rsidRDefault="00B72B65" w:rsidP="00DA436A">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3474" w:type="dxa"/>
            <w:tcBorders>
              <w:top w:val="single" w:sz="12" w:space="0" w:color="000000"/>
              <w:left w:val="single" w:sz="4" w:space="0" w:color="000000"/>
              <w:bottom w:val="single" w:sz="4" w:space="0" w:color="000000"/>
            </w:tcBorders>
            <w:shd w:val="clear" w:color="auto" w:fill="auto"/>
            <w:tcMar>
              <w:left w:w="103" w:type="dxa"/>
            </w:tcMar>
            <w:vAlign w:val="center"/>
          </w:tcPr>
          <w:p w:rsidR="00B72B65" w:rsidRDefault="00B72B65" w:rsidP="00DA436A">
            <w:pPr>
              <w:jc w:val="center"/>
              <w:rPr>
                <w:color w:val="000000"/>
              </w:rPr>
            </w:pPr>
            <w:r>
              <w:rPr>
                <w:color w:val="000000"/>
              </w:rPr>
              <w:t>Не устанавливаются</w:t>
            </w:r>
          </w:p>
        </w:tc>
        <w:tc>
          <w:tcPr>
            <w:tcW w:w="3922" w:type="dxa"/>
            <w:tcBorders>
              <w:top w:val="single" w:sz="12" w:space="0" w:color="000000"/>
              <w:left w:val="single" w:sz="4" w:space="0" w:color="000000"/>
              <w:bottom w:val="single" w:sz="4" w:space="0" w:color="000000"/>
              <w:right w:val="single" w:sz="4" w:space="0" w:color="000000"/>
            </w:tcBorders>
            <w:shd w:val="clear" w:color="auto" w:fill="auto"/>
            <w:tcMar>
              <w:left w:w="103" w:type="dxa"/>
            </w:tcMar>
            <w:vAlign w:val="center"/>
          </w:tcPr>
          <w:p w:rsidR="00B72B65" w:rsidRDefault="00B72B65" w:rsidP="00DA436A">
            <w:pPr>
              <w:jc w:val="center"/>
              <w:rPr>
                <w:color w:val="000000"/>
              </w:rPr>
            </w:pPr>
            <w:r>
              <w:rPr>
                <w:color w:val="000000"/>
              </w:rPr>
              <w:t>Не устанавливаются</w:t>
            </w:r>
          </w:p>
        </w:tc>
      </w:tr>
      <w:tr w:rsidR="00B72B65" w:rsidTr="00DA436A">
        <w:trPr>
          <w:trHeight w:val="264"/>
        </w:trPr>
        <w:tc>
          <w:tcPr>
            <w:tcW w:w="1681" w:type="dxa"/>
            <w:tcBorders>
              <w:top w:val="single" w:sz="12" w:space="0" w:color="000000"/>
              <w:left w:val="single" w:sz="4" w:space="0" w:color="000000"/>
              <w:bottom w:val="single" w:sz="4" w:space="0" w:color="000000"/>
            </w:tcBorders>
            <w:shd w:val="clear" w:color="auto" w:fill="auto"/>
            <w:tcMar>
              <w:left w:w="103" w:type="dxa"/>
            </w:tcMar>
            <w:vAlign w:val="center"/>
          </w:tcPr>
          <w:p w:rsidR="00B72B65" w:rsidRDefault="00B72B65" w:rsidP="00DA436A">
            <w:pPr>
              <w:pStyle w:val="afc"/>
              <w:spacing w:line="276" w:lineRule="auto"/>
              <w:jc w:val="center"/>
              <w:rPr>
                <w:rFonts w:ascii="Times New Roman" w:hAnsi="Times New Roman" w:cs="Times New Roman"/>
                <w:color w:val="000000"/>
              </w:rPr>
            </w:pPr>
            <w:r>
              <w:rPr>
                <w:rFonts w:ascii="Times New Roman" w:hAnsi="Times New Roman" w:cs="Times New Roman"/>
                <w:color w:val="000000"/>
              </w:rPr>
              <w:t>3.6.2</w:t>
            </w:r>
          </w:p>
        </w:tc>
        <w:tc>
          <w:tcPr>
            <w:tcW w:w="3059" w:type="dxa"/>
            <w:tcBorders>
              <w:top w:val="single" w:sz="12" w:space="0" w:color="000000"/>
              <w:left w:val="single" w:sz="4" w:space="0" w:color="000000"/>
              <w:bottom w:val="single" w:sz="4" w:space="0" w:color="000000"/>
            </w:tcBorders>
            <w:shd w:val="clear" w:color="auto" w:fill="auto"/>
            <w:tcMar>
              <w:left w:w="103" w:type="dxa"/>
            </w:tcMar>
            <w:vAlign w:val="center"/>
          </w:tcPr>
          <w:p w:rsidR="00B72B65" w:rsidRDefault="00B72B65" w:rsidP="00DA436A">
            <w:pPr>
              <w:pStyle w:val="afc"/>
              <w:spacing w:line="276" w:lineRule="auto"/>
              <w:jc w:val="center"/>
              <w:rPr>
                <w:rFonts w:ascii="Times New Roman" w:hAnsi="Times New Roman" w:cs="Times New Roman"/>
                <w:color w:val="000000"/>
              </w:rPr>
            </w:pPr>
            <w:r>
              <w:rPr>
                <w:rFonts w:ascii="Times New Roman" w:hAnsi="Times New Roman" w:cs="Times New Roman"/>
                <w:color w:val="000000"/>
              </w:rPr>
              <w:t>Парки культуры и отдыха</w:t>
            </w:r>
          </w:p>
        </w:tc>
        <w:tc>
          <w:tcPr>
            <w:tcW w:w="9035" w:type="dxa"/>
            <w:tcBorders>
              <w:top w:val="single" w:sz="12" w:space="0" w:color="000000"/>
              <w:left w:val="single" w:sz="4" w:space="0" w:color="000000"/>
              <w:bottom w:val="single" w:sz="4" w:space="0" w:color="000000"/>
            </w:tcBorders>
            <w:shd w:val="clear" w:color="auto" w:fill="auto"/>
            <w:tcMar>
              <w:left w:w="103" w:type="dxa"/>
            </w:tcMar>
            <w:vAlign w:val="center"/>
          </w:tcPr>
          <w:p w:rsidR="00B72B65" w:rsidRDefault="00B72B65" w:rsidP="00DA436A">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парков культуры и отдыха</w:t>
            </w:r>
          </w:p>
        </w:tc>
        <w:tc>
          <w:tcPr>
            <w:tcW w:w="3474" w:type="dxa"/>
            <w:tcBorders>
              <w:top w:val="single" w:sz="12" w:space="0" w:color="000000"/>
              <w:left w:val="single" w:sz="4" w:space="0" w:color="000000"/>
              <w:bottom w:val="single" w:sz="4" w:space="0" w:color="000000"/>
            </w:tcBorders>
            <w:shd w:val="clear" w:color="auto" w:fill="auto"/>
            <w:tcMar>
              <w:left w:w="103" w:type="dxa"/>
            </w:tcMar>
            <w:vAlign w:val="center"/>
          </w:tcPr>
          <w:p w:rsidR="00B72B65" w:rsidRDefault="00B72B65" w:rsidP="00DA436A">
            <w:pPr>
              <w:jc w:val="center"/>
              <w:rPr>
                <w:color w:val="000000"/>
              </w:rPr>
            </w:pPr>
            <w:r>
              <w:rPr>
                <w:color w:val="000000"/>
              </w:rPr>
              <w:t>Не устанавливаются</w:t>
            </w:r>
          </w:p>
        </w:tc>
        <w:tc>
          <w:tcPr>
            <w:tcW w:w="3922" w:type="dxa"/>
            <w:tcBorders>
              <w:top w:val="single" w:sz="12" w:space="0" w:color="000000"/>
              <w:left w:val="single" w:sz="4" w:space="0" w:color="000000"/>
              <w:bottom w:val="single" w:sz="4" w:space="0" w:color="000000"/>
              <w:right w:val="single" w:sz="4" w:space="0" w:color="000000"/>
            </w:tcBorders>
            <w:shd w:val="clear" w:color="auto" w:fill="auto"/>
            <w:tcMar>
              <w:left w:w="103" w:type="dxa"/>
            </w:tcMar>
            <w:vAlign w:val="center"/>
          </w:tcPr>
          <w:p w:rsidR="00B72B65" w:rsidRDefault="00B72B65" w:rsidP="00DA436A">
            <w:pPr>
              <w:jc w:val="center"/>
              <w:rPr>
                <w:color w:val="000000"/>
              </w:rPr>
            </w:pPr>
            <w:r>
              <w:rPr>
                <w:color w:val="000000"/>
              </w:rPr>
              <w:t>Не устанавливаются</w:t>
            </w:r>
          </w:p>
        </w:tc>
      </w:tr>
      <w:tr w:rsidR="00B72B65" w:rsidTr="00DA436A">
        <w:trPr>
          <w:trHeight w:val="942"/>
        </w:trPr>
        <w:tc>
          <w:tcPr>
            <w:tcW w:w="1681" w:type="dxa"/>
            <w:tcBorders>
              <w:top w:val="single" w:sz="12" w:space="0" w:color="000000"/>
              <w:left w:val="single" w:sz="4" w:space="0" w:color="000000"/>
              <w:bottom w:val="single" w:sz="4" w:space="0" w:color="000000"/>
            </w:tcBorders>
            <w:shd w:val="clear" w:color="auto" w:fill="auto"/>
            <w:tcMar>
              <w:left w:w="103" w:type="dxa"/>
            </w:tcMar>
            <w:vAlign w:val="center"/>
          </w:tcPr>
          <w:p w:rsidR="00B72B65" w:rsidRDefault="00B72B65" w:rsidP="00DA436A">
            <w:pPr>
              <w:pStyle w:val="afc"/>
              <w:spacing w:line="276" w:lineRule="auto"/>
              <w:jc w:val="center"/>
              <w:rPr>
                <w:rFonts w:ascii="Times New Roman" w:hAnsi="Times New Roman" w:cs="Times New Roman"/>
                <w:color w:val="000000"/>
              </w:rPr>
            </w:pPr>
            <w:r>
              <w:rPr>
                <w:rFonts w:ascii="Times New Roman" w:hAnsi="Times New Roman" w:cs="Times New Roman"/>
                <w:color w:val="000000"/>
              </w:rPr>
              <w:t>5.1.1</w:t>
            </w:r>
          </w:p>
        </w:tc>
        <w:tc>
          <w:tcPr>
            <w:tcW w:w="3059" w:type="dxa"/>
            <w:tcBorders>
              <w:top w:val="single" w:sz="12" w:space="0" w:color="000000"/>
              <w:left w:val="single" w:sz="4" w:space="0" w:color="000000"/>
              <w:bottom w:val="single" w:sz="4" w:space="0" w:color="000000"/>
            </w:tcBorders>
            <w:shd w:val="clear" w:color="auto" w:fill="auto"/>
            <w:tcMar>
              <w:left w:w="103" w:type="dxa"/>
            </w:tcMar>
            <w:vAlign w:val="center"/>
          </w:tcPr>
          <w:p w:rsidR="00B72B65" w:rsidRDefault="00B72B65" w:rsidP="00DA436A">
            <w:pPr>
              <w:pStyle w:val="afc"/>
              <w:spacing w:line="276" w:lineRule="auto"/>
              <w:jc w:val="center"/>
              <w:rPr>
                <w:rFonts w:ascii="Times New Roman" w:hAnsi="Times New Roman" w:cs="Times New Roman"/>
                <w:color w:val="000000"/>
              </w:rPr>
            </w:pPr>
            <w:r>
              <w:rPr>
                <w:rFonts w:ascii="Times New Roman" w:hAnsi="Times New Roman" w:cs="Times New Roman"/>
                <w:color w:val="000000"/>
              </w:rPr>
              <w:t>Обеспечение спортивно-зрелищных мероприятий</w:t>
            </w:r>
          </w:p>
        </w:tc>
        <w:tc>
          <w:tcPr>
            <w:tcW w:w="9035" w:type="dxa"/>
            <w:tcBorders>
              <w:top w:val="single" w:sz="12" w:space="0" w:color="000000"/>
              <w:left w:val="single" w:sz="4" w:space="0" w:color="000000"/>
              <w:bottom w:val="single" w:sz="4" w:space="0" w:color="000000"/>
            </w:tcBorders>
            <w:shd w:val="clear" w:color="auto" w:fill="auto"/>
            <w:tcMar>
              <w:left w:w="103" w:type="dxa"/>
            </w:tcMar>
            <w:vAlign w:val="center"/>
          </w:tcPr>
          <w:p w:rsidR="00B72B65" w:rsidRDefault="00B72B65" w:rsidP="00DA436A">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3474" w:type="dxa"/>
            <w:tcBorders>
              <w:top w:val="single" w:sz="12" w:space="0" w:color="000000"/>
              <w:left w:val="single" w:sz="4" w:space="0" w:color="000000"/>
              <w:bottom w:val="single" w:sz="4" w:space="0" w:color="000000"/>
            </w:tcBorders>
            <w:shd w:val="clear" w:color="auto" w:fill="auto"/>
            <w:tcMar>
              <w:left w:w="103" w:type="dxa"/>
            </w:tcMar>
            <w:vAlign w:val="center"/>
          </w:tcPr>
          <w:p w:rsidR="00B72B65" w:rsidRDefault="00B72B65" w:rsidP="00DA436A">
            <w:pPr>
              <w:jc w:val="center"/>
              <w:rPr>
                <w:color w:val="000000"/>
              </w:rPr>
            </w:pPr>
            <w:r>
              <w:rPr>
                <w:color w:val="000000"/>
              </w:rPr>
              <w:t>Не устанавливаются</w:t>
            </w:r>
          </w:p>
        </w:tc>
        <w:tc>
          <w:tcPr>
            <w:tcW w:w="3922" w:type="dxa"/>
            <w:tcBorders>
              <w:top w:val="single" w:sz="12" w:space="0" w:color="000000"/>
              <w:left w:val="single" w:sz="4" w:space="0" w:color="000000"/>
              <w:bottom w:val="single" w:sz="4" w:space="0" w:color="000000"/>
              <w:right w:val="single" w:sz="4" w:space="0" w:color="000000"/>
            </w:tcBorders>
            <w:shd w:val="clear" w:color="auto" w:fill="auto"/>
            <w:tcMar>
              <w:left w:w="103" w:type="dxa"/>
            </w:tcMar>
            <w:vAlign w:val="center"/>
          </w:tcPr>
          <w:p w:rsidR="00B72B65" w:rsidRDefault="00B72B65" w:rsidP="00DA436A">
            <w:pPr>
              <w:jc w:val="center"/>
              <w:rPr>
                <w:color w:val="000000"/>
              </w:rPr>
            </w:pPr>
            <w:r>
              <w:rPr>
                <w:color w:val="000000"/>
              </w:rPr>
              <w:t>Не устанавливаются</w:t>
            </w:r>
          </w:p>
        </w:tc>
      </w:tr>
      <w:tr w:rsidR="00B72B65" w:rsidTr="00DA436A">
        <w:trPr>
          <w:trHeight w:val="568"/>
        </w:trPr>
        <w:tc>
          <w:tcPr>
            <w:tcW w:w="1681" w:type="dxa"/>
            <w:tcBorders>
              <w:top w:val="single" w:sz="12" w:space="0" w:color="000000"/>
              <w:left w:val="single" w:sz="4" w:space="0" w:color="000000"/>
              <w:bottom w:val="single" w:sz="4" w:space="0" w:color="000000"/>
            </w:tcBorders>
            <w:shd w:val="clear" w:color="auto" w:fill="auto"/>
            <w:tcMar>
              <w:left w:w="103" w:type="dxa"/>
            </w:tcMar>
            <w:vAlign w:val="center"/>
          </w:tcPr>
          <w:p w:rsidR="00B72B65" w:rsidRDefault="00B72B65" w:rsidP="00DA436A">
            <w:pPr>
              <w:pStyle w:val="afc"/>
              <w:spacing w:line="276" w:lineRule="auto"/>
              <w:jc w:val="center"/>
              <w:rPr>
                <w:rFonts w:ascii="Times New Roman" w:hAnsi="Times New Roman" w:cs="Times New Roman"/>
                <w:color w:val="000000"/>
              </w:rPr>
            </w:pPr>
            <w:r>
              <w:rPr>
                <w:rFonts w:ascii="Times New Roman" w:hAnsi="Times New Roman" w:cs="Times New Roman"/>
                <w:color w:val="000000"/>
              </w:rPr>
              <w:t>5.1.2</w:t>
            </w:r>
          </w:p>
        </w:tc>
        <w:tc>
          <w:tcPr>
            <w:tcW w:w="3059" w:type="dxa"/>
            <w:tcBorders>
              <w:top w:val="single" w:sz="12" w:space="0" w:color="000000"/>
              <w:left w:val="single" w:sz="4" w:space="0" w:color="000000"/>
              <w:bottom w:val="single" w:sz="4" w:space="0" w:color="000000"/>
            </w:tcBorders>
            <w:shd w:val="clear" w:color="auto" w:fill="auto"/>
            <w:tcMar>
              <w:left w:w="103" w:type="dxa"/>
            </w:tcMar>
            <w:vAlign w:val="center"/>
          </w:tcPr>
          <w:p w:rsidR="00B72B65" w:rsidRDefault="00B72B65" w:rsidP="00DA436A">
            <w:pPr>
              <w:pStyle w:val="afc"/>
              <w:spacing w:line="276" w:lineRule="auto"/>
              <w:jc w:val="center"/>
              <w:rPr>
                <w:rFonts w:ascii="Times New Roman" w:hAnsi="Times New Roman" w:cs="Times New Roman"/>
                <w:color w:val="000000"/>
              </w:rPr>
            </w:pPr>
            <w:r>
              <w:rPr>
                <w:rFonts w:ascii="Times New Roman" w:hAnsi="Times New Roman" w:cs="Times New Roman"/>
                <w:color w:val="000000"/>
              </w:rPr>
              <w:t>Обеспечение занятий спортом в помещениях</w:t>
            </w:r>
          </w:p>
        </w:tc>
        <w:tc>
          <w:tcPr>
            <w:tcW w:w="9035" w:type="dxa"/>
            <w:tcBorders>
              <w:top w:val="single" w:sz="12" w:space="0" w:color="000000"/>
              <w:left w:val="single" w:sz="4" w:space="0" w:color="000000"/>
              <w:bottom w:val="single" w:sz="4" w:space="0" w:color="000000"/>
            </w:tcBorders>
            <w:shd w:val="clear" w:color="auto" w:fill="auto"/>
            <w:tcMar>
              <w:left w:w="103" w:type="dxa"/>
            </w:tcMar>
            <w:vAlign w:val="center"/>
          </w:tcPr>
          <w:p w:rsidR="00B72B65" w:rsidRDefault="00B72B65" w:rsidP="00DA436A">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спортивных клубов, спортивных залов, бассейнов, физкультурно-оздоровительных комплексов в зданиях и сооружениях</w:t>
            </w:r>
          </w:p>
        </w:tc>
        <w:tc>
          <w:tcPr>
            <w:tcW w:w="3474" w:type="dxa"/>
            <w:tcBorders>
              <w:top w:val="single" w:sz="12" w:space="0" w:color="000000"/>
              <w:left w:val="single" w:sz="4" w:space="0" w:color="000000"/>
              <w:bottom w:val="single" w:sz="4" w:space="0" w:color="000000"/>
            </w:tcBorders>
            <w:shd w:val="clear" w:color="auto" w:fill="auto"/>
            <w:tcMar>
              <w:left w:w="103" w:type="dxa"/>
            </w:tcMar>
            <w:vAlign w:val="center"/>
          </w:tcPr>
          <w:p w:rsidR="00B72B65" w:rsidRDefault="00B72B65" w:rsidP="00DA436A">
            <w:pPr>
              <w:jc w:val="center"/>
              <w:rPr>
                <w:color w:val="000000"/>
              </w:rPr>
            </w:pPr>
            <w:r>
              <w:rPr>
                <w:color w:val="000000"/>
              </w:rPr>
              <w:t>Не устанавливаются</w:t>
            </w:r>
          </w:p>
        </w:tc>
        <w:tc>
          <w:tcPr>
            <w:tcW w:w="3922" w:type="dxa"/>
            <w:tcBorders>
              <w:top w:val="single" w:sz="12" w:space="0" w:color="000000"/>
              <w:left w:val="single" w:sz="4" w:space="0" w:color="000000"/>
              <w:bottom w:val="single" w:sz="4" w:space="0" w:color="000000"/>
              <w:right w:val="single" w:sz="4" w:space="0" w:color="000000"/>
            </w:tcBorders>
            <w:shd w:val="clear" w:color="auto" w:fill="auto"/>
            <w:tcMar>
              <w:left w:w="103" w:type="dxa"/>
            </w:tcMar>
            <w:vAlign w:val="center"/>
          </w:tcPr>
          <w:p w:rsidR="00B72B65" w:rsidRDefault="00B72B65" w:rsidP="00DA436A">
            <w:pPr>
              <w:jc w:val="center"/>
              <w:rPr>
                <w:color w:val="000000"/>
              </w:rPr>
            </w:pPr>
            <w:r>
              <w:rPr>
                <w:color w:val="000000"/>
              </w:rPr>
              <w:t>Не устанавливаются</w:t>
            </w:r>
          </w:p>
        </w:tc>
      </w:tr>
      <w:tr w:rsidR="00B72B65" w:rsidTr="00DA436A">
        <w:trPr>
          <w:trHeight w:val="942"/>
        </w:trPr>
        <w:tc>
          <w:tcPr>
            <w:tcW w:w="1681" w:type="dxa"/>
            <w:tcBorders>
              <w:top w:val="single" w:sz="12" w:space="0" w:color="000000"/>
              <w:left w:val="single" w:sz="4" w:space="0" w:color="000000"/>
              <w:bottom w:val="single" w:sz="4" w:space="0" w:color="000000"/>
            </w:tcBorders>
            <w:shd w:val="clear" w:color="auto" w:fill="auto"/>
            <w:tcMar>
              <w:left w:w="103" w:type="dxa"/>
            </w:tcMar>
            <w:vAlign w:val="center"/>
          </w:tcPr>
          <w:p w:rsidR="00B72B65" w:rsidRDefault="00B72B65" w:rsidP="00DA436A">
            <w:pPr>
              <w:pStyle w:val="afc"/>
              <w:spacing w:line="276" w:lineRule="auto"/>
              <w:jc w:val="center"/>
              <w:rPr>
                <w:rFonts w:ascii="Times New Roman" w:hAnsi="Times New Roman" w:cs="Times New Roman"/>
                <w:color w:val="000000"/>
              </w:rPr>
            </w:pPr>
            <w:r>
              <w:rPr>
                <w:rFonts w:ascii="Times New Roman" w:hAnsi="Times New Roman" w:cs="Times New Roman"/>
                <w:color w:val="000000"/>
              </w:rPr>
              <w:t>5.1.3</w:t>
            </w:r>
          </w:p>
        </w:tc>
        <w:tc>
          <w:tcPr>
            <w:tcW w:w="3059" w:type="dxa"/>
            <w:tcBorders>
              <w:top w:val="single" w:sz="12" w:space="0" w:color="000000"/>
              <w:left w:val="single" w:sz="4" w:space="0" w:color="000000"/>
              <w:bottom w:val="single" w:sz="4" w:space="0" w:color="000000"/>
            </w:tcBorders>
            <w:shd w:val="clear" w:color="auto" w:fill="auto"/>
            <w:tcMar>
              <w:left w:w="103" w:type="dxa"/>
            </w:tcMar>
            <w:vAlign w:val="center"/>
          </w:tcPr>
          <w:p w:rsidR="00B72B65" w:rsidRDefault="00B72B65" w:rsidP="00DA436A">
            <w:pPr>
              <w:pStyle w:val="afc"/>
              <w:spacing w:line="276" w:lineRule="auto"/>
              <w:jc w:val="center"/>
              <w:rPr>
                <w:rFonts w:ascii="Times New Roman" w:hAnsi="Times New Roman" w:cs="Times New Roman"/>
                <w:color w:val="000000"/>
              </w:rPr>
            </w:pPr>
            <w:r>
              <w:rPr>
                <w:rFonts w:ascii="Times New Roman" w:hAnsi="Times New Roman" w:cs="Times New Roman"/>
                <w:color w:val="000000"/>
              </w:rPr>
              <w:t>Площадки для занятий спортом</w:t>
            </w:r>
          </w:p>
        </w:tc>
        <w:tc>
          <w:tcPr>
            <w:tcW w:w="9035" w:type="dxa"/>
            <w:tcBorders>
              <w:top w:val="single" w:sz="12" w:space="0" w:color="000000"/>
              <w:left w:val="single" w:sz="4" w:space="0" w:color="000000"/>
              <w:bottom w:val="single" w:sz="4" w:space="0" w:color="000000"/>
            </w:tcBorders>
            <w:shd w:val="clear" w:color="auto" w:fill="auto"/>
            <w:tcMar>
              <w:left w:w="103" w:type="dxa"/>
            </w:tcMar>
            <w:vAlign w:val="center"/>
          </w:tcPr>
          <w:p w:rsidR="00B72B65" w:rsidRDefault="00B72B65" w:rsidP="00DA436A">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3474" w:type="dxa"/>
            <w:tcBorders>
              <w:top w:val="single" w:sz="12" w:space="0" w:color="000000"/>
              <w:left w:val="single" w:sz="4" w:space="0" w:color="000000"/>
              <w:bottom w:val="single" w:sz="4" w:space="0" w:color="000000"/>
            </w:tcBorders>
            <w:shd w:val="clear" w:color="auto" w:fill="auto"/>
            <w:tcMar>
              <w:left w:w="103" w:type="dxa"/>
            </w:tcMar>
            <w:vAlign w:val="center"/>
          </w:tcPr>
          <w:p w:rsidR="00B72B65" w:rsidRDefault="00B72B65" w:rsidP="00DA436A">
            <w:pPr>
              <w:jc w:val="center"/>
              <w:rPr>
                <w:color w:val="000000"/>
              </w:rPr>
            </w:pPr>
            <w:r>
              <w:rPr>
                <w:color w:val="000000"/>
              </w:rPr>
              <w:t>Не устанавливаются</w:t>
            </w:r>
          </w:p>
        </w:tc>
        <w:tc>
          <w:tcPr>
            <w:tcW w:w="3922" w:type="dxa"/>
            <w:tcBorders>
              <w:top w:val="single" w:sz="12" w:space="0" w:color="000000"/>
              <w:left w:val="single" w:sz="4" w:space="0" w:color="000000"/>
              <w:bottom w:val="single" w:sz="4" w:space="0" w:color="000000"/>
              <w:right w:val="single" w:sz="4" w:space="0" w:color="000000"/>
            </w:tcBorders>
            <w:shd w:val="clear" w:color="auto" w:fill="auto"/>
            <w:tcMar>
              <w:left w:w="103" w:type="dxa"/>
            </w:tcMar>
            <w:vAlign w:val="center"/>
          </w:tcPr>
          <w:p w:rsidR="00B72B65" w:rsidRDefault="00B72B65" w:rsidP="00DA436A">
            <w:pPr>
              <w:jc w:val="center"/>
              <w:rPr>
                <w:color w:val="000000"/>
              </w:rPr>
            </w:pPr>
            <w:r>
              <w:rPr>
                <w:color w:val="000000"/>
              </w:rPr>
              <w:t>Не устанавливаются</w:t>
            </w:r>
          </w:p>
        </w:tc>
      </w:tr>
      <w:tr w:rsidR="00B72B65" w:rsidTr="00DA436A">
        <w:trPr>
          <w:trHeight w:val="942"/>
        </w:trPr>
        <w:tc>
          <w:tcPr>
            <w:tcW w:w="1681" w:type="dxa"/>
            <w:tcBorders>
              <w:top w:val="single" w:sz="12" w:space="0" w:color="000000"/>
              <w:left w:val="single" w:sz="4" w:space="0" w:color="000000"/>
              <w:bottom w:val="single" w:sz="4" w:space="0" w:color="000000"/>
            </w:tcBorders>
            <w:shd w:val="clear" w:color="auto" w:fill="auto"/>
            <w:tcMar>
              <w:left w:w="103" w:type="dxa"/>
            </w:tcMar>
            <w:vAlign w:val="center"/>
          </w:tcPr>
          <w:p w:rsidR="00B72B65" w:rsidRDefault="00B72B65" w:rsidP="00DA436A">
            <w:pPr>
              <w:pStyle w:val="afc"/>
              <w:spacing w:line="276" w:lineRule="auto"/>
              <w:jc w:val="center"/>
              <w:rPr>
                <w:rFonts w:ascii="Times New Roman" w:hAnsi="Times New Roman" w:cs="Times New Roman"/>
                <w:color w:val="000000"/>
              </w:rPr>
            </w:pPr>
            <w:r>
              <w:rPr>
                <w:rFonts w:ascii="Times New Roman" w:hAnsi="Times New Roman" w:cs="Times New Roman"/>
                <w:color w:val="000000"/>
              </w:rPr>
              <w:t>5.1.4</w:t>
            </w:r>
          </w:p>
        </w:tc>
        <w:tc>
          <w:tcPr>
            <w:tcW w:w="3059" w:type="dxa"/>
            <w:tcBorders>
              <w:top w:val="single" w:sz="12" w:space="0" w:color="000000"/>
              <w:left w:val="single" w:sz="4" w:space="0" w:color="000000"/>
              <w:bottom w:val="single" w:sz="4" w:space="0" w:color="000000"/>
            </w:tcBorders>
            <w:shd w:val="clear" w:color="auto" w:fill="auto"/>
            <w:tcMar>
              <w:left w:w="103" w:type="dxa"/>
            </w:tcMar>
            <w:vAlign w:val="center"/>
          </w:tcPr>
          <w:p w:rsidR="00B72B65" w:rsidRDefault="00B72B65" w:rsidP="00DA436A">
            <w:pPr>
              <w:pStyle w:val="afc"/>
              <w:spacing w:line="276" w:lineRule="auto"/>
              <w:jc w:val="center"/>
              <w:rPr>
                <w:rFonts w:ascii="Times New Roman" w:hAnsi="Times New Roman" w:cs="Times New Roman"/>
                <w:color w:val="000000"/>
              </w:rPr>
            </w:pPr>
            <w:r>
              <w:rPr>
                <w:rFonts w:ascii="Times New Roman" w:hAnsi="Times New Roman" w:cs="Times New Roman"/>
                <w:color w:val="000000"/>
              </w:rPr>
              <w:t>Оборудованные площадки для занятий спортом</w:t>
            </w:r>
          </w:p>
        </w:tc>
        <w:tc>
          <w:tcPr>
            <w:tcW w:w="9035" w:type="dxa"/>
            <w:tcBorders>
              <w:top w:val="single" w:sz="12" w:space="0" w:color="000000"/>
              <w:left w:val="single" w:sz="4" w:space="0" w:color="000000"/>
              <w:bottom w:val="single" w:sz="4" w:space="0" w:color="000000"/>
            </w:tcBorders>
            <w:shd w:val="clear" w:color="auto" w:fill="auto"/>
            <w:tcMar>
              <w:left w:w="103" w:type="dxa"/>
            </w:tcMar>
            <w:vAlign w:val="center"/>
          </w:tcPr>
          <w:p w:rsidR="00B72B65" w:rsidRDefault="00B72B65" w:rsidP="00DA436A">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3474" w:type="dxa"/>
            <w:tcBorders>
              <w:top w:val="single" w:sz="12" w:space="0" w:color="000000"/>
              <w:left w:val="single" w:sz="4" w:space="0" w:color="000000"/>
              <w:bottom w:val="single" w:sz="4" w:space="0" w:color="000000"/>
            </w:tcBorders>
            <w:shd w:val="clear" w:color="auto" w:fill="auto"/>
            <w:tcMar>
              <w:left w:w="103" w:type="dxa"/>
            </w:tcMar>
            <w:vAlign w:val="center"/>
          </w:tcPr>
          <w:p w:rsidR="00B72B65" w:rsidRDefault="00B72B65" w:rsidP="00DA436A">
            <w:pPr>
              <w:jc w:val="center"/>
              <w:rPr>
                <w:color w:val="000000"/>
              </w:rPr>
            </w:pPr>
            <w:r>
              <w:rPr>
                <w:color w:val="000000"/>
              </w:rPr>
              <w:t>Не устанавливаются</w:t>
            </w:r>
          </w:p>
        </w:tc>
        <w:tc>
          <w:tcPr>
            <w:tcW w:w="3922" w:type="dxa"/>
            <w:tcBorders>
              <w:top w:val="single" w:sz="12" w:space="0" w:color="000000"/>
              <w:left w:val="single" w:sz="4" w:space="0" w:color="000000"/>
              <w:bottom w:val="single" w:sz="4" w:space="0" w:color="000000"/>
              <w:right w:val="single" w:sz="4" w:space="0" w:color="000000"/>
            </w:tcBorders>
            <w:shd w:val="clear" w:color="auto" w:fill="auto"/>
            <w:tcMar>
              <w:left w:w="103" w:type="dxa"/>
            </w:tcMar>
            <w:vAlign w:val="center"/>
          </w:tcPr>
          <w:p w:rsidR="00B72B65" w:rsidRDefault="00B72B65" w:rsidP="00DA436A">
            <w:pPr>
              <w:jc w:val="center"/>
              <w:rPr>
                <w:color w:val="000000"/>
              </w:rPr>
            </w:pPr>
            <w:r>
              <w:rPr>
                <w:color w:val="000000"/>
              </w:rPr>
              <w:t>Не устанавливаются</w:t>
            </w:r>
          </w:p>
        </w:tc>
      </w:tr>
      <w:tr w:rsidR="00B72B65" w:rsidTr="00DA436A">
        <w:trPr>
          <w:trHeight w:val="942"/>
        </w:trPr>
        <w:tc>
          <w:tcPr>
            <w:tcW w:w="1681" w:type="dxa"/>
            <w:tcBorders>
              <w:top w:val="single" w:sz="12" w:space="0" w:color="000000"/>
              <w:left w:val="single" w:sz="4" w:space="0" w:color="000000"/>
              <w:bottom w:val="single" w:sz="4" w:space="0" w:color="000000"/>
            </w:tcBorders>
            <w:shd w:val="clear" w:color="auto" w:fill="auto"/>
            <w:tcMar>
              <w:left w:w="103" w:type="dxa"/>
            </w:tcMar>
            <w:vAlign w:val="center"/>
          </w:tcPr>
          <w:p w:rsidR="00B72B65" w:rsidRDefault="00B72B65" w:rsidP="00DA436A">
            <w:pPr>
              <w:pStyle w:val="afc"/>
              <w:spacing w:line="276" w:lineRule="auto"/>
              <w:jc w:val="center"/>
              <w:rPr>
                <w:rFonts w:ascii="Times New Roman" w:hAnsi="Times New Roman" w:cs="Times New Roman"/>
                <w:color w:val="000000"/>
              </w:rPr>
            </w:pPr>
            <w:r>
              <w:rPr>
                <w:rFonts w:ascii="Times New Roman" w:hAnsi="Times New Roman" w:cs="Times New Roman"/>
                <w:color w:val="000000"/>
              </w:rPr>
              <w:t>5.1.5</w:t>
            </w:r>
          </w:p>
        </w:tc>
        <w:tc>
          <w:tcPr>
            <w:tcW w:w="3059" w:type="dxa"/>
            <w:tcBorders>
              <w:top w:val="single" w:sz="12" w:space="0" w:color="000000"/>
              <w:left w:val="single" w:sz="4" w:space="0" w:color="000000"/>
              <w:bottom w:val="single" w:sz="4" w:space="0" w:color="000000"/>
            </w:tcBorders>
            <w:shd w:val="clear" w:color="auto" w:fill="auto"/>
            <w:tcMar>
              <w:left w:w="103" w:type="dxa"/>
            </w:tcMar>
            <w:vAlign w:val="center"/>
          </w:tcPr>
          <w:p w:rsidR="00B72B65" w:rsidRDefault="00B72B65" w:rsidP="00DA436A">
            <w:pPr>
              <w:pStyle w:val="afc"/>
              <w:spacing w:line="276" w:lineRule="auto"/>
              <w:jc w:val="center"/>
              <w:rPr>
                <w:rFonts w:ascii="Times New Roman" w:hAnsi="Times New Roman" w:cs="Times New Roman"/>
                <w:color w:val="000000"/>
              </w:rPr>
            </w:pPr>
            <w:bookmarkStart w:id="166" w:name="sub_1515"/>
            <w:bookmarkEnd w:id="166"/>
            <w:r>
              <w:rPr>
                <w:rFonts w:ascii="Times New Roman" w:hAnsi="Times New Roman" w:cs="Times New Roman"/>
                <w:color w:val="000000"/>
              </w:rPr>
              <w:t>Водный спорт</w:t>
            </w:r>
          </w:p>
        </w:tc>
        <w:tc>
          <w:tcPr>
            <w:tcW w:w="9035" w:type="dxa"/>
            <w:tcBorders>
              <w:top w:val="single" w:sz="12" w:space="0" w:color="000000"/>
              <w:left w:val="single" w:sz="4" w:space="0" w:color="000000"/>
              <w:bottom w:val="single" w:sz="4" w:space="0" w:color="000000"/>
            </w:tcBorders>
            <w:shd w:val="clear" w:color="auto" w:fill="auto"/>
            <w:tcMar>
              <w:left w:w="103" w:type="dxa"/>
            </w:tcMar>
            <w:vAlign w:val="center"/>
          </w:tcPr>
          <w:p w:rsidR="00B72B65" w:rsidRDefault="00B72B65" w:rsidP="00DA436A">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3474" w:type="dxa"/>
            <w:tcBorders>
              <w:top w:val="single" w:sz="12" w:space="0" w:color="000000"/>
              <w:left w:val="single" w:sz="4" w:space="0" w:color="000000"/>
              <w:bottom w:val="single" w:sz="4" w:space="0" w:color="000000"/>
            </w:tcBorders>
            <w:shd w:val="clear" w:color="auto" w:fill="auto"/>
            <w:tcMar>
              <w:left w:w="103" w:type="dxa"/>
            </w:tcMar>
            <w:vAlign w:val="center"/>
          </w:tcPr>
          <w:p w:rsidR="00B72B65" w:rsidRDefault="00B72B65" w:rsidP="00DA436A">
            <w:pPr>
              <w:jc w:val="center"/>
              <w:rPr>
                <w:color w:val="000000"/>
              </w:rPr>
            </w:pPr>
            <w:r>
              <w:rPr>
                <w:color w:val="000000"/>
              </w:rPr>
              <w:t>Не устанавливаются</w:t>
            </w:r>
          </w:p>
        </w:tc>
        <w:tc>
          <w:tcPr>
            <w:tcW w:w="3922" w:type="dxa"/>
            <w:tcBorders>
              <w:top w:val="single" w:sz="12" w:space="0" w:color="000000"/>
              <w:left w:val="single" w:sz="4" w:space="0" w:color="000000"/>
              <w:bottom w:val="single" w:sz="4" w:space="0" w:color="000000"/>
              <w:right w:val="single" w:sz="4" w:space="0" w:color="000000"/>
            </w:tcBorders>
            <w:shd w:val="clear" w:color="auto" w:fill="auto"/>
            <w:tcMar>
              <w:left w:w="103" w:type="dxa"/>
            </w:tcMar>
            <w:vAlign w:val="center"/>
          </w:tcPr>
          <w:p w:rsidR="00B72B65" w:rsidRDefault="00B72B65" w:rsidP="00DA436A">
            <w:pPr>
              <w:jc w:val="center"/>
              <w:rPr>
                <w:color w:val="000000"/>
              </w:rPr>
            </w:pPr>
            <w:r>
              <w:rPr>
                <w:color w:val="000000"/>
              </w:rPr>
              <w:t>Не устанавливаются</w:t>
            </w:r>
          </w:p>
        </w:tc>
      </w:tr>
      <w:tr w:rsidR="00B72B65" w:rsidTr="00DA436A">
        <w:trPr>
          <w:trHeight w:val="942"/>
        </w:trPr>
        <w:tc>
          <w:tcPr>
            <w:tcW w:w="1681" w:type="dxa"/>
            <w:tcBorders>
              <w:top w:val="single" w:sz="12" w:space="0" w:color="000000"/>
              <w:left w:val="single" w:sz="4" w:space="0" w:color="000000"/>
              <w:bottom w:val="single" w:sz="4" w:space="0" w:color="000000"/>
            </w:tcBorders>
            <w:shd w:val="clear" w:color="auto" w:fill="auto"/>
            <w:tcMar>
              <w:left w:w="103" w:type="dxa"/>
            </w:tcMar>
            <w:vAlign w:val="center"/>
          </w:tcPr>
          <w:p w:rsidR="00B72B65" w:rsidRDefault="00B72B65" w:rsidP="00DA436A">
            <w:pPr>
              <w:pStyle w:val="afc"/>
              <w:spacing w:line="276" w:lineRule="auto"/>
              <w:jc w:val="center"/>
              <w:rPr>
                <w:rFonts w:ascii="Times New Roman" w:hAnsi="Times New Roman" w:cs="Times New Roman"/>
                <w:color w:val="000000"/>
              </w:rPr>
            </w:pPr>
            <w:r>
              <w:rPr>
                <w:rFonts w:ascii="Times New Roman" w:hAnsi="Times New Roman" w:cs="Times New Roman"/>
                <w:color w:val="000000"/>
              </w:rPr>
              <w:t>5.1.6</w:t>
            </w:r>
          </w:p>
        </w:tc>
        <w:tc>
          <w:tcPr>
            <w:tcW w:w="3059" w:type="dxa"/>
            <w:tcBorders>
              <w:top w:val="single" w:sz="12" w:space="0" w:color="000000"/>
              <w:left w:val="single" w:sz="4" w:space="0" w:color="000000"/>
              <w:bottom w:val="single" w:sz="4" w:space="0" w:color="000000"/>
            </w:tcBorders>
            <w:shd w:val="clear" w:color="auto" w:fill="auto"/>
            <w:tcMar>
              <w:left w:w="103" w:type="dxa"/>
            </w:tcMar>
            <w:vAlign w:val="center"/>
          </w:tcPr>
          <w:p w:rsidR="00B72B65" w:rsidRDefault="00B72B65" w:rsidP="00DA436A">
            <w:pPr>
              <w:pStyle w:val="afc"/>
              <w:spacing w:line="276" w:lineRule="auto"/>
              <w:jc w:val="center"/>
              <w:rPr>
                <w:rFonts w:ascii="Times New Roman" w:hAnsi="Times New Roman" w:cs="Times New Roman"/>
                <w:color w:val="000000"/>
              </w:rPr>
            </w:pPr>
            <w:bookmarkStart w:id="167" w:name="sub_1516"/>
            <w:bookmarkEnd w:id="167"/>
            <w:r>
              <w:rPr>
                <w:rFonts w:ascii="Times New Roman" w:hAnsi="Times New Roman" w:cs="Times New Roman"/>
                <w:color w:val="000000"/>
              </w:rPr>
              <w:t>Авиационный спорт</w:t>
            </w:r>
          </w:p>
        </w:tc>
        <w:tc>
          <w:tcPr>
            <w:tcW w:w="9035" w:type="dxa"/>
            <w:tcBorders>
              <w:top w:val="single" w:sz="12" w:space="0" w:color="000000"/>
              <w:left w:val="single" w:sz="4" w:space="0" w:color="000000"/>
              <w:bottom w:val="single" w:sz="4" w:space="0" w:color="000000"/>
            </w:tcBorders>
            <w:shd w:val="clear" w:color="auto" w:fill="auto"/>
            <w:tcMar>
              <w:left w:w="103" w:type="dxa"/>
            </w:tcMar>
            <w:vAlign w:val="center"/>
          </w:tcPr>
          <w:p w:rsidR="00B72B65" w:rsidRDefault="00B72B65" w:rsidP="00DA436A">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c>
          <w:tcPr>
            <w:tcW w:w="3474" w:type="dxa"/>
            <w:tcBorders>
              <w:top w:val="single" w:sz="12" w:space="0" w:color="000000"/>
              <w:left w:val="single" w:sz="4" w:space="0" w:color="000000"/>
              <w:bottom w:val="single" w:sz="4" w:space="0" w:color="000000"/>
            </w:tcBorders>
            <w:shd w:val="clear" w:color="auto" w:fill="auto"/>
            <w:tcMar>
              <w:left w:w="103" w:type="dxa"/>
            </w:tcMar>
            <w:vAlign w:val="center"/>
          </w:tcPr>
          <w:p w:rsidR="00B72B65" w:rsidRDefault="00B72B65" w:rsidP="00DA436A">
            <w:pPr>
              <w:jc w:val="center"/>
              <w:rPr>
                <w:color w:val="000000"/>
              </w:rPr>
            </w:pPr>
            <w:r>
              <w:rPr>
                <w:color w:val="000000"/>
              </w:rPr>
              <w:t>Не устанавливаются</w:t>
            </w:r>
          </w:p>
        </w:tc>
        <w:tc>
          <w:tcPr>
            <w:tcW w:w="3922" w:type="dxa"/>
            <w:tcBorders>
              <w:top w:val="single" w:sz="12" w:space="0" w:color="000000"/>
              <w:left w:val="single" w:sz="4" w:space="0" w:color="000000"/>
              <w:bottom w:val="single" w:sz="4" w:space="0" w:color="000000"/>
              <w:right w:val="single" w:sz="4" w:space="0" w:color="000000"/>
            </w:tcBorders>
            <w:shd w:val="clear" w:color="auto" w:fill="auto"/>
            <w:tcMar>
              <w:left w:w="103" w:type="dxa"/>
            </w:tcMar>
            <w:vAlign w:val="center"/>
          </w:tcPr>
          <w:p w:rsidR="00B72B65" w:rsidRDefault="00B72B65" w:rsidP="00DA436A">
            <w:pPr>
              <w:jc w:val="center"/>
              <w:rPr>
                <w:color w:val="000000"/>
              </w:rPr>
            </w:pPr>
            <w:r>
              <w:rPr>
                <w:color w:val="000000"/>
              </w:rPr>
              <w:t>Не устанавливаются</w:t>
            </w:r>
          </w:p>
        </w:tc>
      </w:tr>
      <w:tr w:rsidR="00B72B65" w:rsidTr="00DA436A">
        <w:trPr>
          <w:trHeight w:val="648"/>
        </w:trPr>
        <w:tc>
          <w:tcPr>
            <w:tcW w:w="1681" w:type="dxa"/>
            <w:tcBorders>
              <w:top w:val="single" w:sz="12" w:space="0" w:color="000000"/>
              <w:left w:val="single" w:sz="4" w:space="0" w:color="000000"/>
              <w:bottom w:val="single" w:sz="4" w:space="0" w:color="000000"/>
            </w:tcBorders>
            <w:shd w:val="clear" w:color="auto" w:fill="auto"/>
            <w:tcMar>
              <w:left w:w="103" w:type="dxa"/>
            </w:tcMar>
            <w:vAlign w:val="center"/>
          </w:tcPr>
          <w:p w:rsidR="00B72B65" w:rsidRDefault="00B72B65" w:rsidP="00DA436A">
            <w:pPr>
              <w:pStyle w:val="afc"/>
              <w:spacing w:line="276" w:lineRule="auto"/>
              <w:jc w:val="center"/>
              <w:rPr>
                <w:rFonts w:ascii="Times New Roman" w:hAnsi="Times New Roman" w:cs="Times New Roman"/>
                <w:color w:val="000000"/>
              </w:rPr>
            </w:pPr>
            <w:r>
              <w:rPr>
                <w:rFonts w:ascii="Times New Roman" w:hAnsi="Times New Roman" w:cs="Times New Roman"/>
                <w:color w:val="000000"/>
              </w:rPr>
              <w:t>5.1.7</w:t>
            </w:r>
          </w:p>
        </w:tc>
        <w:tc>
          <w:tcPr>
            <w:tcW w:w="3059" w:type="dxa"/>
            <w:tcBorders>
              <w:top w:val="single" w:sz="12" w:space="0" w:color="000000"/>
              <w:left w:val="single" w:sz="4" w:space="0" w:color="000000"/>
              <w:bottom w:val="single" w:sz="4" w:space="0" w:color="000000"/>
            </w:tcBorders>
            <w:shd w:val="clear" w:color="auto" w:fill="auto"/>
            <w:tcMar>
              <w:left w:w="103" w:type="dxa"/>
            </w:tcMar>
            <w:vAlign w:val="center"/>
          </w:tcPr>
          <w:p w:rsidR="00B72B65" w:rsidRDefault="00B72B65" w:rsidP="00DA436A">
            <w:pPr>
              <w:pStyle w:val="afc"/>
              <w:spacing w:line="276" w:lineRule="auto"/>
              <w:jc w:val="center"/>
              <w:rPr>
                <w:rFonts w:ascii="Times New Roman" w:hAnsi="Times New Roman" w:cs="Times New Roman"/>
                <w:color w:val="000000"/>
              </w:rPr>
            </w:pPr>
            <w:r>
              <w:rPr>
                <w:rFonts w:ascii="Times New Roman" w:hAnsi="Times New Roman" w:cs="Times New Roman"/>
                <w:color w:val="000000"/>
              </w:rPr>
              <w:t>Спортивные базы</w:t>
            </w:r>
          </w:p>
        </w:tc>
        <w:tc>
          <w:tcPr>
            <w:tcW w:w="9035" w:type="dxa"/>
            <w:tcBorders>
              <w:top w:val="single" w:sz="12" w:space="0" w:color="000000"/>
              <w:left w:val="single" w:sz="4" w:space="0" w:color="000000"/>
              <w:bottom w:val="single" w:sz="4" w:space="0" w:color="000000"/>
            </w:tcBorders>
            <w:shd w:val="clear" w:color="auto" w:fill="auto"/>
            <w:tcMar>
              <w:left w:w="103" w:type="dxa"/>
            </w:tcMar>
            <w:vAlign w:val="center"/>
          </w:tcPr>
          <w:p w:rsidR="00B72B65" w:rsidRDefault="00B72B65" w:rsidP="00DA436A">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спортивных баз и лагерей, в которых осуществляется спортивная подготовка длительно проживающих в них лиц</w:t>
            </w:r>
          </w:p>
        </w:tc>
        <w:tc>
          <w:tcPr>
            <w:tcW w:w="3474" w:type="dxa"/>
            <w:tcBorders>
              <w:top w:val="single" w:sz="12" w:space="0" w:color="000000"/>
              <w:left w:val="single" w:sz="4" w:space="0" w:color="000000"/>
              <w:bottom w:val="single" w:sz="4" w:space="0" w:color="000000"/>
            </w:tcBorders>
            <w:shd w:val="clear" w:color="auto" w:fill="auto"/>
            <w:tcMar>
              <w:left w:w="103" w:type="dxa"/>
            </w:tcMar>
            <w:vAlign w:val="center"/>
          </w:tcPr>
          <w:p w:rsidR="00B72B65" w:rsidRDefault="00B72B65" w:rsidP="00DA436A">
            <w:pPr>
              <w:jc w:val="center"/>
              <w:rPr>
                <w:color w:val="000000"/>
              </w:rPr>
            </w:pPr>
            <w:r>
              <w:rPr>
                <w:color w:val="000000"/>
              </w:rPr>
              <w:t>Не устанавливаются</w:t>
            </w:r>
          </w:p>
        </w:tc>
        <w:tc>
          <w:tcPr>
            <w:tcW w:w="3922" w:type="dxa"/>
            <w:tcBorders>
              <w:top w:val="single" w:sz="12" w:space="0" w:color="000000"/>
              <w:left w:val="single" w:sz="4" w:space="0" w:color="000000"/>
              <w:bottom w:val="single" w:sz="4" w:space="0" w:color="000000"/>
              <w:right w:val="single" w:sz="4" w:space="0" w:color="000000"/>
            </w:tcBorders>
            <w:shd w:val="clear" w:color="auto" w:fill="auto"/>
            <w:tcMar>
              <w:left w:w="103" w:type="dxa"/>
            </w:tcMar>
            <w:vAlign w:val="center"/>
          </w:tcPr>
          <w:p w:rsidR="00B72B65" w:rsidRDefault="00B72B65" w:rsidP="00DA436A">
            <w:pPr>
              <w:jc w:val="center"/>
              <w:rPr>
                <w:color w:val="000000"/>
              </w:rPr>
            </w:pPr>
            <w:r>
              <w:rPr>
                <w:color w:val="000000"/>
              </w:rPr>
              <w:t>Не устанавливаются</w:t>
            </w:r>
          </w:p>
        </w:tc>
      </w:tr>
      <w:tr w:rsidR="00B72B65" w:rsidTr="00DA436A">
        <w:trPr>
          <w:trHeight w:val="942"/>
        </w:trPr>
        <w:tc>
          <w:tcPr>
            <w:tcW w:w="1681" w:type="dxa"/>
            <w:tcBorders>
              <w:top w:val="single" w:sz="12" w:space="0" w:color="000000"/>
              <w:left w:val="single" w:sz="4" w:space="0" w:color="000000"/>
              <w:bottom w:val="single" w:sz="4" w:space="0" w:color="000000"/>
            </w:tcBorders>
            <w:shd w:val="clear" w:color="auto" w:fill="auto"/>
            <w:tcMar>
              <w:left w:w="103" w:type="dxa"/>
            </w:tcMar>
            <w:vAlign w:val="center"/>
          </w:tcPr>
          <w:p w:rsidR="00B72B65" w:rsidRDefault="00B72B65" w:rsidP="00DA436A">
            <w:pPr>
              <w:pStyle w:val="afb"/>
              <w:spacing w:line="276" w:lineRule="auto"/>
              <w:jc w:val="center"/>
              <w:rPr>
                <w:rFonts w:ascii="Times New Roman" w:hAnsi="Times New Roman" w:cs="Times New Roman"/>
                <w:color w:val="000000"/>
              </w:rPr>
            </w:pPr>
            <w:r>
              <w:rPr>
                <w:rFonts w:ascii="Times New Roman" w:hAnsi="Times New Roman" w:cs="Times New Roman"/>
                <w:color w:val="000000"/>
              </w:rPr>
              <w:lastRenderedPageBreak/>
              <w:t>5.2</w:t>
            </w:r>
          </w:p>
        </w:tc>
        <w:tc>
          <w:tcPr>
            <w:tcW w:w="3059" w:type="dxa"/>
            <w:tcBorders>
              <w:top w:val="single" w:sz="12" w:space="0" w:color="000000"/>
              <w:left w:val="single" w:sz="4" w:space="0" w:color="000000"/>
              <w:bottom w:val="single" w:sz="4" w:space="0" w:color="000000"/>
            </w:tcBorders>
            <w:shd w:val="clear" w:color="auto" w:fill="auto"/>
            <w:tcMar>
              <w:left w:w="103" w:type="dxa"/>
            </w:tcMar>
            <w:vAlign w:val="center"/>
          </w:tcPr>
          <w:p w:rsidR="00B72B65" w:rsidRDefault="00B72B65" w:rsidP="00DA436A">
            <w:pPr>
              <w:pStyle w:val="afb"/>
              <w:spacing w:line="276" w:lineRule="auto"/>
              <w:jc w:val="center"/>
              <w:rPr>
                <w:rFonts w:ascii="Times New Roman" w:hAnsi="Times New Roman" w:cs="Times New Roman"/>
                <w:color w:val="000000"/>
              </w:rPr>
            </w:pPr>
            <w:r>
              <w:rPr>
                <w:rFonts w:ascii="Times New Roman" w:hAnsi="Times New Roman" w:cs="Times New Roman"/>
                <w:color w:val="000000"/>
              </w:rPr>
              <w:t>Природно-познавательный туризм</w:t>
            </w:r>
          </w:p>
        </w:tc>
        <w:tc>
          <w:tcPr>
            <w:tcW w:w="9035" w:type="dxa"/>
            <w:tcBorders>
              <w:top w:val="single" w:sz="12" w:space="0" w:color="000000"/>
              <w:left w:val="single" w:sz="4" w:space="0" w:color="000000"/>
              <w:bottom w:val="single" w:sz="4" w:space="0" w:color="000000"/>
            </w:tcBorders>
            <w:shd w:val="clear" w:color="auto" w:fill="auto"/>
            <w:tcMar>
              <w:left w:w="103" w:type="dxa"/>
            </w:tcMar>
            <w:vAlign w:val="center"/>
          </w:tcPr>
          <w:p w:rsidR="00B72B65" w:rsidRDefault="00B72B65" w:rsidP="00DA436A">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B72B65" w:rsidRDefault="00B72B65" w:rsidP="00DA436A">
            <w:pPr>
              <w:pStyle w:val="afb"/>
              <w:spacing w:line="276" w:lineRule="auto"/>
              <w:jc w:val="center"/>
              <w:rPr>
                <w:rFonts w:ascii="Times New Roman" w:hAnsi="Times New Roman" w:cs="Times New Roman"/>
                <w:color w:val="000000"/>
              </w:rPr>
            </w:pPr>
            <w:r>
              <w:rPr>
                <w:rFonts w:ascii="Times New Roman" w:hAnsi="Times New Roman" w:cs="Times New Roman"/>
                <w:color w:val="000000"/>
              </w:rPr>
              <w:t>осуществление необходимых природоохранных и природовосстановительных мероприятий</w:t>
            </w:r>
          </w:p>
        </w:tc>
        <w:tc>
          <w:tcPr>
            <w:tcW w:w="3474" w:type="dxa"/>
            <w:tcBorders>
              <w:top w:val="single" w:sz="12" w:space="0" w:color="000000"/>
              <w:left w:val="single" w:sz="4" w:space="0" w:color="000000"/>
              <w:bottom w:val="single" w:sz="4" w:space="0" w:color="000000"/>
            </w:tcBorders>
            <w:shd w:val="clear" w:color="auto" w:fill="auto"/>
            <w:tcMar>
              <w:left w:w="103" w:type="dxa"/>
            </w:tcMar>
            <w:vAlign w:val="center"/>
          </w:tcPr>
          <w:p w:rsidR="00B72B65" w:rsidRDefault="00B72B65" w:rsidP="00DA436A">
            <w:pPr>
              <w:jc w:val="center"/>
              <w:rPr>
                <w:color w:val="000000"/>
              </w:rPr>
            </w:pPr>
            <w:r>
              <w:rPr>
                <w:color w:val="000000"/>
              </w:rPr>
              <w:t>Не устанавливаются</w:t>
            </w:r>
          </w:p>
        </w:tc>
        <w:tc>
          <w:tcPr>
            <w:tcW w:w="3922" w:type="dxa"/>
            <w:tcBorders>
              <w:top w:val="single" w:sz="12" w:space="0" w:color="000000"/>
              <w:left w:val="single" w:sz="4" w:space="0" w:color="000000"/>
              <w:bottom w:val="single" w:sz="4" w:space="0" w:color="000000"/>
              <w:right w:val="single" w:sz="4" w:space="0" w:color="000000"/>
            </w:tcBorders>
            <w:shd w:val="clear" w:color="auto" w:fill="auto"/>
            <w:tcMar>
              <w:left w:w="103" w:type="dxa"/>
            </w:tcMar>
            <w:vAlign w:val="center"/>
          </w:tcPr>
          <w:p w:rsidR="00B72B65" w:rsidRDefault="00B72B65" w:rsidP="00DA436A">
            <w:pPr>
              <w:jc w:val="center"/>
              <w:rPr>
                <w:color w:val="000000"/>
              </w:rPr>
            </w:pPr>
            <w:r>
              <w:rPr>
                <w:color w:val="000000"/>
              </w:rPr>
              <w:t>Не устанавливаются</w:t>
            </w:r>
          </w:p>
        </w:tc>
      </w:tr>
      <w:tr w:rsidR="00B72B65" w:rsidTr="00DA436A">
        <w:trPr>
          <w:trHeight w:val="942"/>
        </w:trPr>
        <w:tc>
          <w:tcPr>
            <w:tcW w:w="1681" w:type="dxa"/>
            <w:tcBorders>
              <w:top w:val="single" w:sz="12" w:space="0" w:color="000000"/>
              <w:left w:val="single" w:sz="4" w:space="0" w:color="000000"/>
              <w:bottom w:val="single" w:sz="4" w:space="0" w:color="000000"/>
            </w:tcBorders>
            <w:shd w:val="clear" w:color="auto" w:fill="auto"/>
            <w:tcMar>
              <w:left w:w="103" w:type="dxa"/>
            </w:tcMar>
            <w:vAlign w:val="center"/>
          </w:tcPr>
          <w:p w:rsidR="00B72B65" w:rsidRDefault="00B72B65" w:rsidP="00DA436A">
            <w:pPr>
              <w:pStyle w:val="afb"/>
              <w:spacing w:line="276" w:lineRule="auto"/>
              <w:jc w:val="center"/>
              <w:rPr>
                <w:rFonts w:ascii="Times New Roman" w:hAnsi="Times New Roman" w:cs="Times New Roman"/>
                <w:color w:val="000000"/>
              </w:rPr>
            </w:pPr>
            <w:r>
              <w:rPr>
                <w:rFonts w:ascii="Times New Roman" w:hAnsi="Times New Roman" w:cs="Times New Roman"/>
                <w:color w:val="000000"/>
              </w:rPr>
              <w:t>5.3</w:t>
            </w:r>
          </w:p>
        </w:tc>
        <w:tc>
          <w:tcPr>
            <w:tcW w:w="3059" w:type="dxa"/>
            <w:tcBorders>
              <w:top w:val="single" w:sz="12" w:space="0" w:color="000000"/>
              <w:left w:val="single" w:sz="4" w:space="0" w:color="000000"/>
              <w:bottom w:val="single" w:sz="4" w:space="0" w:color="000000"/>
            </w:tcBorders>
            <w:shd w:val="clear" w:color="auto" w:fill="auto"/>
            <w:tcMar>
              <w:left w:w="103" w:type="dxa"/>
            </w:tcMar>
            <w:vAlign w:val="center"/>
          </w:tcPr>
          <w:p w:rsidR="00B72B65" w:rsidRDefault="00B72B65" w:rsidP="00DA436A">
            <w:pPr>
              <w:pStyle w:val="afb"/>
              <w:spacing w:line="276" w:lineRule="auto"/>
              <w:jc w:val="center"/>
              <w:rPr>
                <w:rFonts w:ascii="Times New Roman" w:hAnsi="Times New Roman" w:cs="Times New Roman"/>
                <w:color w:val="000000"/>
              </w:rPr>
            </w:pPr>
            <w:r>
              <w:rPr>
                <w:rFonts w:ascii="Times New Roman" w:hAnsi="Times New Roman" w:cs="Times New Roman"/>
                <w:color w:val="000000"/>
              </w:rPr>
              <w:t>Охота и рыбалка</w:t>
            </w:r>
          </w:p>
        </w:tc>
        <w:tc>
          <w:tcPr>
            <w:tcW w:w="9035" w:type="dxa"/>
            <w:tcBorders>
              <w:top w:val="single" w:sz="12" w:space="0" w:color="000000"/>
              <w:left w:val="single" w:sz="4" w:space="0" w:color="000000"/>
              <w:bottom w:val="single" w:sz="4" w:space="0" w:color="000000"/>
            </w:tcBorders>
            <w:shd w:val="clear" w:color="auto" w:fill="auto"/>
            <w:tcMar>
              <w:left w:w="103" w:type="dxa"/>
            </w:tcMar>
            <w:vAlign w:val="center"/>
          </w:tcPr>
          <w:p w:rsidR="00B72B65" w:rsidRDefault="00B72B65" w:rsidP="00DA436A">
            <w:pPr>
              <w:pStyle w:val="afb"/>
              <w:spacing w:line="276" w:lineRule="auto"/>
              <w:jc w:val="center"/>
              <w:rPr>
                <w:rFonts w:ascii="Times New Roman" w:hAnsi="Times New Roman" w:cs="Times New Roman"/>
                <w:color w:val="000000"/>
              </w:rPr>
            </w:pPr>
            <w:r>
              <w:rPr>
                <w:rFonts w:ascii="Times New Roman" w:hAnsi="Times New Roman" w:cs="Times New Roman"/>
                <w:color w:val="000000"/>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3474" w:type="dxa"/>
            <w:tcBorders>
              <w:top w:val="single" w:sz="12" w:space="0" w:color="000000"/>
              <w:left w:val="single" w:sz="4" w:space="0" w:color="000000"/>
              <w:bottom w:val="single" w:sz="4" w:space="0" w:color="000000"/>
            </w:tcBorders>
            <w:shd w:val="clear" w:color="auto" w:fill="auto"/>
            <w:tcMar>
              <w:left w:w="103" w:type="dxa"/>
            </w:tcMar>
            <w:vAlign w:val="center"/>
          </w:tcPr>
          <w:p w:rsidR="00B72B65" w:rsidRDefault="00B72B65" w:rsidP="00DA436A">
            <w:pPr>
              <w:jc w:val="center"/>
              <w:rPr>
                <w:color w:val="000000"/>
              </w:rPr>
            </w:pPr>
            <w:r>
              <w:rPr>
                <w:color w:val="000000"/>
              </w:rPr>
              <w:t>Не устанавливаются</w:t>
            </w:r>
          </w:p>
        </w:tc>
        <w:tc>
          <w:tcPr>
            <w:tcW w:w="3922" w:type="dxa"/>
            <w:tcBorders>
              <w:top w:val="single" w:sz="12" w:space="0" w:color="000000"/>
              <w:left w:val="single" w:sz="4" w:space="0" w:color="000000"/>
              <w:bottom w:val="single" w:sz="4" w:space="0" w:color="000000"/>
              <w:right w:val="single" w:sz="4" w:space="0" w:color="000000"/>
            </w:tcBorders>
            <w:shd w:val="clear" w:color="auto" w:fill="auto"/>
            <w:tcMar>
              <w:left w:w="103" w:type="dxa"/>
            </w:tcMar>
            <w:vAlign w:val="center"/>
          </w:tcPr>
          <w:p w:rsidR="00B72B65" w:rsidRDefault="00B72B65" w:rsidP="00DA436A">
            <w:pPr>
              <w:jc w:val="center"/>
              <w:rPr>
                <w:color w:val="000000"/>
              </w:rPr>
            </w:pPr>
            <w:r>
              <w:rPr>
                <w:color w:val="000000"/>
              </w:rPr>
              <w:t>Не устанавливаются</w:t>
            </w:r>
          </w:p>
        </w:tc>
      </w:tr>
    </w:tbl>
    <w:p w:rsidR="00E8043F" w:rsidRPr="00E8043F" w:rsidRDefault="00E8043F" w:rsidP="00B72B65">
      <w:pPr>
        <w:pStyle w:val="af5"/>
        <w:numPr>
          <w:ilvl w:val="0"/>
          <w:numId w:val="1"/>
        </w:numPr>
        <w:suppressAutoHyphens/>
        <w:ind w:left="709"/>
      </w:pPr>
    </w:p>
    <w:p w:rsidR="00B72B65" w:rsidRDefault="00B72B65" w:rsidP="00B72B65">
      <w:pPr>
        <w:pStyle w:val="af5"/>
        <w:numPr>
          <w:ilvl w:val="0"/>
          <w:numId w:val="1"/>
        </w:numPr>
        <w:suppressAutoHyphens/>
        <w:ind w:left="709"/>
      </w:pPr>
      <w:r>
        <w:rPr>
          <w:rFonts w:cs="Times New Roman"/>
        </w:rPr>
        <w:t xml:space="preserve">2. Условно разрешённые виды использования объектов капитального строительства и земельных участков для зоны Р-2 </w:t>
      </w:r>
      <w:r>
        <w:rPr>
          <w:rFonts w:cs="Times New Roman"/>
          <w:highlight w:val="white"/>
        </w:rPr>
        <w:t>не подлежат установлению</w:t>
      </w:r>
      <w:r>
        <w:rPr>
          <w:rFonts w:cs="Times New Roman"/>
        </w:rPr>
        <w:t>;</w:t>
      </w:r>
    </w:p>
    <w:p w:rsidR="00E8043F" w:rsidRDefault="00E8043F" w:rsidP="00B72B65">
      <w:pPr>
        <w:pStyle w:val="af5"/>
        <w:numPr>
          <w:ilvl w:val="0"/>
          <w:numId w:val="1"/>
        </w:numPr>
        <w:suppressAutoHyphens/>
        <w:spacing w:after="120"/>
        <w:ind w:left="709"/>
        <w:rPr>
          <w:rFonts w:cs="Times New Roman"/>
        </w:rPr>
      </w:pPr>
    </w:p>
    <w:p w:rsidR="00B72B65" w:rsidRDefault="00B72B65" w:rsidP="00B72B65">
      <w:pPr>
        <w:pStyle w:val="af5"/>
        <w:numPr>
          <w:ilvl w:val="0"/>
          <w:numId w:val="1"/>
        </w:numPr>
        <w:suppressAutoHyphens/>
        <w:spacing w:after="120"/>
        <w:ind w:left="709"/>
        <w:rPr>
          <w:rFonts w:cs="Times New Roman"/>
        </w:rPr>
      </w:pPr>
      <w:r>
        <w:rPr>
          <w:rFonts w:cs="Times New Roman"/>
        </w:rPr>
        <w:t>3. Для зоны Р-2 установлены следующие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в соответствии со статьёй 38 Градостроительного кодекса Российской Федерации:</w:t>
      </w:r>
    </w:p>
    <w:tbl>
      <w:tblPr>
        <w:tblW w:w="4808"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7190"/>
        <w:gridCol w:w="13908"/>
      </w:tblGrid>
      <w:tr w:rsidR="00E1132D" w:rsidRPr="00174A61" w:rsidTr="00E8043F">
        <w:trPr>
          <w:trHeight w:val="20"/>
          <w:tblHeader/>
        </w:trPr>
        <w:tc>
          <w:tcPr>
            <w:tcW w:w="5000" w:type="pct"/>
            <w:gridSpan w:val="2"/>
            <w:shd w:val="clear" w:color="auto" w:fill="auto"/>
            <w:vAlign w:val="center"/>
            <w:hideMark/>
          </w:tcPr>
          <w:p w:rsidR="00E1132D" w:rsidRPr="00174A61" w:rsidRDefault="00E1132D" w:rsidP="00DA436A">
            <w:pPr>
              <w:widowControl w:val="0"/>
              <w:autoSpaceDE w:val="0"/>
              <w:autoSpaceDN w:val="0"/>
              <w:contextualSpacing/>
              <w:jc w:val="center"/>
              <w:rPr>
                <w:rFonts w:cstheme="minorHAnsi"/>
              </w:rPr>
            </w:pPr>
            <w:r w:rsidRPr="00174A61">
              <w:rPr>
                <w:rFonts w:cstheme="minorHAnsi"/>
                <w:lang w:eastAsia="ru-RU"/>
              </w:rPr>
              <w:t>Параметры разрешённого строительства, реконструкции объектов капитального строительства</w:t>
            </w:r>
          </w:p>
        </w:tc>
      </w:tr>
      <w:tr w:rsidR="00E1132D" w:rsidRPr="00174A61" w:rsidTr="00E8043F">
        <w:tblPrEx>
          <w:tblLook w:val="0000" w:firstRow="0" w:lastRow="0" w:firstColumn="0" w:lastColumn="0" w:noHBand="0" w:noVBand="0"/>
        </w:tblPrEx>
        <w:trPr>
          <w:trHeight w:val="20"/>
        </w:trPr>
        <w:tc>
          <w:tcPr>
            <w:tcW w:w="5000" w:type="pct"/>
            <w:gridSpan w:val="2"/>
            <w:shd w:val="clear" w:color="auto" w:fill="auto"/>
            <w:vAlign w:val="center"/>
          </w:tcPr>
          <w:p w:rsidR="00E1132D" w:rsidRPr="00174A61" w:rsidRDefault="00E1132D" w:rsidP="00DA436A">
            <w:pPr>
              <w:rPr>
                <w:rFonts w:cstheme="minorHAnsi"/>
                <w:b/>
              </w:rPr>
            </w:pPr>
            <w:r w:rsidRPr="00174A61">
              <w:rPr>
                <w:rFonts w:cstheme="minorHAnsi"/>
                <w:b/>
              </w:rPr>
              <w:t>Предельные размеры земельных участков:</w:t>
            </w:r>
          </w:p>
        </w:tc>
      </w:tr>
      <w:tr w:rsidR="00E1132D" w:rsidRPr="00174A61" w:rsidTr="00E8043F">
        <w:tblPrEx>
          <w:tblLook w:val="0000" w:firstRow="0" w:lastRow="0" w:firstColumn="0" w:lastColumn="0" w:noHBand="0" w:noVBand="0"/>
        </w:tblPrEx>
        <w:trPr>
          <w:trHeight w:val="20"/>
        </w:trPr>
        <w:tc>
          <w:tcPr>
            <w:tcW w:w="1704" w:type="pct"/>
            <w:shd w:val="clear" w:color="auto" w:fill="auto"/>
            <w:vAlign w:val="center"/>
          </w:tcPr>
          <w:p w:rsidR="00E1132D" w:rsidRPr="00174A61" w:rsidRDefault="00E1132D" w:rsidP="00DA436A">
            <w:pPr>
              <w:rPr>
                <w:rFonts w:cstheme="minorHAnsi"/>
              </w:rPr>
            </w:pPr>
            <w:r w:rsidRPr="00174A61">
              <w:rPr>
                <w:rFonts w:cstheme="minorHAnsi"/>
              </w:rPr>
              <w:t>максимальная</w:t>
            </w:r>
          </w:p>
        </w:tc>
        <w:tc>
          <w:tcPr>
            <w:tcW w:w="3296" w:type="pct"/>
            <w:shd w:val="clear" w:color="auto" w:fill="auto"/>
            <w:vAlign w:val="center"/>
          </w:tcPr>
          <w:p w:rsidR="00E1132D" w:rsidRPr="00174A61" w:rsidRDefault="00E1132D" w:rsidP="00DA436A">
            <w:pPr>
              <w:rPr>
                <w:rFonts w:cstheme="minorHAnsi"/>
              </w:rPr>
            </w:pPr>
            <w:r w:rsidRPr="00174A61">
              <w:rPr>
                <w:rFonts w:cstheme="minorHAnsi"/>
              </w:rPr>
              <w:t>не устанавливается</w:t>
            </w:r>
          </w:p>
        </w:tc>
      </w:tr>
      <w:tr w:rsidR="00E1132D" w:rsidRPr="00174A61" w:rsidTr="00E8043F">
        <w:tblPrEx>
          <w:tblLook w:val="0000" w:firstRow="0" w:lastRow="0" w:firstColumn="0" w:lastColumn="0" w:noHBand="0" w:noVBand="0"/>
        </w:tblPrEx>
        <w:trPr>
          <w:trHeight w:val="20"/>
        </w:trPr>
        <w:tc>
          <w:tcPr>
            <w:tcW w:w="1704" w:type="pct"/>
            <w:shd w:val="clear" w:color="auto" w:fill="auto"/>
            <w:vAlign w:val="center"/>
          </w:tcPr>
          <w:p w:rsidR="00E1132D" w:rsidRPr="00174A61" w:rsidRDefault="00E1132D" w:rsidP="00DA436A">
            <w:pPr>
              <w:rPr>
                <w:rFonts w:cstheme="minorHAnsi"/>
              </w:rPr>
            </w:pPr>
            <w:r w:rsidRPr="00174A61">
              <w:rPr>
                <w:rFonts w:cstheme="minorHAnsi"/>
              </w:rPr>
              <w:t>минимальная</w:t>
            </w:r>
          </w:p>
        </w:tc>
        <w:tc>
          <w:tcPr>
            <w:tcW w:w="3296" w:type="pct"/>
            <w:shd w:val="clear" w:color="auto" w:fill="auto"/>
            <w:vAlign w:val="center"/>
          </w:tcPr>
          <w:p w:rsidR="00E1132D" w:rsidRPr="00174A61" w:rsidRDefault="00E1132D" w:rsidP="00DA436A">
            <w:pPr>
              <w:rPr>
                <w:rFonts w:cstheme="minorHAnsi"/>
              </w:rPr>
            </w:pPr>
            <w:r w:rsidRPr="00174A61">
              <w:rPr>
                <w:rFonts w:cstheme="minorHAnsi"/>
              </w:rPr>
              <w:t>не устанавливается</w:t>
            </w:r>
          </w:p>
        </w:tc>
      </w:tr>
      <w:tr w:rsidR="00E1132D" w:rsidRPr="00174A61" w:rsidTr="00E8043F">
        <w:tblPrEx>
          <w:tblCellMar>
            <w:top w:w="0" w:type="dxa"/>
            <w:bottom w:w="0" w:type="dxa"/>
          </w:tblCellMar>
          <w:tblLook w:val="0000" w:firstRow="0" w:lastRow="0" w:firstColumn="0" w:lastColumn="0" w:noHBand="0" w:noVBand="0"/>
        </w:tblPrEx>
        <w:trPr>
          <w:trHeight w:val="20"/>
        </w:trPr>
        <w:tc>
          <w:tcPr>
            <w:tcW w:w="5000" w:type="pct"/>
            <w:gridSpan w:val="2"/>
            <w:shd w:val="clear" w:color="auto" w:fill="auto"/>
            <w:vAlign w:val="center"/>
          </w:tcPr>
          <w:p w:rsidR="00E1132D" w:rsidRPr="00174A61" w:rsidRDefault="00E1132D" w:rsidP="00DA436A">
            <w:pPr>
              <w:rPr>
                <w:rFonts w:cstheme="minorHAnsi"/>
              </w:rPr>
            </w:pPr>
            <w:r w:rsidRPr="00174A61">
              <w:rPr>
                <w:rFonts w:cstheme="minorHAnsi"/>
                <w:b/>
              </w:rPr>
              <w:t>Площадь земельного участка:</w:t>
            </w:r>
          </w:p>
        </w:tc>
      </w:tr>
      <w:tr w:rsidR="00E1132D" w:rsidRPr="00174A61" w:rsidTr="00E8043F">
        <w:tblPrEx>
          <w:tblLook w:val="0000" w:firstRow="0" w:lastRow="0" w:firstColumn="0" w:lastColumn="0" w:noHBand="0" w:noVBand="0"/>
        </w:tblPrEx>
        <w:trPr>
          <w:trHeight w:val="20"/>
        </w:trPr>
        <w:tc>
          <w:tcPr>
            <w:tcW w:w="1704" w:type="pct"/>
            <w:shd w:val="clear" w:color="auto" w:fill="auto"/>
            <w:vAlign w:val="center"/>
          </w:tcPr>
          <w:p w:rsidR="00E1132D" w:rsidRPr="00174A61" w:rsidRDefault="00E1132D" w:rsidP="00DA436A">
            <w:pPr>
              <w:rPr>
                <w:rFonts w:cstheme="minorHAnsi"/>
              </w:rPr>
            </w:pPr>
            <w:r w:rsidRPr="00174A61">
              <w:rPr>
                <w:rFonts w:cstheme="minorHAnsi"/>
              </w:rPr>
              <w:t>максимальная</w:t>
            </w:r>
          </w:p>
        </w:tc>
        <w:tc>
          <w:tcPr>
            <w:tcW w:w="3296" w:type="pct"/>
            <w:shd w:val="clear" w:color="auto" w:fill="auto"/>
            <w:vAlign w:val="center"/>
          </w:tcPr>
          <w:p w:rsidR="00E1132D" w:rsidRPr="00174A61" w:rsidRDefault="00E1132D" w:rsidP="00DA436A">
            <w:pPr>
              <w:rPr>
                <w:rFonts w:cstheme="minorHAnsi"/>
              </w:rPr>
            </w:pPr>
            <w:r w:rsidRPr="00174A61">
              <w:rPr>
                <w:rFonts w:cstheme="minorHAnsi"/>
              </w:rPr>
              <w:t>не устанавливается</w:t>
            </w:r>
          </w:p>
        </w:tc>
      </w:tr>
      <w:tr w:rsidR="00E1132D" w:rsidRPr="00174A61" w:rsidTr="00E8043F">
        <w:tblPrEx>
          <w:tblLook w:val="0000" w:firstRow="0" w:lastRow="0" w:firstColumn="0" w:lastColumn="0" w:noHBand="0" w:noVBand="0"/>
        </w:tblPrEx>
        <w:trPr>
          <w:trHeight w:val="20"/>
        </w:trPr>
        <w:tc>
          <w:tcPr>
            <w:tcW w:w="1704" w:type="pct"/>
            <w:shd w:val="clear" w:color="auto" w:fill="auto"/>
            <w:vAlign w:val="center"/>
          </w:tcPr>
          <w:p w:rsidR="00E1132D" w:rsidRPr="00174A61" w:rsidRDefault="00E1132D" w:rsidP="00DA436A">
            <w:pPr>
              <w:rPr>
                <w:rFonts w:cstheme="minorHAnsi"/>
              </w:rPr>
            </w:pPr>
            <w:r w:rsidRPr="00174A61">
              <w:rPr>
                <w:rFonts w:cstheme="minorHAnsi"/>
              </w:rPr>
              <w:t>минимальная</w:t>
            </w:r>
          </w:p>
        </w:tc>
        <w:tc>
          <w:tcPr>
            <w:tcW w:w="3296" w:type="pct"/>
            <w:shd w:val="clear" w:color="auto" w:fill="auto"/>
            <w:vAlign w:val="center"/>
          </w:tcPr>
          <w:p w:rsidR="00E1132D" w:rsidRPr="00516DB7" w:rsidRDefault="00E1132D" w:rsidP="00DA436A">
            <w:pPr>
              <w:rPr>
                <w:rFonts w:cstheme="minorHAnsi"/>
              </w:rPr>
            </w:pPr>
            <w:r w:rsidRPr="00174A61">
              <w:rPr>
                <w:rFonts w:cstheme="minorHAnsi"/>
              </w:rPr>
              <w:t>не устанавливается</w:t>
            </w:r>
          </w:p>
        </w:tc>
      </w:tr>
      <w:tr w:rsidR="00E1132D" w:rsidRPr="00174A61" w:rsidTr="00E8043F">
        <w:tblPrEx>
          <w:tblLook w:val="0000" w:firstRow="0" w:lastRow="0" w:firstColumn="0" w:lastColumn="0" w:noHBand="0" w:noVBand="0"/>
        </w:tblPrEx>
        <w:trPr>
          <w:trHeight w:val="20"/>
        </w:trPr>
        <w:tc>
          <w:tcPr>
            <w:tcW w:w="5000" w:type="pct"/>
            <w:gridSpan w:val="2"/>
            <w:shd w:val="clear" w:color="auto" w:fill="auto"/>
            <w:vAlign w:val="center"/>
          </w:tcPr>
          <w:p w:rsidR="00E1132D" w:rsidRPr="00174A61" w:rsidRDefault="00E1132D" w:rsidP="00DA436A">
            <w:pPr>
              <w:rPr>
                <w:rFonts w:cstheme="minorHAnsi"/>
                <w:b/>
              </w:rPr>
            </w:pPr>
            <w:r w:rsidRPr="00174A61">
              <w:rPr>
                <w:rFonts w:cstheme="minorHAnsi"/>
                <w:b/>
              </w:rPr>
              <w:t>Минимальные отступы от границ земельных участков:</w:t>
            </w:r>
          </w:p>
        </w:tc>
      </w:tr>
      <w:tr w:rsidR="00E1132D" w:rsidRPr="00174A61" w:rsidTr="00E8043F">
        <w:tblPrEx>
          <w:tblLook w:val="0000" w:firstRow="0" w:lastRow="0" w:firstColumn="0" w:lastColumn="0" w:noHBand="0" w:noVBand="0"/>
        </w:tblPrEx>
        <w:trPr>
          <w:trHeight w:val="20"/>
        </w:trPr>
        <w:tc>
          <w:tcPr>
            <w:tcW w:w="1704" w:type="pct"/>
            <w:shd w:val="clear" w:color="auto" w:fill="auto"/>
            <w:vAlign w:val="center"/>
          </w:tcPr>
          <w:p w:rsidR="00E1132D" w:rsidRPr="00174A61" w:rsidRDefault="00E1132D" w:rsidP="00DA436A">
            <w:pPr>
              <w:rPr>
                <w:rFonts w:cstheme="minorHAnsi"/>
              </w:rPr>
            </w:pPr>
            <w:r w:rsidRPr="00174A61">
              <w:rPr>
                <w:rFonts w:cstheme="minorHAnsi"/>
              </w:rPr>
              <w:t>для размещения зданий, строений, сооружений</w:t>
            </w:r>
          </w:p>
        </w:tc>
        <w:tc>
          <w:tcPr>
            <w:tcW w:w="3296" w:type="pct"/>
            <w:shd w:val="clear" w:color="auto" w:fill="auto"/>
            <w:vAlign w:val="center"/>
          </w:tcPr>
          <w:p w:rsidR="00E1132D" w:rsidRPr="00174A61" w:rsidRDefault="00E1132D" w:rsidP="00DA436A">
            <w:pPr>
              <w:rPr>
                <w:rFonts w:cstheme="minorHAnsi"/>
              </w:rPr>
            </w:pPr>
            <w:r>
              <w:rPr>
                <w:rFonts w:cstheme="minorHAnsi"/>
              </w:rPr>
              <w:t>1 м</w:t>
            </w:r>
          </w:p>
        </w:tc>
      </w:tr>
      <w:tr w:rsidR="00E1132D" w:rsidRPr="00174A61" w:rsidTr="00E8043F">
        <w:tblPrEx>
          <w:tblLook w:val="0000" w:firstRow="0" w:lastRow="0" w:firstColumn="0" w:lastColumn="0" w:noHBand="0" w:noVBand="0"/>
        </w:tblPrEx>
        <w:trPr>
          <w:trHeight w:val="20"/>
        </w:trPr>
        <w:tc>
          <w:tcPr>
            <w:tcW w:w="1704" w:type="pct"/>
            <w:shd w:val="clear" w:color="auto" w:fill="auto"/>
            <w:vAlign w:val="center"/>
          </w:tcPr>
          <w:p w:rsidR="00E1132D" w:rsidRPr="00174A61" w:rsidRDefault="00E1132D" w:rsidP="00DA436A">
            <w:pPr>
              <w:rPr>
                <w:rFonts w:cstheme="minorHAnsi"/>
              </w:rPr>
            </w:pPr>
            <w:r w:rsidRPr="00174A61">
              <w:rPr>
                <w:rFonts w:cstheme="minorHAnsi"/>
              </w:rPr>
              <w:t>для остальных видов разрешенного использования</w:t>
            </w:r>
          </w:p>
        </w:tc>
        <w:tc>
          <w:tcPr>
            <w:tcW w:w="3296" w:type="pct"/>
            <w:shd w:val="clear" w:color="auto" w:fill="auto"/>
            <w:vAlign w:val="center"/>
          </w:tcPr>
          <w:p w:rsidR="00E1132D" w:rsidRPr="00174A61" w:rsidRDefault="00E1132D" w:rsidP="00DA436A">
            <w:pPr>
              <w:rPr>
                <w:rFonts w:cstheme="minorHAnsi"/>
              </w:rPr>
            </w:pPr>
            <w:r w:rsidRPr="00174A61">
              <w:rPr>
                <w:rFonts w:cstheme="minorHAnsi"/>
              </w:rPr>
              <w:t>не устанавливается</w:t>
            </w:r>
          </w:p>
        </w:tc>
      </w:tr>
      <w:tr w:rsidR="00E1132D" w:rsidRPr="00174A61" w:rsidTr="00E8043F">
        <w:tblPrEx>
          <w:tblLook w:val="0000" w:firstRow="0" w:lastRow="0" w:firstColumn="0" w:lastColumn="0" w:noHBand="0" w:noVBand="0"/>
        </w:tblPrEx>
        <w:trPr>
          <w:trHeight w:val="20"/>
        </w:trPr>
        <w:tc>
          <w:tcPr>
            <w:tcW w:w="5000" w:type="pct"/>
            <w:gridSpan w:val="2"/>
            <w:shd w:val="clear" w:color="auto" w:fill="auto"/>
            <w:vAlign w:val="center"/>
          </w:tcPr>
          <w:p w:rsidR="00E1132D" w:rsidRPr="00174A61" w:rsidRDefault="00E1132D" w:rsidP="00DA436A">
            <w:pPr>
              <w:rPr>
                <w:rFonts w:cstheme="minorHAnsi"/>
              </w:rPr>
            </w:pPr>
            <w:r w:rsidRPr="00174A61">
              <w:rPr>
                <w:rFonts w:cstheme="minorHAnsi"/>
                <w:b/>
              </w:rPr>
              <w:t>Предельное количество этажей:</w:t>
            </w:r>
          </w:p>
        </w:tc>
      </w:tr>
      <w:tr w:rsidR="00E1132D" w:rsidRPr="00174A61" w:rsidTr="00E8043F">
        <w:tblPrEx>
          <w:tblLook w:val="0000" w:firstRow="0" w:lastRow="0" w:firstColumn="0" w:lastColumn="0" w:noHBand="0" w:noVBand="0"/>
        </w:tblPrEx>
        <w:trPr>
          <w:trHeight w:val="20"/>
        </w:trPr>
        <w:tc>
          <w:tcPr>
            <w:tcW w:w="1704" w:type="pct"/>
            <w:shd w:val="clear" w:color="auto" w:fill="auto"/>
            <w:vAlign w:val="center"/>
          </w:tcPr>
          <w:p w:rsidR="00E1132D" w:rsidRPr="00174A61" w:rsidRDefault="00E1132D" w:rsidP="00DA436A">
            <w:pPr>
              <w:rPr>
                <w:rFonts w:cstheme="minorHAnsi"/>
              </w:rPr>
            </w:pPr>
            <w:r w:rsidRPr="00174A61">
              <w:rPr>
                <w:rFonts w:cstheme="minorHAnsi"/>
              </w:rPr>
              <w:t>максимальное</w:t>
            </w:r>
          </w:p>
        </w:tc>
        <w:tc>
          <w:tcPr>
            <w:tcW w:w="3296" w:type="pct"/>
            <w:shd w:val="clear" w:color="auto" w:fill="auto"/>
            <w:vAlign w:val="center"/>
          </w:tcPr>
          <w:p w:rsidR="00E1132D" w:rsidRPr="00516DB7" w:rsidRDefault="00E1132D" w:rsidP="00DA436A">
            <w:pPr>
              <w:rPr>
                <w:rFonts w:cstheme="minorHAnsi"/>
              </w:rPr>
            </w:pPr>
            <w:r w:rsidRPr="00174A61">
              <w:rPr>
                <w:rFonts w:cstheme="minorHAnsi"/>
              </w:rPr>
              <w:t>не устанавливается</w:t>
            </w:r>
          </w:p>
        </w:tc>
      </w:tr>
      <w:tr w:rsidR="00E1132D" w:rsidRPr="00174A61" w:rsidTr="00E8043F">
        <w:tblPrEx>
          <w:tblLook w:val="0000" w:firstRow="0" w:lastRow="0" w:firstColumn="0" w:lastColumn="0" w:noHBand="0" w:noVBand="0"/>
        </w:tblPrEx>
        <w:trPr>
          <w:trHeight w:val="20"/>
        </w:trPr>
        <w:tc>
          <w:tcPr>
            <w:tcW w:w="1704" w:type="pct"/>
            <w:shd w:val="clear" w:color="auto" w:fill="auto"/>
            <w:vAlign w:val="center"/>
          </w:tcPr>
          <w:p w:rsidR="00E1132D" w:rsidRPr="00174A61" w:rsidRDefault="00E1132D" w:rsidP="00DA436A">
            <w:pPr>
              <w:rPr>
                <w:rFonts w:cstheme="minorHAnsi"/>
              </w:rPr>
            </w:pPr>
            <w:r w:rsidRPr="00174A61">
              <w:rPr>
                <w:rFonts w:cstheme="minorHAnsi"/>
              </w:rPr>
              <w:t>минимальное</w:t>
            </w:r>
          </w:p>
        </w:tc>
        <w:tc>
          <w:tcPr>
            <w:tcW w:w="3296" w:type="pct"/>
            <w:shd w:val="clear" w:color="auto" w:fill="auto"/>
            <w:vAlign w:val="center"/>
          </w:tcPr>
          <w:p w:rsidR="00E1132D" w:rsidRPr="00174A61" w:rsidRDefault="00E1132D" w:rsidP="00DA436A">
            <w:pPr>
              <w:rPr>
                <w:rFonts w:cstheme="minorHAnsi"/>
              </w:rPr>
            </w:pPr>
            <w:r w:rsidRPr="00174A61">
              <w:rPr>
                <w:rFonts w:cstheme="minorHAnsi"/>
              </w:rPr>
              <w:t>не устанавливается</w:t>
            </w:r>
          </w:p>
        </w:tc>
      </w:tr>
      <w:tr w:rsidR="00E1132D" w:rsidRPr="00174A61" w:rsidTr="00E8043F">
        <w:tblPrEx>
          <w:tblLook w:val="0000" w:firstRow="0" w:lastRow="0" w:firstColumn="0" w:lastColumn="0" w:noHBand="0" w:noVBand="0"/>
        </w:tblPrEx>
        <w:trPr>
          <w:trHeight w:val="20"/>
        </w:trPr>
        <w:tc>
          <w:tcPr>
            <w:tcW w:w="5000" w:type="pct"/>
            <w:gridSpan w:val="2"/>
            <w:shd w:val="clear" w:color="auto" w:fill="auto"/>
            <w:vAlign w:val="center"/>
          </w:tcPr>
          <w:p w:rsidR="00E1132D" w:rsidRPr="00174A61" w:rsidRDefault="00E1132D" w:rsidP="00DA436A">
            <w:pPr>
              <w:rPr>
                <w:rFonts w:cstheme="minorHAnsi"/>
              </w:rPr>
            </w:pPr>
            <w:r w:rsidRPr="00174A61">
              <w:rPr>
                <w:rFonts w:cstheme="minorHAnsi"/>
                <w:b/>
              </w:rPr>
              <w:t>Предельная высота зданий, строений, сооружений:</w:t>
            </w:r>
          </w:p>
        </w:tc>
      </w:tr>
      <w:tr w:rsidR="00E1132D" w:rsidRPr="00174A61" w:rsidTr="00E8043F">
        <w:tblPrEx>
          <w:tblLook w:val="0000" w:firstRow="0" w:lastRow="0" w:firstColumn="0" w:lastColumn="0" w:noHBand="0" w:noVBand="0"/>
        </w:tblPrEx>
        <w:trPr>
          <w:trHeight w:val="20"/>
        </w:trPr>
        <w:tc>
          <w:tcPr>
            <w:tcW w:w="1704" w:type="pct"/>
            <w:shd w:val="clear" w:color="auto" w:fill="auto"/>
            <w:vAlign w:val="center"/>
          </w:tcPr>
          <w:p w:rsidR="00E1132D" w:rsidRPr="00174A61" w:rsidRDefault="00E1132D" w:rsidP="00DA436A">
            <w:pPr>
              <w:rPr>
                <w:rFonts w:cstheme="minorHAnsi"/>
              </w:rPr>
            </w:pPr>
            <w:r w:rsidRPr="00174A61">
              <w:rPr>
                <w:rFonts w:cstheme="minorHAnsi"/>
              </w:rPr>
              <w:t>максимальная</w:t>
            </w:r>
          </w:p>
        </w:tc>
        <w:tc>
          <w:tcPr>
            <w:tcW w:w="3296" w:type="pct"/>
            <w:shd w:val="clear" w:color="auto" w:fill="auto"/>
            <w:vAlign w:val="center"/>
          </w:tcPr>
          <w:p w:rsidR="00E1132D" w:rsidRPr="00516DB7" w:rsidRDefault="00E1132D" w:rsidP="00DA436A">
            <w:pPr>
              <w:rPr>
                <w:rFonts w:cstheme="minorHAnsi"/>
              </w:rPr>
            </w:pPr>
            <w:r>
              <w:rPr>
                <w:rFonts w:cstheme="minorHAnsi"/>
              </w:rPr>
              <w:t>10 м</w:t>
            </w:r>
          </w:p>
        </w:tc>
      </w:tr>
      <w:tr w:rsidR="00E1132D" w:rsidRPr="00174A61" w:rsidTr="00E8043F">
        <w:tblPrEx>
          <w:tblLook w:val="0000" w:firstRow="0" w:lastRow="0" w:firstColumn="0" w:lastColumn="0" w:noHBand="0" w:noVBand="0"/>
        </w:tblPrEx>
        <w:trPr>
          <w:trHeight w:val="20"/>
        </w:trPr>
        <w:tc>
          <w:tcPr>
            <w:tcW w:w="1704" w:type="pct"/>
            <w:shd w:val="clear" w:color="auto" w:fill="auto"/>
            <w:vAlign w:val="center"/>
          </w:tcPr>
          <w:p w:rsidR="00E1132D" w:rsidRPr="00174A61" w:rsidRDefault="00E1132D" w:rsidP="00DA436A">
            <w:pPr>
              <w:rPr>
                <w:rFonts w:cstheme="minorHAnsi"/>
              </w:rPr>
            </w:pPr>
            <w:r w:rsidRPr="00174A61">
              <w:rPr>
                <w:rFonts w:cstheme="minorHAnsi"/>
              </w:rPr>
              <w:t>минимальная</w:t>
            </w:r>
          </w:p>
        </w:tc>
        <w:tc>
          <w:tcPr>
            <w:tcW w:w="3296" w:type="pct"/>
            <w:shd w:val="clear" w:color="auto" w:fill="auto"/>
            <w:vAlign w:val="center"/>
          </w:tcPr>
          <w:p w:rsidR="00E1132D" w:rsidRPr="00174A61" w:rsidRDefault="00E1132D" w:rsidP="00DA436A">
            <w:pPr>
              <w:rPr>
                <w:rFonts w:cstheme="minorHAnsi"/>
              </w:rPr>
            </w:pPr>
            <w:r w:rsidRPr="00174A61">
              <w:rPr>
                <w:rFonts w:cstheme="minorHAnsi"/>
              </w:rPr>
              <w:t>не устанавливается</w:t>
            </w:r>
          </w:p>
        </w:tc>
      </w:tr>
      <w:tr w:rsidR="00E1132D" w:rsidRPr="00174A61" w:rsidTr="00E8043F">
        <w:tblPrEx>
          <w:tblCellMar>
            <w:top w:w="0" w:type="dxa"/>
            <w:bottom w:w="0" w:type="dxa"/>
          </w:tblCellMar>
          <w:tblLook w:val="0000" w:firstRow="0" w:lastRow="0" w:firstColumn="0" w:lastColumn="0" w:noHBand="0" w:noVBand="0"/>
        </w:tblPrEx>
        <w:trPr>
          <w:trHeight w:val="20"/>
        </w:trPr>
        <w:tc>
          <w:tcPr>
            <w:tcW w:w="5000" w:type="pct"/>
            <w:gridSpan w:val="2"/>
            <w:shd w:val="clear" w:color="auto" w:fill="auto"/>
            <w:vAlign w:val="center"/>
          </w:tcPr>
          <w:p w:rsidR="00E1132D" w:rsidRPr="00174A61" w:rsidRDefault="00E1132D" w:rsidP="00DA436A">
            <w:pPr>
              <w:rPr>
                <w:rFonts w:cstheme="minorHAnsi"/>
              </w:rPr>
            </w:pPr>
            <w:r w:rsidRPr="00174A61">
              <w:rPr>
                <w:rFonts w:cstheme="minorHAnsi"/>
                <w:b/>
              </w:rPr>
              <w:t>Процент застройки в границах земельного участка:</w:t>
            </w:r>
          </w:p>
        </w:tc>
      </w:tr>
      <w:tr w:rsidR="00E1132D" w:rsidRPr="00174A61" w:rsidTr="00E8043F">
        <w:tblPrEx>
          <w:tblLook w:val="0000" w:firstRow="0" w:lastRow="0" w:firstColumn="0" w:lastColumn="0" w:noHBand="0" w:noVBand="0"/>
        </w:tblPrEx>
        <w:trPr>
          <w:trHeight w:val="20"/>
        </w:trPr>
        <w:tc>
          <w:tcPr>
            <w:tcW w:w="1704" w:type="pct"/>
            <w:shd w:val="clear" w:color="auto" w:fill="auto"/>
            <w:vAlign w:val="center"/>
          </w:tcPr>
          <w:p w:rsidR="00E1132D" w:rsidRPr="00174A61" w:rsidRDefault="00E1132D" w:rsidP="00DA436A">
            <w:pPr>
              <w:rPr>
                <w:rFonts w:cstheme="minorHAnsi"/>
              </w:rPr>
            </w:pPr>
            <w:r w:rsidRPr="00174A61">
              <w:rPr>
                <w:rFonts w:cstheme="minorHAnsi"/>
              </w:rPr>
              <w:t>максимальный</w:t>
            </w:r>
          </w:p>
        </w:tc>
        <w:tc>
          <w:tcPr>
            <w:tcW w:w="3296" w:type="pct"/>
            <w:shd w:val="clear" w:color="auto" w:fill="auto"/>
            <w:vAlign w:val="center"/>
          </w:tcPr>
          <w:p w:rsidR="00E1132D" w:rsidRPr="00174A61" w:rsidRDefault="00E1132D" w:rsidP="00E1132D">
            <w:pPr>
              <w:rPr>
                <w:rFonts w:cstheme="minorHAnsi"/>
              </w:rPr>
            </w:pPr>
            <w:r w:rsidRPr="00E1132D">
              <w:rPr>
                <w:rFonts w:cstheme="minorHAnsi"/>
              </w:rPr>
              <w:t>Максимальный процент застройки в границах земельного участка: 75% (для всех видов объектов капитального строительства без учёта территории, отводимой под плоскостные спортивные сооружения и зеркало воды бассейнов)</w:t>
            </w:r>
            <w:r>
              <w:rPr>
                <w:rFonts w:cstheme="minorHAnsi"/>
              </w:rPr>
              <w:t>.</w:t>
            </w:r>
          </w:p>
        </w:tc>
      </w:tr>
      <w:tr w:rsidR="00E1132D" w:rsidRPr="00174A61" w:rsidTr="00E8043F">
        <w:tblPrEx>
          <w:tblLook w:val="0000" w:firstRow="0" w:lastRow="0" w:firstColumn="0" w:lastColumn="0" w:noHBand="0" w:noVBand="0"/>
        </w:tblPrEx>
        <w:trPr>
          <w:trHeight w:val="20"/>
        </w:trPr>
        <w:tc>
          <w:tcPr>
            <w:tcW w:w="1704" w:type="pct"/>
            <w:shd w:val="clear" w:color="auto" w:fill="auto"/>
            <w:vAlign w:val="center"/>
          </w:tcPr>
          <w:p w:rsidR="00E1132D" w:rsidRPr="00174A61" w:rsidRDefault="00E1132D" w:rsidP="00DA436A">
            <w:pPr>
              <w:rPr>
                <w:rFonts w:cstheme="minorHAnsi"/>
              </w:rPr>
            </w:pPr>
            <w:r w:rsidRPr="00174A61">
              <w:rPr>
                <w:rFonts w:cstheme="minorHAnsi"/>
              </w:rPr>
              <w:lastRenderedPageBreak/>
              <w:t>минимальный</w:t>
            </w:r>
          </w:p>
        </w:tc>
        <w:tc>
          <w:tcPr>
            <w:tcW w:w="3296" w:type="pct"/>
            <w:shd w:val="clear" w:color="auto" w:fill="auto"/>
            <w:vAlign w:val="center"/>
          </w:tcPr>
          <w:p w:rsidR="00E1132D" w:rsidRPr="00174A61" w:rsidRDefault="00E1132D" w:rsidP="00DA436A">
            <w:pPr>
              <w:rPr>
                <w:rFonts w:cstheme="minorHAnsi"/>
              </w:rPr>
            </w:pPr>
            <w:r w:rsidRPr="00174A61">
              <w:rPr>
                <w:rFonts w:cstheme="minorHAnsi"/>
              </w:rPr>
              <w:t>не устанавливается</w:t>
            </w:r>
          </w:p>
        </w:tc>
      </w:tr>
      <w:tr w:rsidR="00E1132D" w:rsidRPr="00174A61" w:rsidTr="00E8043F">
        <w:tblPrEx>
          <w:tblCellMar>
            <w:top w:w="0" w:type="dxa"/>
            <w:bottom w:w="0" w:type="dxa"/>
          </w:tblCellMar>
          <w:tblLook w:val="0000" w:firstRow="0" w:lastRow="0" w:firstColumn="0" w:lastColumn="0" w:noHBand="0" w:noVBand="0"/>
        </w:tblPrEx>
        <w:trPr>
          <w:trHeight w:val="20"/>
        </w:trPr>
        <w:tc>
          <w:tcPr>
            <w:tcW w:w="5000" w:type="pct"/>
            <w:gridSpan w:val="2"/>
            <w:shd w:val="clear" w:color="auto" w:fill="auto"/>
            <w:vAlign w:val="center"/>
          </w:tcPr>
          <w:p w:rsidR="00E1132D" w:rsidRPr="00174A61" w:rsidRDefault="00E1132D" w:rsidP="00DA436A">
            <w:pPr>
              <w:rPr>
                <w:rFonts w:cstheme="minorHAnsi"/>
              </w:rPr>
            </w:pPr>
            <w:r w:rsidRPr="00174A61">
              <w:rPr>
                <w:rFonts w:cstheme="minorHAnsi"/>
                <w:b/>
              </w:rPr>
              <w:t>Иные показатели:</w:t>
            </w:r>
          </w:p>
        </w:tc>
      </w:tr>
      <w:tr w:rsidR="00E1132D" w:rsidRPr="00174A61" w:rsidTr="00E8043F">
        <w:tblPrEx>
          <w:tblLook w:val="0000" w:firstRow="0" w:lastRow="0" w:firstColumn="0" w:lastColumn="0" w:noHBand="0" w:noVBand="0"/>
        </w:tblPrEx>
        <w:trPr>
          <w:trHeight w:val="20"/>
        </w:trPr>
        <w:tc>
          <w:tcPr>
            <w:tcW w:w="1704" w:type="pct"/>
            <w:shd w:val="clear" w:color="auto" w:fill="auto"/>
            <w:vAlign w:val="center"/>
          </w:tcPr>
          <w:p w:rsidR="00E1132D" w:rsidRPr="00174A61" w:rsidRDefault="00E1132D" w:rsidP="00DA436A">
            <w:pPr>
              <w:rPr>
                <w:rFonts w:cstheme="minorHAnsi"/>
                <w:b/>
              </w:rPr>
            </w:pPr>
            <w:r w:rsidRPr="00174A61">
              <w:rPr>
                <w:rFonts w:cstheme="minorHAnsi"/>
              </w:rPr>
              <w:t>отступ жилой застройки от красной линии улицы</w:t>
            </w:r>
          </w:p>
        </w:tc>
        <w:tc>
          <w:tcPr>
            <w:tcW w:w="3296" w:type="pct"/>
            <w:shd w:val="clear" w:color="auto" w:fill="auto"/>
            <w:vAlign w:val="center"/>
          </w:tcPr>
          <w:p w:rsidR="00E1132D" w:rsidRPr="00174A61" w:rsidRDefault="00E1132D" w:rsidP="00DA436A">
            <w:pPr>
              <w:rPr>
                <w:rFonts w:cstheme="minorHAnsi"/>
              </w:rPr>
            </w:pPr>
            <w:r>
              <w:rPr>
                <w:rFonts w:cstheme="minorHAnsi"/>
              </w:rPr>
              <w:t>5 м</w:t>
            </w:r>
          </w:p>
        </w:tc>
      </w:tr>
      <w:tr w:rsidR="00E1132D" w:rsidRPr="00174A61" w:rsidTr="00E8043F">
        <w:tblPrEx>
          <w:tblLook w:val="0000" w:firstRow="0" w:lastRow="0" w:firstColumn="0" w:lastColumn="0" w:noHBand="0" w:noVBand="0"/>
        </w:tblPrEx>
        <w:trPr>
          <w:trHeight w:val="20"/>
        </w:trPr>
        <w:tc>
          <w:tcPr>
            <w:tcW w:w="1704" w:type="pct"/>
            <w:shd w:val="clear" w:color="auto" w:fill="auto"/>
            <w:vAlign w:val="center"/>
          </w:tcPr>
          <w:p w:rsidR="00E1132D" w:rsidRPr="00174A61" w:rsidRDefault="00E1132D" w:rsidP="00DA436A">
            <w:pPr>
              <w:rPr>
                <w:rFonts w:cstheme="minorHAnsi"/>
                <w:b/>
              </w:rPr>
            </w:pPr>
            <w:r w:rsidRPr="00174A61">
              <w:rPr>
                <w:rFonts w:cstheme="minorHAnsi"/>
              </w:rPr>
              <w:t>отступ от красной линии проездов</w:t>
            </w:r>
          </w:p>
        </w:tc>
        <w:tc>
          <w:tcPr>
            <w:tcW w:w="3296" w:type="pct"/>
            <w:shd w:val="clear" w:color="auto" w:fill="auto"/>
            <w:vAlign w:val="center"/>
          </w:tcPr>
          <w:p w:rsidR="00E1132D" w:rsidRPr="00174A61" w:rsidRDefault="00E1132D" w:rsidP="00DA436A">
            <w:pPr>
              <w:rPr>
                <w:rFonts w:cstheme="minorHAnsi"/>
              </w:rPr>
            </w:pPr>
            <w:r>
              <w:rPr>
                <w:rFonts w:cstheme="minorHAnsi"/>
              </w:rPr>
              <w:t>3 м</w:t>
            </w:r>
          </w:p>
        </w:tc>
      </w:tr>
      <w:tr w:rsidR="00E1132D" w:rsidRPr="00174A61" w:rsidTr="00E8043F">
        <w:tblPrEx>
          <w:tblLook w:val="0000" w:firstRow="0" w:lastRow="0" w:firstColumn="0" w:lastColumn="0" w:noHBand="0" w:noVBand="0"/>
        </w:tblPrEx>
        <w:trPr>
          <w:trHeight w:val="20"/>
        </w:trPr>
        <w:tc>
          <w:tcPr>
            <w:tcW w:w="5000" w:type="pct"/>
            <w:gridSpan w:val="2"/>
            <w:shd w:val="clear" w:color="auto" w:fill="auto"/>
            <w:vAlign w:val="center"/>
          </w:tcPr>
          <w:p w:rsidR="00E1132D" w:rsidRPr="00174A61" w:rsidRDefault="00E1132D" w:rsidP="00DA436A">
            <w:pPr>
              <w:rPr>
                <w:rFonts w:cstheme="minorHAnsi"/>
              </w:rPr>
            </w:pPr>
            <w:r w:rsidRPr="00C47927">
              <w:rPr>
                <w:rFonts w:cstheme="minorHAnsi"/>
              </w:rPr>
              <w:t>Максимальная высота ограждения земельных участков: 2,0 м.</w:t>
            </w:r>
          </w:p>
        </w:tc>
      </w:tr>
      <w:tr w:rsidR="00E1132D" w:rsidRPr="00174A61" w:rsidTr="00E8043F">
        <w:tblPrEx>
          <w:tblLook w:val="0000" w:firstRow="0" w:lastRow="0" w:firstColumn="0" w:lastColumn="0" w:noHBand="0" w:noVBand="0"/>
        </w:tblPrEx>
        <w:trPr>
          <w:trHeight w:val="20"/>
        </w:trPr>
        <w:tc>
          <w:tcPr>
            <w:tcW w:w="5000" w:type="pct"/>
            <w:gridSpan w:val="2"/>
            <w:shd w:val="clear" w:color="auto" w:fill="auto"/>
            <w:vAlign w:val="center"/>
          </w:tcPr>
          <w:p w:rsidR="00E1132D" w:rsidRPr="00C47927" w:rsidRDefault="00E1132D" w:rsidP="00DA436A">
            <w:pPr>
              <w:rPr>
                <w:rFonts w:cstheme="minorHAnsi"/>
              </w:rPr>
            </w:pPr>
            <w:r>
              <w:t>Минимальный процент озеленения 25 % (для всех видов объектов капитального строительства без учёта территории, отводимой под плоскостные спортивные сооружения и зеркало воды бассейнов)</w:t>
            </w:r>
          </w:p>
        </w:tc>
      </w:tr>
    </w:tbl>
    <w:p w:rsidR="00E1132D" w:rsidRDefault="00E1132D" w:rsidP="00B72B65">
      <w:pPr>
        <w:pStyle w:val="af5"/>
        <w:numPr>
          <w:ilvl w:val="0"/>
          <w:numId w:val="1"/>
        </w:numPr>
        <w:suppressAutoHyphens/>
        <w:ind w:left="709"/>
        <w:rPr>
          <w:rFonts w:cs="Times New Roman"/>
        </w:rPr>
      </w:pPr>
    </w:p>
    <w:p w:rsidR="00B72B65" w:rsidRDefault="00B72B65" w:rsidP="00B72B65">
      <w:pPr>
        <w:pStyle w:val="af5"/>
        <w:numPr>
          <w:ilvl w:val="0"/>
          <w:numId w:val="1"/>
        </w:numPr>
        <w:suppressAutoHyphens/>
        <w:ind w:left="709"/>
        <w:rPr>
          <w:rFonts w:cs="Times New Roman"/>
        </w:rPr>
      </w:pPr>
      <w:r>
        <w:rPr>
          <w:rFonts w:cs="Times New Roman"/>
        </w:rPr>
        <w:t xml:space="preserve">4. Ограничения использования земельных участков и объектов капитального строительства указаны в </w:t>
      </w:r>
      <w:r w:rsidR="00173138">
        <w:rPr>
          <w:rFonts w:cs="Times New Roman"/>
        </w:rPr>
        <w:t>статье 35 настоящих Правил</w:t>
      </w:r>
      <w:r>
        <w:rPr>
          <w:rFonts w:cs="Times New Roman"/>
        </w:rPr>
        <w:t>.</w:t>
      </w:r>
    </w:p>
    <w:p w:rsidR="00396D2F" w:rsidRDefault="00396D2F">
      <w:pPr>
        <w:rPr>
          <w:color w:val="000000"/>
        </w:rPr>
      </w:pPr>
    </w:p>
    <w:p w:rsidR="0044728C" w:rsidRDefault="0044728C" w:rsidP="00B6266F">
      <w:pPr>
        <w:pStyle w:val="31"/>
        <w:ind w:hanging="1559"/>
        <w:rPr>
          <w:color w:val="000000"/>
        </w:rPr>
      </w:pPr>
      <w:bookmarkStart w:id="168" w:name="_Toc65508421"/>
      <w:r>
        <w:rPr>
          <w:color w:val="000000"/>
        </w:rPr>
        <w:t>Статья 3</w:t>
      </w:r>
      <w:r w:rsidR="00B33061">
        <w:rPr>
          <w:color w:val="000000"/>
        </w:rPr>
        <w:t>2</w:t>
      </w:r>
      <w:r>
        <w:rPr>
          <w:color w:val="000000"/>
        </w:rPr>
        <w:t xml:space="preserve">. </w:t>
      </w:r>
      <w:r>
        <w:rPr>
          <w:color w:val="000000"/>
        </w:rPr>
        <w:tab/>
        <w:t xml:space="preserve">Градостроительный регламент зоны </w:t>
      </w:r>
      <w:r w:rsidR="00CC2AC8">
        <w:rPr>
          <w:color w:val="000000"/>
        </w:rPr>
        <w:t>кладбищ</w:t>
      </w:r>
      <w:r>
        <w:rPr>
          <w:color w:val="000000"/>
        </w:rPr>
        <w:t xml:space="preserve"> (С</w:t>
      </w:r>
      <w:r w:rsidR="00CC2AC8">
        <w:rPr>
          <w:color w:val="000000"/>
        </w:rPr>
        <w:t>-1</w:t>
      </w:r>
      <w:r>
        <w:rPr>
          <w:color w:val="000000"/>
        </w:rPr>
        <w:t>).</w:t>
      </w:r>
      <w:bookmarkEnd w:id="168"/>
    </w:p>
    <w:p w:rsidR="0044728C" w:rsidRDefault="0044728C" w:rsidP="0044728C">
      <w:pPr>
        <w:pStyle w:val="af5"/>
        <w:spacing w:after="120"/>
        <w:ind w:firstLine="709"/>
      </w:pPr>
      <w:r>
        <w:t>1. Перечень основных видов разрешённого использования объектов капитального строительства и земельных участков:</w:t>
      </w:r>
    </w:p>
    <w:tbl>
      <w:tblPr>
        <w:tblW w:w="4850" w:type="pct"/>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3" w:type="dxa"/>
        </w:tblCellMar>
        <w:tblLook w:val="04A0" w:firstRow="1" w:lastRow="0" w:firstColumn="1" w:lastColumn="0" w:noHBand="0" w:noVBand="1"/>
      </w:tblPr>
      <w:tblGrid>
        <w:gridCol w:w="1842"/>
        <w:gridCol w:w="3064"/>
        <w:gridCol w:w="9051"/>
        <w:gridCol w:w="3480"/>
        <w:gridCol w:w="3929"/>
      </w:tblGrid>
      <w:tr w:rsidR="0044728C" w:rsidTr="00E8043F">
        <w:trPr>
          <w:trHeight w:val="390"/>
          <w:tblHeader/>
        </w:trPr>
        <w:tc>
          <w:tcPr>
            <w:tcW w:w="1681" w:type="dxa"/>
            <w:shd w:val="clear" w:color="auto" w:fill="B3B3B3"/>
            <w:tcMar>
              <w:left w:w="93" w:type="dxa"/>
            </w:tcMar>
            <w:vAlign w:val="center"/>
          </w:tcPr>
          <w:p w:rsidR="0044728C" w:rsidRDefault="0044728C" w:rsidP="00DA436A">
            <w:pPr>
              <w:jc w:val="center"/>
              <w:rPr>
                <w:b/>
                <w:bCs/>
                <w:color w:val="000000"/>
              </w:rPr>
            </w:pPr>
            <w:r>
              <w:rPr>
                <w:b/>
                <w:bCs/>
                <w:color w:val="000000"/>
              </w:rPr>
              <w:t>Код (числовое обозначение) вида разрешенного использования земельного участка</w:t>
            </w:r>
          </w:p>
        </w:tc>
        <w:tc>
          <w:tcPr>
            <w:tcW w:w="3059" w:type="dxa"/>
            <w:shd w:val="clear" w:color="auto" w:fill="B3B3B3"/>
            <w:tcMar>
              <w:left w:w="93" w:type="dxa"/>
            </w:tcMar>
            <w:vAlign w:val="center"/>
          </w:tcPr>
          <w:p w:rsidR="0044728C" w:rsidRDefault="0044728C" w:rsidP="00DA436A">
            <w:pPr>
              <w:jc w:val="center"/>
              <w:rPr>
                <w:b/>
                <w:bCs/>
                <w:color w:val="000000"/>
              </w:rPr>
            </w:pPr>
            <w:r>
              <w:rPr>
                <w:b/>
                <w:bCs/>
                <w:color w:val="000000"/>
              </w:rPr>
              <w:t>Состав вида разрешённого использования земельного участка</w:t>
            </w:r>
          </w:p>
        </w:tc>
        <w:tc>
          <w:tcPr>
            <w:tcW w:w="9035" w:type="dxa"/>
            <w:shd w:val="clear" w:color="auto" w:fill="B3B3B3"/>
            <w:tcMar>
              <w:left w:w="93" w:type="dxa"/>
            </w:tcMar>
            <w:vAlign w:val="center"/>
          </w:tcPr>
          <w:p w:rsidR="0044728C" w:rsidRDefault="0044728C" w:rsidP="00DA436A">
            <w:pPr>
              <w:jc w:val="center"/>
              <w:rPr>
                <w:b/>
                <w:bCs/>
                <w:color w:val="000000"/>
              </w:rPr>
            </w:pPr>
            <w:r>
              <w:rPr>
                <w:b/>
                <w:bCs/>
                <w:color w:val="000000"/>
              </w:rPr>
              <w:t>Основные виды разрешённого использования объектов капитального строительства</w:t>
            </w:r>
          </w:p>
        </w:tc>
        <w:tc>
          <w:tcPr>
            <w:tcW w:w="3474" w:type="dxa"/>
            <w:shd w:val="clear" w:color="auto" w:fill="B3B3B3"/>
            <w:tcMar>
              <w:left w:w="93" w:type="dxa"/>
            </w:tcMar>
            <w:vAlign w:val="center"/>
          </w:tcPr>
          <w:p w:rsidR="0044728C" w:rsidRDefault="0044728C" w:rsidP="00DA436A">
            <w:pPr>
              <w:jc w:val="center"/>
              <w:rPr>
                <w:b/>
                <w:bCs/>
                <w:color w:val="000000"/>
              </w:rPr>
            </w:pPr>
            <w:r>
              <w:rPr>
                <w:b/>
                <w:bCs/>
                <w:color w:val="000000"/>
              </w:rPr>
              <w:t>Вспомогательные виды разрешённого использования земельных участков</w:t>
            </w:r>
          </w:p>
        </w:tc>
        <w:tc>
          <w:tcPr>
            <w:tcW w:w="3922" w:type="dxa"/>
            <w:shd w:val="clear" w:color="auto" w:fill="B3B3B3"/>
            <w:tcMar>
              <w:left w:w="93" w:type="dxa"/>
            </w:tcMar>
            <w:vAlign w:val="center"/>
          </w:tcPr>
          <w:p w:rsidR="0044728C" w:rsidRDefault="0044728C" w:rsidP="00DA436A">
            <w:pPr>
              <w:jc w:val="center"/>
              <w:rPr>
                <w:b/>
                <w:bCs/>
                <w:color w:val="000000"/>
              </w:rPr>
            </w:pPr>
            <w:r>
              <w:rPr>
                <w:b/>
                <w:bCs/>
                <w:color w:val="000000"/>
              </w:rPr>
              <w:t>Вспомогательные виды разрешённого использования объектов капитального строительства</w:t>
            </w:r>
          </w:p>
        </w:tc>
      </w:tr>
      <w:tr w:rsidR="0044728C" w:rsidTr="00E8043F">
        <w:trPr>
          <w:trHeight w:val="480"/>
        </w:trPr>
        <w:tc>
          <w:tcPr>
            <w:tcW w:w="1681" w:type="dxa"/>
            <w:shd w:val="clear" w:color="auto" w:fill="auto"/>
            <w:tcMar>
              <w:left w:w="103" w:type="dxa"/>
            </w:tcMar>
            <w:vAlign w:val="center"/>
          </w:tcPr>
          <w:p w:rsidR="0044728C" w:rsidRDefault="0044728C" w:rsidP="00DA436A">
            <w:pPr>
              <w:pStyle w:val="afb"/>
              <w:spacing w:line="276" w:lineRule="auto"/>
              <w:jc w:val="center"/>
              <w:rPr>
                <w:rFonts w:ascii="Times New Roman" w:hAnsi="Times New Roman" w:cs="Times New Roman"/>
                <w:color w:val="000000"/>
              </w:rPr>
            </w:pPr>
            <w:r>
              <w:rPr>
                <w:rFonts w:ascii="Times New Roman" w:hAnsi="Times New Roman" w:cs="Times New Roman"/>
                <w:color w:val="000000"/>
              </w:rPr>
              <w:t>12.1</w:t>
            </w:r>
          </w:p>
        </w:tc>
        <w:tc>
          <w:tcPr>
            <w:tcW w:w="3059" w:type="dxa"/>
            <w:shd w:val="clear" w:color="auto" w:fill="auto"/>
            <w:tcMar>
              <w:left w:w="103" w:type="dxa"/>
            </w:tcMar>
            <w:vAlign w:val="center"/>
          </w:tcPr>
          <w:p w:rsidR="0044728C" w:rsidRDefault="0044728C" w:rsidP="00DA436A">
            <w:pPr>
              <w:pStyle w:val="afb"/>
              <w:spacing w:line="276" w:lineRule="auto"/>
              <w:jc w:val="center"/>
              <w:rPr>
                <w:rFonts w:ascii="Times New Roman" w:hAnsi="Times New Roman" w:cs="Times New Roman"/>
                <w:color w:val="000000"/>
              </w:rPr>
            </w:pPr>
            <w:bookmarkStart w:id="169" w:name="sub_10121"/>
            <w:bookmarkEnd w:id="169"/>
            <w:r>
              <w:rPr>
                <w:rFonts w:ascii="Times New Roman" w:hAnsi="Times New Roman" w:cs="Times New Roman"/>
                <w:color w:val="000000"/>
              </w:rPr>
              <w:t>Ритуальная деятельность</w:t>
            </w:r>
          </w:p>
        </w:tc>
        <w:tc>
          <w:tcPr>
            <w:tcW w:w="9035" w:type="dxa"/>
            <w:shd w:val="clear" w:color="auto" w:fill="auto"/>
            <w:tcMar>
              <w:left w:w="103" w:type="dxa"/>
            </w:tcMar>
            <w:vAlign w:val="center"/>
          </w:tcPr>
          <w:p w:rsidR="0044728C" w:rsidRDefault="0044728C" w:rsidP="00DA436A">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кладбищ, крематориев и мест захоронения;</w:t>
            </w:r>
          </w:p>
          <w:p w:rsidR="0044728C" w:rsidRDefault="0044728C" w:rsidP="00DA436A">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соответствующих культовых сооружений;</w:t>
            </w:r>
          </w:p>
          <w:p w:rsidR="0044728C" w:rsidRDefault="0044728C" w:rsidP="00DA436A">
            <w:pPr>
              <w:pStyle w:val="afb"/>
              <w:spacing w:line="276" w:lineRule="auto"/>
              <w:jc w:val="center"/>
              <w:rPr>
                <w:rFonts w:ascii="Times New Roman" w:hAnsi="Times New Roman" w:cs="Times New Roman"/>
                <w:color w:val="000000"/>
              </w:rPr>
            </w:pPr>
            <w:bookmarkStart w:id="170" w:name="sub_103105"/>
            <w:bookmarkEnd w:id="170"/>
            <w:r>
              <w:rPr>
                <w:rFonts w:ascii="Times New Roman" w:hAnsi="Times New Roman" w:cs="Times New Roman"/>
                <w:color w:val="000000"/>
              </w:rPr>
              <w:t>осуществление деятельности по производству продукции ритуально-обрядового назначения</w:t>
            </w:r>
          </w:p>
        </w:tc>
        <w:tc>
          <w:tcPr>
            <w:tcW w:w="3474" w:type="dxa"/>
            <w:shd w:val="clear" w:color="auto" w:fill="auto"/>
            <w:tcMar>
              <w:left w:w="103" w:type="dxa"/>
            </w:tcMar>
            <w:vAlign w:val="center"/>
          </w:tcPr>
          <w:p w:rsidR="0044728C" w:rsidRDefault="0044728C" w:rsidP="00DA436A">
            <w:pPr>
              <w:jc w:val="center"/>
              <w:rPr>
                <w:color w:val="000000"/>
              </w:rPr>
            </w:pPr>
            <w:r>
              <w:rPr>
                <w:color w:val="000000"/>
              </w:rPr>
              <w:t>Не устанавливаются</w:t>
            </w:r>
          </w:p>
        </w:tc>
        <w:tc>
          <w:tcPr>
            <w:tcW w:w="3922" w:type="dxa"/>
            <w:shd w:val="clear" w:color="auto" w:fill="auto"/>
            <w:tcMar>
              <w:left w:w="103" w:type="dxa"/>
            </w:tcMar>
            <w:vAlign w:val="center"/>
          </w:tcPr>
          <w:p w:rsidR="0044728C" w:rsidRDefault="0044728C" w:rsidP="00DA436A">
            <w:pPr>
              <w:jc w:val="center"/>
              <w:rPr>
                <w:color w:val="000000"/>
              </w:rPr>
            </w:pPr>
            <w:r>
              <w:rPr>
                <w:color w:val="000000"/>
              </w:rPr>
              <w:t>Не устанавливаются</w:t>
            </w:r>
          </w:p>
        </w:tc>
      </w:tr>
      <w:tr w:rsidR="0044728C" w:rsidTr="00E8043F">
        <w:trPr>
          <w:trHeight w:val="480"/>
        </w:trPr>
        <w:tc>
          <w:tcPr>
            <w:tcW w:w="1681" w:type="dxa"/>
            <w:shd w:val="clear" w:color="auto" w:fill="auto"/>
            <w:tcMar>
              <w:left w:w="103" w:type="dxa"/>
            </w:tcMar>
            <w:vAlign w:val="center"/>
          </w:tcPr>
          <w:p w:rsidR="0044728C" w:rsidRDefault="0044728C" w:rsidP="00DA436A">
            <w:pPr>
              <w:pStyle w:val="afb"/>
              <w:spacing w:line="276" w:lineRule="auto"/>
              <w:jc w:val="center"/>
              <w:rPr>
                <w:rFonts w:ascii="Times New Roman" w:hAnsi="Times New Roman" w:cs="Times New Roman"/>
                <w:color w:val="000000"/>
              </w:rPr>
            </w:pPr>
            <w:r>
              <w:rPr>
                <w:rFonts w:ascii="Times New Roman" w:hAnsi="Times New Roman" w:cs="Times New Roman"/>
                <w:color w:val="000000"/>
              </w:rPr>
              <w:t>12.2</w:t>
            </w:r>
          </w:p>
        </w:tc>
        <w:tc>
          <w:tcPr>
            <w:tcW w:w="3059" w:type="dxa"/>
            <w:shd w:val="clear" w:color="auto" w:fill="auto"/>
            <w:tcMar>
              <w:left w:w="103" w:type="dxa"/>
            </w:tcMar>
            <w:vAlign w:val="center"/>
          </w:tcPr>
          <w:p w:rsidR="0044728C" w:rsidRDefault="0044728C" w:rsidP="00DA436A">
            <w:pPr>
              <w:pStyle w:val="afb"/>
              <w:spacing w:line="276" w:lineRule="auto"/>
              <w:jc w:val="center"/>
              <w:rPr>
                <w:rFonts w:ascii="Times New Roman" w:hAnsi="Times New Roman" w:cs="Times New Roman"/>
                <w:color w:val="000000"/>
              </w:rPr>
            </w:pPr>
            <w:bookmarkStart w:id="171" w:name="sub_10122"/>
            <w:bookmarkEnd w:id="171"/>
            <w:r>
              <w:rPr>
                <w:rFonts w:ascii="Times New Roman" w:hAnsi="Times New Roman" w:cs="Times New Roman"/>
                <w:color w:val="000000"/>
              </w:rPr>
              <w:t>Специальная деятельность</w:t>
            </w:r>
          </w:p>
        </w:tc>
        <w:tc>
          <w:tcPr>
            <w:tcW w:w="9035" w:type="dxa"/>
            <w:shd w:val="clear" w:color="auto" w:fill="auto"/>
            <w:tcMar>
              <w:left w:w="103" w:type="dxa"/>
            </w:tcMar>
            <w:vAlign w:val="center"/>
          </w:tcPr>
          <w:p w:rsidR="0044728C" w:rsidRDefault="0044728C" w:rsidP="00DA436A">
            <w:pPr>
              <w:pStyle w:val="afb"/>
              <w:spacing w:line="276" w:lineRule="auto"/>
              <w:jc w:val="center"/>
              <w:rPr>
                <w:rFonts w:ascii="Times New Roman" w:hAnsi="Times New Roman" w:cs="Times New Roman"/>
                <w:color w:val="000000"/>
              </w:rPr>
            </w:pPr>
            <w:r>
              <w:rPr>
                <w:rFonts w:ascii="Times New Roman" w:hAnsi="Times New Roman" w:cs="Times New Roman"/>
                <w:color w:val="000000"/>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3474" w:type="dxa"/>
            <w:shd w:val="clear" w:color="auto" w:fill="auto"/>
            <w:tcMar>
              <w:left w:w="103" w:type="dxa"/>
            </w:tcMar>
            <w:vAlign w:val="center"/>
          </w:tcPr>
          <w:p w:rsidR="0044728C" w:rsidRDefault="0044728C" w:rsidP="00DA436A">
            <w:pPr>
              <w:jc w:val="center"/>
              <w:rPr>
                <w:color w:val="000000"/>
              </w:rPr>
            </w:pPr>
            <w:r>
              <w:rPr>
                <w:color w:val="000000"/>
              </w:rPr>
              <w:t>Не устанавливаются</w:t>
            </w:r>
          </w:p>
        </w:tc>
        <w:tc>
          <w:tcPr>
            <w:tcW w:w="3922" w:type="dxa"/>
            <w:shd w:val="clear" w:color="auto" w:fill="auto"/>
            <w:tcMar>
              <w:left w:w="103" w:type="dxa"/>
            </w:tcMar>
            <w:vAlign w:val="center"/>
          </w:tcPr>
          <w:p w:rsidR="0044728C" w:rsidRDefault="0044728C" w:rsidP="00DA436A">
            <w:pPr>
              <w:jc w:val="center"/>
              <w:rPr>
                <w:color w:val="000000"/>
              </w:rPr>
            </w:pPr>
            <w:r>
              <w:rPr>
                <w:color w:val="000000"/>
              </w:rPr>
              <w:t>Не устанавливаются</w:t>
            </w:r>
          </w:p>
        </w:tc>
      </w:tr>
    </w:tbl>
    <w:p w:rsidR="00E8043F" w:rsidRDefault="00E8043F" w:rsidP="0044728C">
      <w:pPr>
        <w:pStyle w:val="af5"/>
        <w:ind w:firstLine="709"/>
        <w:rPr>
          <w:rFonts w:cs="Times New Roman"/>
        </w:rPr>
      </w:pPr>
    </w:p>
    <w:p w:rsidR="0044728C" w:rsidRDefault="0044728C" w:rsidP="0044728C">
      <w:pPr>
        <w:pStyle w:val="af5"/>
        <w:ind w:firstLine="709"/>
      </w:pPr>
      <w:r>
        <w:rPr>
          <w:rFonts w:cs="Times New Roman"/>
        </w:rPr>
        <w:t>2. Условно разрешённые виды использования объектов капитального строительства и земельных участков для зоны С</w:t>
      </w:r>
      <w:r w:rsidR="00CC2AC8">
        <w:rPr>
          <w:rFonts w:cs="Times New Roman"/>
        </w:rPr>
        <w:t>-1</w:t>
      </w:r>
      <w:r>
        <w:rPr>
          <w:rFonts w:cs="Times New Roman"/>
        </w:rPr>
        <w:t xml:space="preserve"> </w:t>
      </w:r>
      <w:r>
        <w:rPr>
          <w:rFonts w:cs="Times New Roman"/>
          <w:highlight w:val="white"/>
        </w:rPr>
        <w:t>не подлежат установлению</w:t>
      </w:r>
      <w:r>
        <w:rPr>
          <w:rFonts w:cs="Times New Roman"/>
        </w:rPr>
        <w:t>;</w:t>
      </w:r>
    </w:p>
    <w:p w:rsidR="00E8043F" w:rsidRDefault="00E8043F" w:rsidP="0044728C">
      <w:pPr>
        <w:pStyle w:val="af5"/>
        <w:suppressAutoHyphens/>
        <w:spacing w:after="120"/>
        <w:ind w:firstLine="709"/>
        <w:rPr>
          <w:rFonts w:cs="Times New Roman"/>
        </w:rPr>
      </w:pPr>
    </w:p>
    <w:p w:rsidR="0044728C" w:rsidRDefault="0044728C" w:rsidP="0044728C">
      <w:pPr>
        <w:pStyle w:val="af5"/>
        <w:suppressAutoHyphens/>
        <w:spacing w:after="120"/>
        <w:ind w:firstLine="709"/>
        <w:rPr>
          <w:rFonts w:cs="Times New Roman"/>
        </w:rPr>
      </w:pPr>
      <w:r>
        <w:rPr>
          <w:rFonts w:cs="Times New Roman"/>
        </w:rPr>
        <w:t>3. Для зоны С</w:t>
      </w:r>
      <w:r w:rsidR="00CC2AC8">
        <w:rPr>
          <w:rFonts w:cs="Times New Roman"/>
        </w:rPr>
        <w:t>-1</w:t>
      </w:r>
      <w:r>
        <w:rPr>
          <w:rFonts w:cs="Times New Roman"/>
        </w:rPr>
        <w:t xml:space="preserve">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в соответствии со статьёй 38 Градостроительного кодекса Российской Федерации:</w:t>
      </w:r>
    </w:p>
    <w:tbl>
      <w:tblPr>
        <w:tblW w:w="4808"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7190"/>
        <w:gridCol w:w="13908"/>
      </w:tblGrid>
      <w:tr w:rsidR="00DA436A" w:rsidRPr="00174A61" w:rsidTr="00E8043F">
        <w:trPr>
          <w:trHeight w:val="20"/>
          <w:tblHeader/>
        </w:trPr>
        <w:tc>
          <w:tcPr>
            <w:tcW w:w="5000" w:type="pct"/>
            <w:gridSpan w:val="2"/>
            <w:shd w:val="clear" w:color="auto" w:fill="auto"/>
            <w:vAlign w:val="center"/>
            <w:hideMark/>
          </w:tcPr>
          <w:p w:rsidR="00DA436A" w:rsidRPr="00174A61" w:rsidRDefault="00DA436A" w:rsidP="00DA436A">
            <w:pPr>
              <w:widowControl w:val="0"/>
              <w:autoSpaceDE w:val="0"/>
              <w:autoSpaceDN w:val="0"/>
              <w:contextualSpacing/>
              <w:jc w:val="center"/>
              <w:rPr>
                <w:rFonts w:cstheme="minorHAnsi"/>
              </w:rPr>
            </w:pPr>
            <w:r w:rsidRPr="00174A61">
              <w:rPr>
                <w:rFonts w:cstheme="minorHAnsi"/>
                <w:lang w:eastAsia="ru-RU"/>
              </w:rPr>
              <w:t>Параметры разрешённого строительства, реконструкции объектов капитального строительства</w:t>
            </w:r>
          </w:p>
        </w:tc>
      </w:tr>
      <w:tr w:rsidR="00DA436A" w:rsidRPr="00174A61" w:rsidTr="009836F1">
        <w:tblPrEx>
          <w:tblLook w:val="0000" w:firstRow="0" w:lastRow="0" w:firstColumn="0" w:lastColumn="0" w:noHBand="0" w:noVBand="0"/>
        </w:tblPrEx>
        <w:trPr>
          <w:trHeight w:val="20"/>
        </w:trPr>
        <w:tc>
          <w:tcPr>
            <w:tcW w:w="5000" w:type="pct"/>
            <w:gridSpan w:val="2"/>
            <w:tcBorders>
              <w:bottom w:val="single" w:sz="4" w:space="0" w:color="auto"/>
            </w:tcBorders>
            <w:shd w:val="clear" w:color="auto" w:fill="auto"/>
            <w:vAlign w:val="center"/>
          </w:tcPr>
          <w:p w:rsidR="00DA436A" w:rsidRPr="00174A61" w:rsidRDefault="00DA436A" w:rsidP="00DA436A">
            <w:pPr>
              <w:rPr>
                <w:rFonts w:cstheme="minorHAnsi"/>
                <w:b/>
              </w:rPr>
            </w:pPr>
            <w:r w:rsidRPr="00174A61">
              <w:rPr>
                <w:rFonts w:cstheme="minorHAnsi"/>
                <w:b/>
              </w:rPr>
              <w:t>Предельные размеры земельных участков:</w:t>
            </w:r>
          </w:p>
        </w:tc>
      </w:tr>
      <w:tr w:rsidR="00DA436A" w:rsidRPr="00174A61" w:rsidTr="009836F1">
        <w:tblPrEx>
          <w:tblLook w:val="0000" w:firstRow="0" w:lastRow="0" w:firstColumn="0" w:lastColumn="0" w:noHBand="0" w:noVBand="0"/>
        </w:tblPrEx>
        <w:trPr>
          <w:trHeight w:val="20"/>
        </w:trPr>
        <w:tc>
          <w:tcPr>
            <w:tcW w:w="1704" w:type="pct"/>
            <w:tcBorders>
              <w:top w:val="single" w:sz="4" w:space="0" w:color="auto"/>
              <w:left w:val="single" w:sz="4" w:space="0" w:color="auto"/>
              <w:bottom w:val="single" w:sz="4" w:space="0" w:color="auto"/>
              <w:right w:val="single" w:sz="4" w:space="0" w:color="auto"/>
            </w:tcBorders>
            <w:shd w:val="clear" w:color="auto" w:fill="auto"/>
            <w:vAlign w:val="center"/>
          </w:tcPr>
          <w:p w:rsidR="00DA436A" w:rsidRPr="00174A61" w:rsidRDefault="00DA436A" w:rsidP="00DA436A">
            <w:pPr>
              <w:rPr>
                <w:rFonts w:cstheme="minorHAnsi"/>
              </w:rPr>
            </w:pPr>
            <w:r w:rsidRPr="00174A61">
              <w:rPr>
                <w:rFonts w:cstheme="minorHAnsi"/>
              </w:rPr>
              <w:t>максимальная</w:t>
            </w:r>
          </w:p>
        </w:tc>
        <w:tc>
          <w:tcPr>
            <w:tcW w:w="3296" w:type="pct"/>
            <w:tcBorders>
              <w:top w:val="single" w:sz="4" w:space="0" w:color="auto"/>
              <w:left w:val="single" w:sz="4" w:space="0" w:color="auto"/>
              <w:bottom w:val="single" w:sz="4" w:space="0" w:color="auto"/>
              <w:right w:val="single" w:sz="4" w:space="0" w:color="auto"/>
            </w:tcBorders>
            <w:shd w:val="clear" w:color="auto" w:fill="auto"/>
            <w:vAlign w:val="center"/>
          </w:tcPr>
          <w:p w:rsidR="00DA436A" w:rsidRPr="00174A61" w:rsidRDefault="00DA436A" w:rsidP="00DA436A">
            <w:pPr>
              <w:rPr>
                <w:rFonts w:cstheme="minorHAnsi"/>
              </w:rPr>
            </w:pPr>
            <w:r w:rsidRPr="00174A61">
              <w:rPr>
                <w:rFonts w:cstheme="minorHAnsi"/>
              </w:rPr>
              <w:t>не устанавливается</w:t>
            </w:r>
          </w:p>
        </w:tc>
      </w:tr>
      <w:tr w:rsidR="00DA436A" w:rsidRPr="00174A61" w:rsidTr="009836F1">
        <w:tblPrEx>
          <w:tblLook w:val="0000" w:firstRow="0" w:lastRow="0" w:firstColumn="0" w:lastColumn="0" w:noHBand="0" w:noVBand="0"/>
        </w:tblPrEx>
        <w:trPr>
          <w:trHeight w:val="20"/>
        </w:trPr>
        <w:tc>
          <w:tcPr>
            <w:tcW w:w="1704" w:type="pct"/>
            <w:tcBorders>
              <w:top w:val="single" w:sz="4" w:space="0" w:color="auto"/>
              <w:left w:val="single" w:sz="4" w:space="0" w:color="auto"/>
              <w:bottom w:val="single" w:sz="4" w:space="0" w:color="auto"/>
              <w:right w:val="single" w:sz="4" w:space="0" w:color="auto"/>
            </w:tcBorders>
            <w:shd w:val="clear" w:color="auto" w:fill="auto"/>
            <w:vAlign w:val="center"/>
          </w:tcPr>
          <w:p w:rsidR="00DA436A" w:rsidRPr="00174A61" w:rsidRDefault="00DA436A" w:rsidP="00DA436A">
            <w:pPr>
              <w:rPr>
                <w:rFonts w:cstheme="minorHAnsi"/>
              </w:rPr>
            </w:pPr>
            <w:r w:rsidRPr="00174A61">
              <w:rPr>
                <w:rFonts w:cstheme="minorHAnsi"/>
              </w:rPr>
              <w:t>минимальная</w:t>
            </w:r>
          </w:p>
        </w:tc>
        <w:tc>
          <w:tcPr>
            <w:tcW w:w="3296" w:type="pct"/>
            <w:tcBorders>
              <w:top w:val="single" w:sz="4" w:space="0" w:color="auto"/>
              <w:left w:val="single" w:sz="4" w:space="0" w:color="auto"/>
              <w:bottom w:val="single" w:sz="4" w:space="0" w:color="auto"/>
              <w:right w:val="single" w:sz="4" w:space="0" w:color="auto"/>
            </w:tcBorders>
            <w:shd w:val="clear" w:color="auto" w:fill="auto"/>
            <w:vAlign w:val="center"/>
          </w:tcPr>
          <w:p w:rsidR="00DA436A" w:rsidRPr="00174A61" w:rsidRDefault="00DA436A" w:rsidP="00DA436A">
            <w:pPr>
              <w:rPr>
                <w:rFonts w:cstheme="minorHAnsi"/>
              </w:rPr>
            </w:pPr>
            <w:r w:rsidRPr="00174A61">
              <w:rPr>
                <w:rFonts w:cstheme="minorHAnsi"/>
              </w:rPr>
              <w:t>не устанавливается</w:t>
            </w:r>
          </w:p>
        </w:tc>
      </w:tr>
      <w:tr w:rsidR="00DA436A" w:rsidRPr="00174A61" w:rsidTr="009836F1">
        <w:tblPrEx>
          <w:tblCellMar>
            <w:top w:w="0" w:type="dxa"/>
            <w:bottom w:w="0" w:type="dxa"/>
          </w:tblCellMar>
          <w:tblLook w:val="0000" w:firstRow="0" w:lastRow="0" w:firstColumn="0" w:lastColumn="0" w:noHBand="0" w:noVBand="0"/>
        </w:tblPrEx>
        <w:trPr>
          <w:trHeight w:val="20"/>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A436A" w:rsidRPr="00174A61" w:rsidRDefault="00DA436A" w:rsidP="00DA436A">
            <w:pPr>
              <w:rPr>
                <w:rFonts w:cstheme="minorHAnsi"/>
              </w:rPr>
            </w:pPr>
            <w:r w:rsidRPr="00174A61">
              <w:rPr>
                <w:rFonts w:cstheme="minorHAnsi"/>
                <w:b/>
              </w:rPr>
              <w:lastRenderedPageBreak/>
              <w:t>Площадь земельного участка:</w:t>
            </w:r>
          </w:p>
        </w:tc>
      </w:tr>
      <w:tr w:rsidR="00DA436A" w:rsidRPr="00174A61" w:rsidTr="009836F1">
        <w:tblPrEx>
          <w:tblLook w:val="0000" w:firstRow="0" w:lastRow="0" w:firstColumn="0" w:lastColumn="0" w:noHBand="0" w:noVBand="0"/>
        </w:tblPrEx>
        <w:trPr>
          <w:trHeight w:val="20"/>
        </w:trPr>
        <w:tc>
          <w:tcPr>
            <w:tcW w:w="1704" w:type="pct"/>
            <w:tcBorders>
              <w:top w:val="single" w:sz="4" w:space="0" w:color="auto"/>
              <w:left w:val="single" w:sz="4" w:space="0" w:color="auto"/>
              <w:bottom w:val="single" w:sz="4" w:space="0" w:color="auto"/>
              <w:right w:val="single" w:sz="4" w:space="0" w:color="auto"/>
            </w:tcBorders>
            <w:shd w:val="clear" w:color="auto" w:fill="auto"/>
            <w:vAlign w:val="center"/>
          </w:tcPr>
          <w:p w:rsidR="00DA436A" w:rsidRPr="00174A61" w:rsidRDefault="00DA436A" w:rsidP="00DA436A">
            <w:pPr>
              <w:rPr>
                <w:rFonts w:cstheme="minorHAnsi"/>
              </w:rPr>
            </w:pPr>
            <w:r w:rsidRPr="00174A61">
              <w:rPr>
                <w:rFonts w:cstheme="minorHAnsi"/>
              </w:rPr>
              <w:t>максимальная</w:t>
            </w:r>
          </w:p>
        </w:tc>
        <w:tc>
          <w:tcPr>
            <w:tcW w:w="3296" w:type="pct"/>
            <w:tcBorders>
              <w:top w:val="single" w:sz="4" w:space="0" w:color="auto"/>
              <w:left w:val="single" w:sz="4" w:space="0" w:color="auto"/>
              <w:bottom w:val="single" w:sz="4" w:space="0" w:color="auto"/>
              <w:right w:val="single" w:sz="4" w:space="0" w:color="auto"/>
            </w:tcBorders>
            <w:shd w:val="clear" w:color="auto" w:fill="auto"/>
            <w:vAlign w:val="center"/>
          </w:tcPr>
          <w:p w:rsidR="00DA436A" w:rsidRPr="00174A61" w:rsidRDefault="00DA436A" w:rsidP="00DA436A">
            <w:pPr>
              <w:rPr>
                <w:rFonts w:cstheme="minorHAnsi"/>
              </w:rPr>
            </w:pPr>
            <w:r w:rsidRPr="00174A61">
              <w:rPr>
                <w:rFonts w:cstheme="minorHAnsi"/>
              </w:rPr>
              <w:t>не устанавливается</w:t>
            </w:r>
          </w:p>
        </w:tc>
      </w:tr>
      <w:tr w:rsidR="00DA436A" w:rsidRPr="00174A61" w:rsidTr="009836F1">
        <w:tblPrEx>
          <w:tblLook w:val="0000" w:firstRow="0" w:lastRow="0" w:firstColumn="0" w:lastColumn="0" w:noHBand="0" w:noVBand="0"/>
        </w:tblPrEx>
        <w:trPr>
          <w:trHeight w:val="20"/>
        </w:trPr>
        <w:tc>
          <w:tcPr>
            <w:tcW w:w="1704" w:type="pct"/>
            <w:tcBorders>
              <w:top w:val="single" w:sz="4" w:space="0" w:color="auto"/>
              <w:left w:val="single" w:sz="4" w:space="0" w:color="auto"/>
              <w:bottom w:val="single" w:sz="4" w:space="0" w:color="auto"/>
              <w:right w:val="single" w:sz="4" w:space="0" w:color="auto"/>
            </w:tcBorders>
            <w:shd w:val="clear" w:color="auto" w:fill="auto"/>
            <w:vAlign w:val="center"/>
          </w:tcPr>
          <w:p w:rsidR="00DA436A" w:rsidRPr="00174A61" w:rsidRDefault="00DA436A" w:rsidP="00DA436A">
            <w:pPr>
              <w:rPr>
                <w:rFonts w:cstheme="minorHAnsi"/>
              </w:rPr>
            </w:pPr>
            <w:r w:rsidRPr="00174A61">
              <w:rPr>
                <w:rFonts w:cstheme="minorHAnsi"/>
              </w:rPr>
              <w:t>минимальная</w:t>
            </w:r>
          </w:p>
        </w:tc>
        <w:tc>
          <w:tcPr>
            <w:tcW w:w="3296" w:type="pct"/>
            <w:tcBorders>
              <w:top w:val="single" w:sz="4" w:space="0" w:color="auto"/>
              <w:left w:val="single" w:sz="4" w:space="0" w:color="auto"/>
              <w:bottom w:val="single" w:sz="4" w:space="0" w:color="auto"/>
              <w:right w:val="single" w:sz="4" w:space="0" w:color="auto"/>
            </w:tcBorders>
            <w:shd w:val="clear" w:color="auto" w:fill="auto"/>
            <w:vAlign w:val="center"/>
          </w:tcPr>
          <w:p w:rsidR="00DA436A" w:rsidRPr="00516DB7" w:rsidRDefault="00DA436A" w:rsidP="00DA436A">
            <w:pPr>
              <w:rPr>
                <w:rFonts w:cstheme="minorHAnsi"/>
              </w:rPr>
            </w:pPr>
            <w:r w:rsidRPr="00174A61">
              <w:rPr>
                <w:rFonts w:cstheme="minorHAnsi"/>
              </w:rPr>
              <w:t>не устанавливается</w:t>
            </w:r>
          </w:p>
        </w:tc>
      </w:tr>
      <w:tr w:rsidR="00DA436A" w:rsidRPr="00174A61" w:rsidTr="009836F1">
        <w:tblPrEx>
          <w:tblLook w:val="0000" w:firstRow="0" w:lastRow="0" w:firstColumn="0" w:lastColumn="0" w:noHBand="0" w:noVBand="0"/>
        </w:tblPrEx>
        <w:trPr>
          <w:trHeight w:val="20"/>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A436A" w:rsidRPr="00174A61" w:rsidRDefault="00DA436A" w:rsidP="00DA436A">
            <w:pPr>
              <w:rPr>
                <w:rFonts w:cstheme="minorHAnsi"/>
                <w:b/>
              </w:rPr>
            </w:pPr>
            <w:r w:rsidRPr="00174A61">
              <w:rPr>
                <w:rFonts w:cstheme="minorHAnsi"/>
                <w:b/>
              </w:rPr>
              <w:t>Минимальные отступы от границ земельных участков:</w:t>
            </w:r>
          </w:p>
        </w:tc>
      </w:tr>
      <w:tr w:rsidR="00DA436A" w:rsidRPr="00174A61" w:rsidTr="009836F1">
        <w:tblPrEx>
          <w:tblLook w:val="0000" w:firstRow="0" w:lastRow="0" w:firstColumn="0" w:lastColumn="0" w:noHBand="0" w:noVBand="0"/>
        </w:tblPrEx>
        <w:trPr>
          <w:trHeight w:val="20"/>
        </w:trPr>
        <w:tc>
          <w:tcPr>
            <w:tcW w:w="1704" w:type="pct"/>
            <w:tcBorders>
              <w:top w:val="single" w:sz="4" w:space="0" w:color="auto"/>
              <w:left w:val="single" w:sz="4" w:space="0" w:color="auto"/>
              <w:bottom w:val="single" w:sz="4" w:space="0" w:color="auto"/>
              <w:right w:val="single" w:sz="4" w:space="0" w:color="auto"/>
            </w:tcBorders>
            <w:shd w:val="clear" w:color="auto" w:fill="auto"/>
            <w:vAlign w:val="center"/>
          </w:tcPr>
          <w:p w:rsidR="00DA436A" w:rsidRPr="00174A61" w:rsidRDefault="00DA436A" w:rsidP="00DA436A">
            <w:pPr>
              <w:rPr>
                <w:rFonts w:cstheme="minorHAnsi"/>
              </w:rPr>
            </w:pPr>
            <w:r w:rsidRPr="00174A61">
              <w:rPr>
                <w:rFonts w:cstheme="minorHAnsi"/>
              </w:rPr>
              <w:t>для размещения зданий, строений, сооружений</w:t>
            </w:r>
          </w:p>
        </w:tc>
        <w:tc>
          <w:tcPr>
            <w:tcW w:w="3296" w:type="pct"/>
            <w:tcBorders>
              <w:top w:val="single" w:sz="4" w:space="0" w:color="auto"/>
              <w:left w:val="single" w:sz="4" w:space="0" w:color="auto"/>
              <w:bottom w:val="single" w:sz="4" w:space="0" w:color="auto"/>
              <w:right w:val="single" w:sz="4" w:space="0" w:color="auto"/>
            </w:tcBorders>
            <w:shd w:val="clear" w:color="auto" w:fill="auto"/>
            <w:vAlign w:val="center"/>
          </w:tcPr>
          <w:p w:rsidR="00DA436A" w:rsidRPr="00174A61" w:rsidRDefault="00DA436A" w:rsidP="00DA436A">
            <w:pPr>
              <w:rPr>
                <w:rFonts w:cstheme="minorHAnsi"/>
              </w:rPr>
            </w:pPr>
            <w:r w:rsidRPr="00174A61">
              <w:rPr>
                <w:rFonts w:cstheme="minorHAnsi"/>
              </w:rPr>
              <w:t>не устанавливается</w:t>
            </w:r>
          </w:p>
        </w:tc>
      </w:tr>
      <w:tr w:rsidR="00DA436A" w:rsidRPr="00174A61" w:rsidTr="009836F1">
        <w:tblPrEx>
          <w:tblLook w:val="0000" w:firstRow="0" w:lastRow="0" w:firstColumn="0" w:lastColumn="0" w:noHBand="0" w:noVBand="0"/>
        </w:tblPrEx>
        <w:trPr>
          <w:trHeight w:val="20"/>
        </w:trPr>
        <w:tc>
          <w:tcPr>
            <w:tcW w:w="1704" w:type="pct"/>
            <w:tcBorders>
              <w:top w:val="single" w:sz="4" w:space="0" w:color="auto"/>
              <w:left w:val="single" w:sz="4" w:space="0" w:color="auto"/>
              <w:bottom w:val="single" w:sz="4" w:space="0" w:color="auto"/>
              <w:right w:val="single" w:sz="4" w:space="0" w:color="auto"/>
            </w:tcBorders>
            <w:shd w:val="clear" w:color="auto" w:fill="auto"/>
            <w:vAlign w:val="center"/>
          </w:tcPr>
          <w:p w:rsidR="00DA436A" w:rsidRPr="00174A61" w:rsidRDefault="00DA436A" w:rsidP="00DA436A">
            <w:pPr>
              <w:rPr>
                <w:rFonts w:cstheme="minorHAnsi"/>
              </w:rPr>
            </w:pPr>
            <w:r w:rsidRPr="00174A61">
              <w:rPr>
                <w:rFonts w:cstheme="minorHAnsi"/>
              </w:rPr>
              <w:t>для остальных видов разрешенного использования</w:t>
            </w:r>
          </w:p>
        </w:tc>
        <w:tc>
          <w:tcPr>
            <w:tcW w:w="3296" w:type="pct"/>
            <w:tcBorders>
              <w:top w:val="single" w:sz="4" w:space="0" w:color="auto"/>
              <w:left w:val="single" w:sz="4" w:space="0" w:color="auto"/>
              <w:bottom w:val="single" w:sz="4" w:space="0" w:color="auto"/>
              <w:right w:val="single" w:sz="4" w:space="0" w:color="auto"/>
            </w:tcBorders>
            <w:shd w:val="clear" w:color="auto" w:fill="auto"/>
            <w:vAlign w:val="center"/>
          </w:tcPr>
          <w:p w:rsidR="00DA436A" w:rsidRPr="00174A61" w:rsidRDefault="00DA436A" w:rsidP="00DA436A">
            <w:pPr>
              <w:rPr>
                <w:rFonts w:cstheme="minorHAnsi"/>
              </w:rPr>
            </w:pPr>
            <w:r w:rsidRPr="00174A61">
              <w:rPr>
                <w:rFonts w:cstheme="minorHAnsi"/>
              </w:rPr>
              <w:t>не устанавливается</w:t>
            </w:r>
          </w:p>
        </w:tc>
      </w:tr>
      <w:tr w:rsidR="00DA436A" w:rsidRPr="00174A61" w:rsidTr="009836F1">
        <w:tblPrEx>
          <w:tblLook w:val="0000" w:firstRow="0" w:lastRow="0" w:firstColumn="0" w:lastColumn="0" w:noHBand="0" w:noVBand="0"/>
        </w:tblPrEx>
        <w:trPr>
          <w:trHeight w:val="20"/>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A436A" w:rsidRPr="00174A61" w:rsidRDefault="00DA436A" w:rsidP="00DA436A">
            <w:pPr>
              <w:rPr>
                <w:rFonts w:cstheme="minorHAnsi"/>
              </w:rPr>
            </w:pPr>
            <w:r w:rsidRPr="00174A61">
              <w:rPr>
                <w:rFonts w:cstheme="minorHAnsi"/>
                <w:b/>
              </w:rPr>
              <w:t>Предельное количество этажей:</w:t>
            </w:r>
          </w:p>
        </w:tc>
      </w:tr>
      <w:tr w:rsidR="00DA436A" w:rsidRPr="00174A61" w:rsidTr="009836F1">
        <w:tblPrEx>
          <w:tblLook w:val="0000" w:firstRow="0" w:lastRow="0" w:firstColumn="0" w:lastColumn="0" w:noHBand="0" w:noVBand="0"/>
        </w:tblPrEx>
        <w:trPr>
          <w:trHeight w:val="20"/>
        </w:trPr>
        <w:tc>
          <w:tcPr>
            <w:tcW w:w="1704" w:type="pct"/>
            <w:tcBorders>
              <w:top w:val="single" w:sz="4" w:space="0" w:color="auto"/>
              <w:left w:val="single" w:sz="4" w:space="0" w:color="auto"/>
              <w:bottom w:val="single" w:sz="4" w:space="0" w:color="auto"/>
              <w:right w:val="single" w:sz="4" w:space="0" w:color="auto"/>
            </w:tcBorders>
            <w:shd w:val="clear" w:color="auto" w:fill="auto"/>
            <w:vAlign w:val="center"/>
          </w:tcPr>
          <w:p w:rsidR="00DA436A" w:rsidRPr="00174A61" w:rsidRDefault="00DA436A" w:rsidP="00DA436A">
            <w:pPr>
              <w:rPr>
                <w:rFonts w:cstheme="minorHAnsi"/>
              </w:rPr>
            </w:pPr>
            <w:r w:rsidRPr="00174A61">
              <w:rPr>
                <w:rFonts w:cstheme="minorHAnsi"/>
              </w:rPr>
              <w:t>максимальное</w:t>
            </w:r>
          </w:p>
        </w:tc>
        <w:tc>
          <w:tcPr>
            <w:tcW w:w="3296" w:type="pct"/>
            <w:tcBorders>
              <w:top w:val="single" w:sz="4" w:space="0" w:color="auto"/>
              <w:left w:val="single" w:sz="4" w:space="0" w:color="auto"/>
              <w:bottom w:val="single" w:sz="4" w:space="0" w:color="auto"/>
              <w:right w:val="single" w:sz="4" w:space="0" w:color="auto"/>
            </w:tcBorders>
            <w:shd w:val="clear" w:color="auto" w:fill="auto"/>
            <w:vAlign w:val="center"/>
          </w:tcPr>
          <w:p w:rsidR="00DA436A" w:rsidRPr="00516DB7" w:rsidRDefault="00DA436A" w:rsidP="00DA436A">
            <w:pPr>
              <w:rPr>
                <w:rFonts w:cstheme="minorHAnsi"/>
              </w:rPr>
            </w:pPr>
            <w:r w:rsidRPr="00174A61">
              <w:rPr>
                <w:rFonts w:cstheme="minorHAnsi"/>
              </w:rPr>
              <w:t>не устанавливается</w:t>
            </w:r>
          </w:p>
        </w:tc>
      </w:tr>
      <w:tr w:rsidR="00DA436A" w:rsidRPr="00174A61" w:rsidTr="009836F1">
        <w:tblPrEx>
          <w:tblLook w:val="0000" w:firstRow="0" w:lastRow="0" w:firstColumn="0" w:lastColumn="0" w:noHBand="0" w:noVBand="0"/>
        </w:tblPrEx>
        <w:trPr>
          <w:trHeight w:val="20"/>
        </w:trPr>
        <w:tc>
          <w:tcPr>
            <w:tcW w:w="1704" w:type="pct"/>
            <w:tcBorders>
              <w:top w:val="single" w:sz="4" w:space="0" w:color="auto"/>
              <w:left w:val="single" w:sz="4" w:space="0" w:color="auto"/>
              <w:bottom w:val="single" w:sz="4" w:space="0" w:color="auto"/>
              <w:right w:val="single" w:sz="4" w:space="0" w:color="auto"/>
            </w:tcBorders>
            <w:shd w:val="clear" w:color="auto" w:fill="auto"/>
            <w:vAlign w:val="center"/>
          </w:tcPr>
          <w:p w:rsidR="00DA436A" w:rsidRPr="00174A61" w:rsidRDefault="00DA436A" w:rsidP="00DA436A">
            <w:pPr>
              <w:rPr>
                <w:rFonts w:cstheme="minorHAnsi"/>
              </w:rPr>
            </w:pPr>
            <w:r w:rsidRPr="00174A61">
              <w:rPr>
                <w:rFonts w:cstheme="minorHAnsi"/>
              </w:rPr>
              <w:t>минимальное</w:t>
            </w:r>
          </w:p>
        </w:tc>
        <w:tc>
          <w:tcPr>
            <w:tcW w:w="3296" w:type="pct"/>
            <w:tcBorders>
              <w:top w:val="single" w:sz="4" w:space="0" w:color="auto"/>
              <w:left w:val="single" w:sz="4" w:space="0" w:color="auto"/>
              <w:bottom w:val="single" w:sz="4" w:space="0" w:color="auto"/>
              <w:right w:val="single" w:sz="4" w:space="0" w:color="auto"/>
            </w:tcBorders>
            <w:shd w:val="clear" w:color="auto" w:fill="auto"/>
            <w:vAlign w:val="center"/>
          </w:tcPr>
          <w:p w:rsidR="00DA436A" w:rsidRPr="00174A61" w:rsidRDefault="00DA436A" w:rsidP="00DA436A">
            <w:pPr>
              <w:rPr>
                <w:rFonts w:cstheme="minorHAnsi"/>
              </w:rPr>
            </w:pPr>
            <w:r w:rsidRPr="00174A61">
              <w:rPr>
                <w:rFonts w:cstheme="minorHAnsi"/>
              </w:rPr>
              <w:t>не устанавливается</w:t>
            </w:r>
          </w:p>
        </w:tc>
      </w:tr>
      <w:tr w:rsidR="00DA436A" w:rsidRPr="00174A61" w:rsidTr="009836F1">
        <w:tblPrEx>
          <w:tblLook w:val="0000" w:firstRow="0" w:lastRow="0" w:firstColumn="0" w:lastColumn="0" w:noHBand="0" w:noVBand="0"/>
        </w:tblPrEx>
        <w:trPr>
          <w:trHeight w:val="20"/>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A436A" w:rsidRPr="00174A61" w:rsidRDefault="00DA436A" w:rsidP="00DA436A">
            <w:pPr>
              <w:rPr>
                <w:rFonts w:cstheme="minorHAnsi"/>
              </w:rPr>
            </w:pPr>
            <w:r w:rsidRPr="00174A61">
              <w:rPr>
                <w:rFonts w:cstheme="minorHAnsi"/>
                <w:b/>
              </w:rPr>
              <w:t>Предельная высота зданий, строений, сооружений:</w:t>
            </w:r>
          </w:p>
        </w:tc>
      </w:tr>
      <w:tr w:rsidR="00DA436A" w:rsidRPr="00174A61" w:rsidTr="009836F1">
        <w:tblPrEx>
          <w:tblLook w:val="0000" w:firstRow="0" w:lastRow="0" w:firstColumn="0" w:lastColumn="0" w:noHBand="0" w:noVBand="0"/>
        </w:tblPrEx>
        <w:trPr>
          <w:trHeight w:val="20"/>
        </w:trPr>
        <w:tc>
          <w:tcPr>
            <w:tcW w:w="1704" w:type="pct"/>
            <w:tcBorders>
              <w:top w:val="single" w:sz="4" w:space="0" w:color="auto"/>
              <w:left w:val="single" w:sz="4" w:space="0" w:color="auto"/>
              <w:bottom w:val="single" w:sz="4" w:space="0" w:color="auto"/>
              <w:right w:val="single" w:sz="4" w:space="0" w:color="auto"/>
            </w:tcBorders>
            <w:shd w:val="clear" w:color="auto" w:fill="auto"/>
            <w:vAlign w:val="center"/>
          </w:tcPr>
          <w:p w:rsidR="00DA436A" w:rsidRPr="00174A61" w:rsidRDefault="00DA436A" w:rsidP="00DA436A">
            <w:pPr>
              <w:rPr>
                <w:rFonts w:cstheme="minorHAnsi"/>
              </w:rPr>
            </w:pPr>
            <w:r w:rsidRPr="00174A61">
              <w:rPr>
                <w:rFonts w:cstheme="minorHAnsi"/>
              </w:rPr>
              <w:t>максимальная</w:t>
            </w:r>
          </w:p>
        </w:tc>
        <w:tc>
          <w:tcPr>
            <w:tcW w:w="3296" w:type="pct"/>
            <w:tcBorders>
              <w:top w:val="single" w:sz="4" w:space="0" w:color="auto"/>
              <w:left w:val="single" w:sz="4" w:space="0" w:color="auto"/>
              <w:bottom w:val="single" w:sz="4" w:space="0" w:color="auto"/>
              <w:right w:val="single" w:sz="4" w:space="0" w:color="auto"/>
            </w:tcBorders>
            <w:shd w:val="clear" w:color="auto" w:fill="auto"/>
            <w:vAlign w:val="center"/>
          </w:tcPr>
          <w:p w:rsidR="00DA436A" w:rsidRPr="00516DB7" w:rsidRDefault="00DA436A" w:rsidP="00DA436A">
            <w:pPr>
              <w:rPr>
                <w:rFonts w:cstheme="minorHAnsi"/>
              </w:rPr>
            </w:pPr>
            <w:r w:rsidRPr="00DA436A">
              <w:rPr>
                <w:rFonts w:cstheme="minorHAnsi"/>
              </w:rPr>
              <w:t>не устанавливается</w:t>
            </w:r>
          </w:p>
        </w:tc>
      </w:tr>
      <w:tr w:rsidR="00DA436A" w:rsidRPr="00174A61" w:rsidTr="009836F1">
        <w:tblPrEx>
          <w:tblLook w:val="0000" w:firstRow="0" w:lastRow="0" w:firstColumn="0" w:lastColumn="0" w:noHBand="0" w:noVBand="0"/>
        </w:tblPrEx>
        <w:trPr>
          <w:trHeight w:val="20"/>
        </w:trPr>
        <w:tc>
          <w:tcPr>
            <w:tcW w:w="1704" w:type="pct"/>
            <w:tcBorders>
              <w:top w:val="single" w:sz="4" w:space="0" w:color="auto"/>
              <w:left w:val="single" w:sz="4" w:space="0" w:color="auto"/>
              <w:bottom w:val="single" w:sz="4" w:space="0" w:color="auto"/>
              <w:right w:val="single" w:sz="4" w:space="0" w:color="auto"/>
            </w:tcBorders>
            <w:shd w:val="clear" w:color="auto" w:fill="auto"/>
            <w:vAlign w:val="center"/>
          </w:tcPr>
          <w:p w:rsidR="00DA436A" w:rsidRPr="00174A61" w:rsidRDefault="00DA436A" w:rsidP="00DA436A">
            <w:pPr>
              <w:rPr>
                <w:rFonts w:cstheme="minorHAnsi"/>
              </w:rPr>
            </w:pPr>
            <w:r w:rsidRPr="00174A61">
              <w:rPr>
                <w:rFonts w:cstheme="minorHAnsi"/>
              </w:rPr>
              <w:t>минимальная</w:t>
            </w:r>
          </w:p>
        </w:tc>
        <w:tc>
          <w:tcPr>
            <w:tcW w:w="3296" w:type="pct"/>
            <w:tcBorders>
              <w:top w:val="single" w:sz="4" w:space="0" w:color="auto"/>
              <w:left w:val="single" w:sz="4" w:space="0" w:color="auto"/>
              <w:bottom w:val="single" w:sz="4" w:space="0" w:color="auto"/>
              <w:right w:val="single" w:sz="4" w:space="0" w:color="auto"/>
            </w:tcBorders>
            <w:shd w:val="clear" w:color="auto" w:fill="auto"/>
            <w:vAlign w:val="center"/>
          </w:tcPr>
          <w:p w:rsidR="00DA436A" w:rsidRPr="00174A61" w:rsidRDefault="00DA436A" w:rsidP="00DA436A">
            <w:pPr>
              <w:rPr>
                <w:rFonts w:cstheme="minorHAnsi"/>
              </w:rPr>
            </w:pPr>
            <w:r w:rsidRPr="00174A61">
              <w:rPr>
                <w:rFonts w:cstheme="minorHAnsi"/>
              </w:rPr>
              <w:t>не устанавливается</w:t>
            </w:r>
          </w:p>
        </w:tc>
      </w:tr>
      <w:tr w:rsidR="00DA436A" w:rsidRPr="00174A61" w:rsidTr="009836F1">
        <w:tblPrEx>
          <w:tblCellMar>
            <w:top w:w="0" w:type="dxa"/>
            <w:bottom w:w="0" w:type="dxa"/>
          </w:tblCellMar>
          <w:tblLook w:val="0000" w:firstRow="0" w:lastRow="0" w:firstColumn="0" w:lastColumn="0" w:noHBand="0" w:noVBand="0"/>
        </w:tblPrEx>
        <w:trPr>
          <w:trHeight w:val="20"/>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A436A" w:rsidRPr="00174A61" w:rsidRDefault="00DA436A" w:rsidP="00DA436A">
            <w:pPr>
              <w:rPr>
                <w:rFonts w:cstheme="minorHAnsi"/>
              </w:rPr>
            </w:pPr>
            <w:r w:rsidRPr="00174A61">
              <w:rPr>
                <w:rFonts w:cstheme="minorHAnsi"/>
                <w:b/>
              </w:rPr>
              <w:t>Процент застройки в границах земельного участка:</w:t>
            </w:r>
          </w:p>
        </w:tc>
      </w:tr>
      <w:tr w:rsidR="00DA436A" w:rsidRPr="00174A61" w:rsidTr="009836F1">
        <w:tblPrEx>
          <w:tblLook w:val="0000" w:firstRow="0" w:lastRow="0" w:firstColumn="0" w:lastColumn="0" w:noHBand="0" w:noVBand="0"/>
        </w:tblPrEx>
        <w:trPr>
          <w:trHeight w:val="20"/>
        </w:trPr>
        <w:tc>
          <w:tcPr>
            <w:tcW w:w="1704" w:type="pct"/>
            <w:tcBorders>
              <w:top w:val="single" w:sz="4" w:space="0" w:color="auto"/>
              <w:left w:val="single" w:sz="4" w:space="0" w:color="auto"/>
              <w:bottom w:val="single" w:sz="4" w:space="0" w:color="auto"/>
              <w:right w:val="single" w:sz="4" w:space="0" w:color="auto"/>
            </w:tcBorders>
            <w:shd w:val="clear" w:color="auto" w:fill="auto"/>
            <w:vAlign w:val="center"/>
          </w:tcPr>
          <w:p w:rsidR="00DA436A" w:rsidRPr="00174A61" w:rsidRDefault="00DA436A" w:rsidP="00DA436A">
            <w:pPr>
              <w:rPr>
                <w:rFonts w:cstheme="minorHAnsi"/>
              </w:rPr>
            </w:pPr>
            <w:r w:rsidRPr="00174A61">
              <w:rPr>
                <w:rFonts w:cstheme="minorHAnsi"/>
              </w:rPr>
              <w:t>максимальный</w:t>
            </w:r>
          </w:p>
        </w:tc>
        <w:tc>
          <w:tcPr>
            <w:tcW w:w="3296" w:type="pct"/>
            <w:tcBorders>
              <w:top w:val="single" w:sz="4" w:space="0" w:color="auto"/>
              <w:left w:val="single" w:sz="4" w:space="0" w:color="auto"/>
              <w:bottom w:val="single" w:sz="4" w:space="0" w:color="auto"/>
              <w:right w:val="single" w:sz="4" w:space="0" w:color="auto"/>
            </w:tcBorders>
            <w:shd w:val="clear" w:color="auto" w:fill="auto"/>
            <w:vAlign w:val="center"/>
          </w:tcPr>
          <w:p w:rsidR="00DA436A" w:rsidRPr="00174A61" w:rsidRDefault="00DA436A" w:rsidP="00DA436A">
            <w:pPr>
              <w:rPr>
                <w:rFonts w:cstheme="minorHAnsi"/>
              </w:rPr>
            </w:pPr>
            <w:r w:rsidRPr="00174A61">
              <w:rPr>
                <w:rFonts w:cstheme="minorHAnsi"/>
              </w:rPr>
              <w:t>не устанавливается</w:t>
            </w:r>
          </w:p>
        </w:tc>
      </w:tr>
      <w:tr w:rsidR="00DA436A" w:rsidRPr="00174A61" w:rsidTr="009836F1">
        <w:tblPrEx>
          <w:tblLook w:val="0000" w:firstRow="0" w:lastRow="0" w:firstColumn="0" w:lastColumn="0" w:noHBand="0" w:noVBand="0"/>
        </w:tblPrEx>
        <w:trPr>
          <w:trHeight w:val="20"/>
        </w:trPr>
        <w:tc>
          <w:tcPr>
            <w:tcW w:w="1704" w:type="pct"/>
            <w:tcBorders>
              <w:top w:val="single" w:sz="4" w:space="0" w:color="auto"/>
              <w:left w:val="single" w:sz="4" w:space="0" w:color="auto"/>
              <w:bottom w:val="single" w:sz="4" w:space="0" w:color="auto"/>
              <w:right w:val="single" w:sz="4" w:space="0" w:color="auto"/>
            </w:tcBorders>
            <w:shd w:val="clear" w:color="auto" w:fill="auto"/>
            <w:vAlign w:val="center"/>
          </w:tcPr>
          <w:p w:rsidR="00DA436A" w:rsidRPr="00174A61" w:rsidRDefault="00DA436A" w:rsidP="00DA436A">
            <w:pPr>
              <w:rPr>
                <w:rFonts w:cstheme="minorHAnsi"/>
              </w:rPr>
            </w:pPr>
            <w:r w:rsidRPr="00174A61">
              <w:rPr>
                <w:rFonts w:cstheme="minorHAnsi"/>
              </w:rPr>
              <w:t>минимальный</w:t>
            </w:r>
          </w:p>
        </w:tc>
        <w:tc>
          <w:tcPr>
            <w:tcW w:w="3296" w:type="pct"/>
            <w:tcBorders>
              <w:top w:val="single" w:sz="4" w:space="0" w:color="auto"/>
              <w:left w:val="single" w:sz="4" w:space="0" w:color="auto"/>
              <w:bottom w:val="single" w:sz="4" w:space="0" w:color="auto"/>
              <w:right w:val="single" w:sz="4" w:space="0" w:color="auto"/>
            </w:tcBorders>
            <w:shd w:val="clear" w:color="auto" w:fill="auto"/>
            <w:vAlign w:val="center"/>
          </w:tcPr>
          <w:p w:rsidR="00DA436A" w:rsidRPr="00174A61" w:rsidRDefault="00DA436A" w:rsidP="00DA436A">
            <w:pPr>
              <w:rPr>
                <w:rFonts w:cstheme="minorHAnsi"/>
              </w:rPr>
            </w:pPr>
            <w:r w:rsidRPr="00174A61">
              <w:rPr>
                <w:rFonts w:cstheme="minorHAnsi"/>
              </w:rPr>
              <w:t>не устанавливается</w:t>
            </w:r>
          </w:p>
        </w:tc>
      </w:tr>
      <w:tr w:rsidR="00DA436A" w:rsidRPr="00174A61" w:rsidTr="009836F1">
        <w:tblPrEx>
          <w:tblCellMar>
            <w:top w:w="0" w:type="dxa"/>
            <w:bottom w:w="0" w:type="dxa"/>
          </w:tblCellMar>
          <w:tblLook w:val="0000" w:firstRow="0" w:lastRow="0" w:firstColumn="0" w:lastColumn="0" w:noHBand="0" w:noVBand="0"/>
        </w:tblPrEx>
        <w:trPr>
          <w:trHeight w:val="20"/>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A436A" w:rsidRPr="00174A61" w:rsidRDefault="00DA436A" w:rsidP="00DA436A">
            <w:pPr>
              <w:rPr>
                <w:rFonts w:cstheme="minorHAnsi"/>
              </w:rPr>
            </w:pPr>
            <w:r w:rsidRPr="00174A61">
              <w:rPr>
                <w:rFonts w:cstheme="minorHAnsi"/>
                <w:b/>
              </w:rPr>
              <w:t>Иные показатели:</w:t>
            </w:r>
          </w:p>
        </w:tc>
      </w:tr>
      <w:tr w:rsidR="00DA436A" w:rsidRPr="00174A61" w:rsidTr="009836F1">
        <w:tblPrEx>
          <w:tblLook w:val="0000" w:firstRow="0" w:lastRow="0" w:firstColumn="0" w:lastColumn="0" w:noHBand="0" w:noVBand="0"/>
        </w:tblPrEx>
        <w:trPr>
          <w:trHeight w:val="20"/>
        </w:trPr>
        <w:tc>
          <w:tcPr>
            <w:tcW w:w="1704" w:type="pct"/>
            <w:tcBorders>
              <w:top w:val="single" w:sz="4" w:space="0" w:color="auto"/>
              <w:left w:val="single" w:sz="4" w:space="0" w:color="auto"/>
              <w:bottom w:val="single" w:sz="4" w:space="0" w:color="auto"/>
              <w:right w:val="single" w:sz="4" w:space="0" w:color="auto"/>
            </w:tcBorders>
            <w:shd w:val="clear" w:color="auto" w:fill="auto"/>
            <w:vAlign w:val="center"/>
          </w:tcPr>
          <w:p w:rsidR="00DA436A" w:rsidRPr="00174A61" w:rsidRDefault="00DA436A" w:rsidP="00DA436A">
            <w:pPr>
              <w:rPr>
                <w:rFonts w:cstheme="minorHAnsi"/>
                <w:b/>
              </w:rPr>
            </w:pPr>
            <w:r w:rsidRPr="00174A61">
              <w:rPr>
                <w:rFonts w:cstheme="minorHAnsi"/>
              </w:rPr>
              <w:t>отступ жилой застройки от красной линии улицы</w:t>
            </w:r>
          </w:p>
        </w:tc>
        <w:tc>
          <w:tcPr>
            <w:tcW w:w="3296" w:type="pct"/>
            <w:tcBorders>
              <w:top w:val="single" w:sz="4" w:space="0" w:color="auto"/>
              <w:left w:val="single" w:sz="4" w:space="0" w:color="auto"/>
              <w:bottom w:val="single" w:sz="4" w:space="0" w:color="auto"/>
              <w:right w:val="single" w:sz="4" w:space="0" w:color="auto"/>
            </w:tcBorders>
            <w:shd w:val="clear" w:color="auto" w:fill="auto"/>
            <w:vAlign w:val="center"/>
          </w:tcPr>
          <w:p w:rsidR="00DA436A" w:rsidRPr="00174A61" w:rsidRDefault="00DA436A" w:rsidP="00DA436A">
            <w:pPr>
              <w:rPr>
                <w:rFonts w:cstheme="minorHAnsi"/>
              </w:rPr>
            </w:pPr>
            <w:r w:rsidRPr="00174A61">
              <w:rPr>
                <w:rFonts w:cstheme="minorHAnsi"/>
              </w:rPr>
              <w:t>не устанавливается</w:t>
            </w:r>
          </w:p>
        </w:tc>
      </w:tr>
      <w:tr w:rsidR="00DA436A" w:rsidRPr="00174A61" w:rsidTr="009836F1">
        <w:tblPrEx>
          <w:tblLook w:val="0000" w:firstRow="0" w:lastRow="0" w:firstColumn="0" w:lastColumn="0" w:noHBand="0" w:noVBand="0"/>
        </w:tblPrEx>
        <w:trPr>
          <w:trHeight w:val="20"/>
        </w:trPr>
        <w:tc>
          <w:tcPr>
            <w:tcW w:w="1704" w:type="pct"/>
            <w:tcBorders>
              <w:top w:val="single" w:sz="4" w:space="0" w:color="auto"/>
              <w:left w:val="single" w:sz="4" w:space="0" w:color="auto"/>
              <w:bottom w:val="single" w:sz="4" w:space="0" w:color="auto"/>
              <w:right w:val="single" w:sz="4" w:space="0" w:color="auto"/>
            </w:tcBorders>
            <w:shd w:val="clear" w:color="auto" w:fill="auto"/>
            <w:vAlign w:val="center"/>
          </w:tcPr>
          <w:p w:rsidR="00DA436A" w:rsidRPr="00174A61" w:rsidRDefault="00DA436A" w:rsidP="00DA436A">
            <w:pPr>
              <w:rPr>
                <w:rFonts w:cstheme="minorHAnsi"/>
                <w:b/>
              </w:rPr>
            </w:pPr>
            <w:r w:rsidRPr="00174A61">
              <w:rPr>
                <w:rFonts w:cstheme="minorHAnsi"/>
              </w:rPr>
              <w:t>отступ от красной линии проездов</w:t>
            </w:r>
          </w:p>
        </w:tc>
        <w:tc>
          <w:tcPr>
            <w:tcW w:w="3296" w:type="pct"/>
            <w:tcBorders>
              <w:top w:val="single" w:sz="4" w:space="0" w:color="auto"/>
              <w:left w:val="single" w:sz="4" w:space="0" w:color="auto"/>
              <w:bottom w:val="single" w:sz="4" w:space="0" w:color="auto"/>
              <w:right w:val="single" w:sz="4" w:space="0" w:color="auto"/>
            </w:tcBorders>
            <w:shd w:val="clear" w:color="auto" w:fill="auto"/>
            <w:vAlign w:val="center"/>
          </w:tcPr>
          <w:p w:rsidR="00DA436A" w:rsidRPr="00174A61" w:rsidRDefault="00DA436A" w:rsidP="00DA436A">
            <w:pPr>
              <w:rPr>
                <w:rFonts w:cstheme="minorHAnsi"/>
              </w:rPr>
            </w:pPr>
            <w:r w:rsidRPr="00174A61">
              <w:rPr>
                <w:rFonts w:cstheme="minorHAnsi"/>
              </w:rPr>
              <w:t>не устанавливается</w:t>
            </w:r>
          </w:p>
        </w:tc>
      </w:tr>
    </w:tbl>
    <w:p w:rsidR="00DA436A" w:rsidRDefault="00DA436A" w:rsidP="0044728C">
      <w:pPr>
        <w:pStyle w:val="af5"/>
        <w:ind w:firstLine="709"/>
        <w:rPr>
          <w:rFonts w:cs="Times New Roman"/>
        </w:rPr>
      </w:pPr>
    </w:p>
    <w:p w:rsidR="0044728C" w:rsidRDefault="0044728C" w:rsidP="0044728C">
      <w:pPr>
        <w:pStyle w:val="af5"/>
        <w:ind w:firstLine="709"/>
        <w:rPr>
          <w:rFonts w:cs="Times New Roman"/>
        </w:rPr>
      </w:pPr>
      <w:r>
        <w:rPr>
          <w:rFonts w:cs="Times New Roman"/>
        </w:rPr>
        <w:t xml:space="preserve">4. Ограничения использования земельных участков и объектов капитального строительства указаны в </w:t>
      </w:r>
      <w:r w:rsidR="00173138">
        <w:rPr>
          <w:rFonts w:cs="Times New Roman"/>
        </w:rPr>
        <w:t>статье 35 настоящих Правил</w:t>
      </w:r>
      <w:r>
        <w:rPr>
          <w:rFonts w:cs="Times New Roman"/>
        </w:rPr>
        <w:t>.</w:t>
      </w:r>
    </w:p>
    <w:p w:rsidR="00396D2F" w:rsidRDefault="00396D2F">
      <w:pPr>
        <w:rPr>
          <w:color w:val="000000"/>
        </w:rPr>
      </w:pPr>
    </w:p>
    <w:p w:rsidR="00F168AF" w:rsidRDefault="00F168AF" w:rsidP="008F0FD5">
      <w:pPr>
        <w:pStyle w:val="31"/>
        <w:ind w:hanging="1559"/>
        <w:rPr>
          <w:color w:val="000000"/>
        </w:rPr>
      </w:pPr>
      <w:bookmarkStart w:id="172" w:name="__RefHeading___Toc309147541"/>
      <w:bookmarkStart w:id="173" w:name="_Toc48920904"/>
      <w:bookmarkStart w:id="174" w:name="_Toc65508422"/>
      <w:bookmarkEnd w:id="172"/>
      <w:r>
        <w:rPr>
          <w:color w:val="000000"/>
        </w:rPr>
        <w:t>Статья 3</w:t>
      </w:r>
      <w:r w:rsidR="00B33061">
        <w:rPr>
          <w:color w:val="000000"/>
        </w:rPr>
        <w:t>3</w:t>
      </w:r>
      <w:r>
        <w:rPr>
          <w:color w:val="000000"/>
        </w:rPr>
        <w:t xml:space="preserve">. </w:t>
      </w:r>
      <w:r>
        <w:rPr>
          <w:color w:val="000000"/>
        </w:rPr>
        <w:tab/>
        <w:t xml:space="preserve">Градостроительный регламент зоны </w:t>
      </w:r>
      <w:r w:rsidR="00F55F78">
        <w:rPr>
          <w:color w:val="000000"/>
        </w:rPr>
        <w:t>озеленения</w:t>
      </w:r>
      <w:r>
        <w:rPr>
          <w:color w:val="000000"/>
        </w:rPr>
        <w:t xml:space="preserve"> специального назначения (С</w:t>
      </w:r>
      <w:r w:rsidR="0022622E">
        <w:rPr>
          <w:color w:val="000000"/>
        </w:rPr>
        <w:t>-2</w:t>
      </w:r>
      <w:r>
        <w:rPr>
          <w:color w:val="000000"/>
        </w:rPr>
        <w:t>)</w:t>
      </w:r>
      <w:bookmarkEnd w:id="173"/>
      <w:bookmarkEnd w:id="174"/>
    </w:p>
    <w:p w:rsidR="00F168AF" w:rsidRDefault="00F168AF" w:rsidP="00F168AF">
      <w:pPr>
        <w:pStyle w:val="af5"/>
        <w:suppressAutoHyphens/>
        <w:spacing w:after="120"/>
        <w:ind w:firstLine="709"/>
      </w:pPr>
      <w:r>
        <w:t>1. Перечень основных видов разрешённого использования объектов капитального строительства и земельных участков:</w:t>
      </w:r>
    </w:p>
    <w:tbl>
      <w:tblPr>
        <w:tblW w:w="4850" w:type="pct"/>
        <w:tblInd w:w="-30" w:type="dxa"/>
        <w:tblBorders>
          <w:top w:val="single" w:sz="12" w:space="0" w:color="000000"/>
          <w:left w:val="single" w:sz="12" w:space="0" w:color="000000"/>
          <w:bottom w:val="single" w:sz="12" w:space="0" w:color="000000"/>
          <w:insideH w:val="single" w:sz="12" w:space="0" w:color="000000"/>
        </w:tblBorders>
        <w:tblCellMar>
          <w:left w:w="93" w:type="dxa"/>
        </w:tblCellMar>
        <w:tblLook w:val="04A0" w:firstRow="1" w:lastRow="0" w:firstColumn="1" w:lastColumn="0" w:noHBand="0" w:noVBand="1"/>
      </w:tblPr>
      <w:tblGrid>
        <w:gridCol w:w="1843"/>
        <w:gridCol w:w="3086"/>
        <w:gridCol w:w="9114"/>
        <w:gridCol w:w="3506"/>
        <w:gridCol w:w="3817"/>
      </w:tblGrid>
      <w:tr w:rsidR="00F168AF" w:rsidTr="00630ED1">
        <w:trPr>
          <w:trHeight w:val="390"/>
          <w:tblHeader/>
        </w:trPr>
        <w:tc>
          <w:tcPr>
            <w:tcW w:w="1692" w:type="dxa"/>
            <w:tcBorders>
              <w:top w:val="single" w:sz="12" w:space="0" w:color="000000"/>
              <w:left w:val="single" w:sz="12" w:space="0" w:color="000000"/>
              <w:bottom w:val="single" w:sz="12" w:space="0" w:color="000000"/>
            </w:tcBorders>
            <w:shd w:val="clear" w:color="auto" w:fill="B3B3B3"/>
            <w:tcMar>
              <w:left w:w="93" w:type="dxa"/>
            </w:tcMar>
            <w:vAlign w:val="center"/>
          </w:tcPr>
          <w:p w:rsidR="00F168AF" w:rsidRDefault="00F168AF" w:rsidP="00630ED1">
            <w:pPr>
              <w:suppressAutoHyphens/>
              <w:jc w:val="center"/>
              <w:rPr>
                <w:b/>
                <w:bCs/>
                <w:color w:val="000000"/>
              </w:rPr>
            </w:pPr>
            <w:r>
              <w:rPr>
                <w:b/>
                <w:bCs/>
                <w:color w:val="000000"/>
              </w:rPr>
              <w:t>Код (числовое обозначение) вида разрешенного использования земельного участка</w:t>
            </w:r>
          </w:p>
        </w:tc>
        <w:tc>
          <w:tcPr>
            <w:tcW w:w="3079" w:type="dxa"/>
            <w:tcBorders>
              <w:top w:val="single" w:sz="12" w:space="0" w:color="000000"/>
              <w:left w:val="single" w:sz="12" w:space="0" w:color="000000"/>
              <w:bottom w:val="single" w:sz="12" w:space="0" w:color="000000"/>
            </w:tcBorders>
            <w:shd w:val="clear" w:color="auto" w:fill="B3B3B3"/>
            <w:tcMar>
              <w:left w:w="93" w:type="dxa"/>
            </w:tcMar>
            <w:vAlign w:val="center"/>
          </w:tcPr>
          <w:p w:rsidR="00F168AF" w:rsidRDefault="00F168AF" w:rsidP="00630ED1">
            <w:pPr>
              <w:suppressAutoHyphens/>
              <w:jc w:val="center"/>
              <w:rPr>
                <w:b/>
                <w:bCs/>
                <w:color w:val="000000"/>
              </w:rPr>
            </w:pPr>
            <w:r>
              <w:rPr>
                <w:b/>
                <w:bCs/>
                <w:color w:val="000000"/>
              </w:rPr>
              <w:t>Основные виды разрешённого использования земельных участков</w:t>
            </w:r>
          </w:p>
        </w:tc>
        <w:tc>
          <w:tcPr>
            <w:tcW w:w="9094" w:type="dxa"/>
            <w:tcBorders>
              <w:top w:val="single" w:sz="12" w:space="0" w:color="000000"/>
              <w:left w:val="single" w:sz="12" w:space="0" w:color="000000"/>
              <w:bottom w:val="single" w:sz="12" w:space="0" w:color="000000"/>
            </w:tcBorders>
            <w:shd w:val="clear" w:color="auto" w:fill="B3B3B3"/>
            <w:tcMar>
              <w:left w:w="93" w:type="dxa"/>
            </w:tcMar>
            <w:vAlign w:val="center"/>
          </w:tcPr>
          <w:p w:rsidR="00F168AF" w:rsidRDefault="00F168AF" w:rsidP="00630ED1">
            <w:pPr>
              <w:suppressAutoHyphens/>
              <w:jc w:val="center"/>
              <w:rPr>
                <w:b/>
                <w:bCs/>
                <w:color w:val="000000"/>
              </w:rPr>
            </w:pPr>
            <w:r>
              <w:rPr>
                <w:b/>
                <w:bCs/>
                <w:color w:val="000000"/>
              </w:rPr>
              <w:t>Основные виды разрешённого использования объектов капитального строительства</w:t>
            </w:r>
          </w:p>
        </w:tc>
        <w:tc>
          <w:tcPr>
            <w:tcW w:w="3498" w:type="dxa"/>
            <w:tcBorders>
              <w:top w:val="single" w:sz="12" w:space="0" w:color="000000"/>
              <w:left w:val="single" w:sz="12" w:space="0" w:color="000000"/>
              <w:bottom w:val="single" w:sz="12" w:space="0" w:color="000000"/>
            </w:tcBorders>
            <w:shd w:val="clear" w:color="auto" w:fill="B3B3B3"/>
            <w:tcMar>
              <w:left w:w="93" w:type="dxa"/>
            </w:tcMar>
            <w:vAlign w:val="center"/>
          </w:tcPr>
          <w:p w:rsidR="00F168AF" w:rsidRDefault="00F168AF" w:rsidP="00630ED1">
            <w:pPr>
              <w:suppressAutoHyphens/>
              <w:jc w:val="center"/>
              <w:rPr>
                <w:b/>
                <w:bCs/>
                <w:color w:val="000000"/>
              </w:rPr>
            </w:pPr>
            <w:r>
              <w:rPr>
                <w:b/>
                <w:bCs/>
                <w:color w:val="000000"/>
              </w:rPr>
              <w:t>Вспомогательные виды разрешённого использования земельных участков</w:t>
            </w:r>
          </w:p>
        </w:tc>
        <w:tc>
          <w:tcPr>
            <w:tcW w:w="3808" w:type="dxa"/>
            <w:tcBorders>
              <w:top w:val="single" w:sz="12" w:space="0" w:color="000000"/>
              <w:left w:val="single" w:sz="12" w:space="0" w:color="000000"/>
              <w:bottom w:val="single" w:sz="12" w:space="0" w:color="000000"/>
              <w:right w:val="single" w:sz="12" w:space="0" w:color="000000"/>
            </w:tcBorders>
            <w:shd w:val="clear" w:color="auto" w:fill="B3B3B3"/>
            <w:tcMar>
              <w:left w:w="93" w:type="dxa"/>
            </w:tcMar>
            <w:vAlign w:val="center"/>
          </w:tcPr>
          <w:p w:rsidR="00F168AF" w:rsidRDefault="00F168AF" w:rsidP="00630ED1">
            <w:pPr>
              <w:suppressAutoHyphens/>
              <w:jc w:val="center"/>
              <w:rPr>
                <w:b/>
                <w:bCs/>
                <w:color w:val="000000"/>
              </w:rPr>
            </w:pPr>
            <w:r>
              <w:rPr>
                <w:b/>
                <w:bCs/>
                <w:color w:val="000000"/>
              </w:rPr>
              <w:t>Вспомогательные виды разрешённого использования объектов капитального строительства</w:t>
            </w:r>
          </w:p>
        </w:tc>
      </w:tr>
      <w:tr w:rsidR="00F168AF" w:rsidTr="009836F1">
        <w:trPr>
          <w:trHeight w:val="1621"/>
        </w:trPr>
        <w:tc>
          <w:tcPr>
            <w:tcW w:w="1692" w:type="dxa"/>
            <w:tcBorders>
              <w:top w:val="single" w:sz="4" w:space="0" w:color="000000"/>
              <w:left w:val="single" w:sz="4" w:space="0" w:color="000000"/>
              <w:bottom w:val="single" w:sz="4" w:space="0" w:color="auto"/>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9.0</w:t>
            </w:r>
          </w:p>
        </w:tc>
        <w:tc>
          <w:tcPr>
            <w:tcW w:w="3079" w:type="dxa"/>
            <w:tcBorders>
              <w:top w:val="single" w:sz="4" w:space="0" w:color="000000"/>
              <w:left w:val="single" w:sz="4" w:space="0" w:color="000000"/>
              <w:bottom w:val="single" w:sz="4" w:space="0" w:color="auto"/>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bookmarkStart w:id="175" w:name="sub_1090"/>
            <w:bookmarkEnd w:id="175"/>
            <w:r>
              <w:rPr>
                <w:rFonts w:ascii="Times New Roman" w:hAnsi="Times New Roman" w:cs="Times New Roman"/>
                <w:color w:val="000000"/>
              </w:rPr>
              <w:t>Деятельность по особой охране и изучению природы</w:t>
            </w:r>
          </w:p>
        </w:tc>
        <w:tc>
          <w:tcPr>
            <w:tcW w:w="9094" w:type="dxa"/>
            <w:tcBorders>
              <w:top w:val="single" w:sz="4" w:space="0" w:color="000000"/>
              <w:left w:val="single" w:sz="4" w:space="0" w:color="000000"/>
              <w:bottom w:val="single" w:sz="4" w:space="0" w:color="auto"/>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3498" w:type="dxa"/>
            <w:tcBorders>
              <w:top w:val="single" w:sz="4" w:space="0" w:color="000000"/>
              <w:left w:val="single" w:sz="4" w:space="0" w:color="000000"/>
              <w:bottom w:val="single" w:sz="4" w:space="0" w:color="auto"/>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c>
          <w:tcPr>
            <w:tcW w:w="3808" w:type="dxa"/>
            <w:tcBorders>
              <w:top w:val="single" w:sz="4" w:space="0" w:color="000000"/>
              <w:left w:val="single" w:sz="4" w:space="0" w:color="000000"/>
              <w:bottom w:val="single" w:sz="4" w:space="0" w:color="auto"/>
              <w:right w:val="single" w:sz="4" w:space="0" w:color="000000"/>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r>
      <w:tr w:rsidR="00F168AF" w:rsidTr="009836F1">
        <w:trPr>
          <w:trHeight w:val="726"/>
        </w:trPr>
        <w:tc>
          <w:tcPr>
            <w:tcW w:w="1692"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12.0</w:t>
            </w:r>
          </w:p>
        </w:tc>
        <w:tc>
          <w:tcPr>
            <w:tcW w:w="3079"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bookmarkStart w:id="176" w:name="sub_10120"/>
            <w:bookmarkEnd w:id="176"/>
            <w:r>
              <w:rPr>
                <w:rFonts w:ascii="Times New Roman" w:hAnsi="Times New Roman" w:cs="Times New Roman"/>
                <w:color w:val="000000"/>
              </w:rPr>
              <w:t>Земельные участки (территории) общего пользования</w:t>
            </w:r>
          </w:p>
        </w:tc>
        <w:tc>
          <w:tcPr>
            <w:tcW w:w="90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Земельные участки общего пользования.</w:t>
            </w:r>
          </w:p>
          <w:p w:rsidR="00F168AF" w:rsidRDefault="00F168AF" w:rsidP="00630ED1">
            <w:pPr>
              <w:pStyle w:val="afb"/>
              <w:spacing w:line="276" w:lineRule="auto"/>
              <w:jc w:val="center"/>
              <w:rPr>
                <w:rFonts w:ascii="Times New Roman" w:hAnsi="Times New Roman" w:cs="Times New Roman"/>
                <w:color w:val="000000"/>
              </w:rPr>
            </w:pPr>
          </w:p>
        </w:tc>
        <w:tc>
          <w:tcPr>
            <w:tcW w:w="3498"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c>
          <w:tcPr>
            <w:tcW w:w="3808"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r>
      <w:tr w:rsidR="00F168AF" w:rsidTr="009836F1">
        <w:trPr>
          <w:trHeight w:val="538"/>
        </w:trPr>
        <w:tc>
          <w:tcPr>
            <w:tcW w:w="1692"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lastRenderedPageBreak/>
              <w:t>12.3</w:t>
            </w:r>
          </w:p>
        </w:tc>
        <w:tc>
          <w:tcPr>
            <w:tcW w:w="3079"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bookmarkStart w:id="177" w:name="sub_10123"/>
            <w:bookmarkEnd w:id="177"/>
            <w:r>
              <w:rPr>
                <w:rFonts w:ascii="Times New Roman" w:hAnsi="Times New Roman" w:cs="Times New Roman"/>
                <w:color w:val="000000"/>
              </w:rPr>
              <w:t>Запас</w:t>
            </w:r>
          </w:p>
        </w:tc>
        <w:tc>
          <w:tcPr>
            <w:tcW w:w="90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F168AF" w:rsidRDefault="00F168AF" w:rsidP="00630ED1">
            <w:pPr>
              <w:pStyle w:val="afb"/>
              <w:spacing w:line="276" w:lineRule="auto"/>
              <w:jc w:val="center"/>
              <w:rPr>
                <w:rFonts w:ascii="Times New Roman" w:hAnsi="Times New Roman" w:cs="Times New Roman"/>
                <w:color w:val="000000"/>
              </w:rPr>
            </w:pPr>
            <w:r>
              <w:rPr>
                <w:rFonts w:ascii="Times New Roman" w:hAnsi="Times New Roman" w:cs="Times New Roman"/>
                <w:color w:val="000000"/>
              </w:rPr>
              <w:t>Отсутствие хозяйственной деятельности</w:t>
            </w:r>
          </w:p>
        </w:tc>
        <w:tc>
          <w:tcPr>
            <w:tcW w:w="3498"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c>
          <w:tcPr>
            <w:tcW w:w="3808"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F168AF" w:rsidRDefault="00F168AF" w:rsidP="00630ED1">
            <w:pPr>
              <w:jc w:val="center"/>
              <w:rPr>
                <w:color w:val="000000"/>
              </w:rPr>
            </w:pPr>
            <w:r>
              <w:rPr>
                <w:color w:val="000000"/>
              </w:rPr>
              <w:t>Не устанавливаются</w:t>
            </w:r>
          </w:p>
        </w:tc>
      </w:tr>
    </w:tbl>
    <w:p w:rsidR="00E8043F" w:rsidRDefault="00E8043F" w:rsidP="006F0393">
      <w:pPr>
        <w:pStyle w:val="af5"/>
        <w:suppressAutoHyphens/>
        <w:ind w:left="709" w:firstLine="0"/>
        <w:rPr>
          <w:rFonts w:cs="Times New Roman"/>
        </w:rPr>
      </w:pPr>
    </w:p>
    <w:p w:rsidR="00F168AF" w:rsidRDefault="00F168AF" w:rsidP="006F0393">
      <w:pPr>
        <w:pStyle w:val="af5"/>
        <w:suppressAutoHyphens/>
        <w:ind w:left="709" w:firstLine="0"/>
      </w:pPr>
      <w:r>
        <w:rPr>
          <w:rFonts w:cs="Times New Roman"/>
        </w:rPr>
        <w:t>2. Условно разрешённые виды использования объектов капитального строительства и земельных участков для зоны С</w:t>
      </w:r>
      <w:r w:rsidR="00B5513A">
        <w:rPr>
          <w:rFonts w:cs="Times New Roman"/>
        </w:rPr>
        <w:t>-2</w:t>
      </w:r>
      <w:r>
        <w:rPr>
          <w:rFonts w:cs="Times New Roman"/>
        </w:rPr>
        <w:t xml:space="preserve"> </w:t>
      </w:r>
      <w:r>
        <w:rPr>
          <w:rFonts w:cs="Times New Roman"/>
          <w:highlight w:val="white"/>
        </w:rPr>
        <w:t>не подлежат установлению</w:t>
      </w:r>
      <w:r>
        <w:rPr>
          <w:rFonts w:cs="Times New Roman"/>
        </w:rPr>
        <w:t>;</w:t>
      </w:r>
    </w:p>
    <w:p w:rsidR="00E8043F" w:rsidRDefault="00E8043F">
      <w:pPr>
        <w:rPr>
          <w:color w:val="000000"/>
        </w:rPr>
      </w:pPr>
    </w:p>
    <w:p w:rsidR="00F168AF" w:rsidRDefault="00F168AF" w:rsidP="006F0393">
      <w:pPr>
        <w:pStyle w:val="af5"/>
        <w:suppressAutoHyphens/>
        <w:spacing w:after="120"/>
        <w:ind w:left="709" w:firstLine="0"/>
        <w:rPr>
          <w:rFonts w:cs="Times New Roman"/>
        </w:rPr>
      </w:pPr>
      <w:r>
        <w:rPr>
          <w:rFonts w:cs="Times New Roman"/>
        </w:rPr>
        <w:t>3. Для зоны С</w:t>
      </w:r>
      <w:r w:rsidR="00B5513A">
        <w:rPr>
          <w:rFonts w:cs="Times New Roman"/>
        </w:rPr>
        <w:t>-2</w:t>
      </w:r>
      <w:r>
        <w:rPr>
          <w:rFonts w:cs="Times New Roman"/>
        </w:rPr>
        <w:t xml:space="preserve">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в соответствии со статьёй 38 Градостроительного кодекса Российской Федерации:</w:t>
      </w:r>
    </w:p>
    <w:tbl>
      <w:tblPr>
        <w:tblW w:w="4808"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7190"/>
        <w:gridCol w:w="13908"/>
      </w:tblGrid>
      <w:tr w:rsidR="001472C1" w:rsidRPr="00174A61" w:rsidTr="00FC568E">
        <w:trPr>
          <w:trHeight w:val="20"/>
          <w:tblHeader/>
        </w:trPr>
        <w:tc>
          <w:tcPr>
            <w:tcW w:w="5000" w:type="pct"/>
            <w:gridSpan w:val="2"/>
            <w:shd w:val="clear" w:color="auto" w:fill="auto"/>
            <w:vAlign w:val="center"/>
            <w:hideMark/>
          </w:tcPr>
          <w:p w:rsidR="001472C1" w:rsidRPr="00174A61" w:rsidRDefault="001472C1" w:rsidP="00FC568E">
            <w:pPr>
              <w:widowControl w:val="0"/>
              <w:autoSpaceDE w:val="0"/>
              <w:autoSpaceDN w:val="0"/>
              <w:contextualSpacing/>
              <w:jc w:val="center"/>
              <w:rPr>
                <w:rFonts w:cstheme="minorHAnsi"/>
              </w:rPr>
            </w:pPr>
            <w:r w:rsidRPr="00174A61">
              <w:rPr>
                <w:rFonts w:cstheme="minorHAnsi"/>
                <w:lang w:eastAsia="ru-RU"/>
              </w:rPr>
              <w:t>Параметры разрешённого строительства, реконструкции объектов капитального строительства</w:t>
            </w:r>
          </w:p>
        </w:tc>
      </w:tr>
      <w:tr w:rsidR="001472C1" w:rsidRPr="00174A61" w:rsidTr="00FC568E">
        <w:tblPrEx>
          <w:tblLook w:val="0000" w:firstRow="0" w:lastRow="0" w:firstColumn="0" w:lastColumn="0" w:noHBand="0" w:noVBand="0"/>
        </w:tblPrEx>
        <w:trPr>
          <w:trHeight w:val="20"/>
        </w:trPr>
        <w:tc>
          <w:tcPr>
            <w:tcW w:w="5000" w:type="pct"/>
            <w:gridSpan w:val="2"/>
            <w:shd w:val="clear" w:color="auto" w:fill="auto"/>
            <w:vAlign w:val="center"/>
          </w:tcPr>
          <w:p w:rsidR="001472C1" w:rsidRPr="00174A61" w:rsidRDefault="001472C1" w:rsidP="00FC568E">
            <w:pPr>
              <w:rPr>
                <w:rFonts w:cstheme="minorHAnsi"/>
                <w:b/>
              </w:rPr>
            </w:pPr>
            <w:r w:rsidRPr="00174A61">
              <w:rPr>
                <w:rFonts w:cstheme="minorHAnsi"/>
                <w:b/>
              </w:rPr>
              <w:t>Предельные размеры земельных участков:</w:t>
            </w:r>
          </w:p>
        </w:tc>
      </w:tr>
      <w:tr w:rsidR="001472C1" w:rsidRPr="00174A61" w:rsidTr="00FC568E">
        <w:tblPrEx>
          <w:tblLook w:val="0000" w:firstRow="0" w:lastRow="0" w:firstColumn="0" w:lastColumn="0" w:noHBand="0" w:noVBand="0"/>
        </w:tblPrEx>
        <w:trPr>
          <w:trHeight w:val="20"/>
        </w:trPr>
        <w:tc>
          <w:tcPr>
            <w:tcW w:w="1704" w:type="pct"/>
            <w:shd w:val="clear" w:color="auto" w:fill="auto"/>
            <w:vAlign w:val="center"/>
          </w:tcPr>
          <w:p w:rsidR="001472C1" w:rsidRPr="00174A61" w:rsidRDefault="001472C1" w:rsidP="00FC568E">
            <w:pPr>
              <w:rPr>
                <w:rFonts w:cstheme="minorHAnsi"/>
              </w:rPr>
            </w:pPr>
            <w:r w:rsidRPr="00174A61">
              <w:rPr>
                <w:rFonts w:cstheme="minorHAnsi"/>
              </w:rPr>
              <w:t>максимальная</w:t>
            </w:r>
          </w:p>
        </w:tc>
        <w:tc>
          <w:tcPr>
            <w:tcW w:w="3296" w:type="pct"/>
            <w:shd w:val="clear" w:color="auto" w:fill="auto"/>
            <w:vAlign w:val="center"/>
          </w:tcPr>
          <w:p w:rsidR="001472C1" w:rsidRPr="00174A61" w:rsidRDefault="001472C1" w:rsidP="00FC568E">
            <w:pPr>
              <w:rPr>
                <w:rFonts w:cstheme="minorHAnsi"/>
              </w:rPr>
            </w:pPr>
            <w:r w:rsidRPr="00174A61">
              <w:rPr>
                <w:rFonts w:cstheme="minorHAnsi"/>
              </w:rPr>
              <w:t>не устанавливается</w:t>
            </w:r>
          </w:p>
        </w:tc>
      </w:tr>
      <w:tr w:rsidR="001472C1" w:rsidRPr="00174A61" w:rsidTr="00FC568E">
        <w:tblPrEx>
          <w:tblLook w:val="0000" w:firstRow="0" w:lastRow="0" w:firstColumn="0" w:lastColumn="0" w:noHBand="0" w:noVBand="0"/>
        </w:tblPrEx>
        <w:trPr>
          <w:trHeight w:val="20"/>
        </w:trPr>
        <w:tc>
          <w:tcPr>
            <w:tcW w:w="1704" w:type="pct"/>
            <w:shd w:val="clear" w:color="auto" w:fill="auto"/>
            <w:vAlign w:val="center"/>
          </w:tcPr>
          <w:p w:rsidR="001472C1" w:rsidRPr="00174A61" w:rsidRDefault="001472C1" w:rsidP="00FC568E">
            <w:pPr>
              <w:rPr>
                <w:rFonts w:cstheme="minorHAnsi"/>
              </w:rPr>
            </w:pPr>
            <w:r w:rsidRPr="00174A61">
              <w:rPr>
                <w:rFonts w:cstheme="minorHAnsi"/>
              </w:rPr>
              <w:t>минимальная</w:t>
            </w:r>
          </w:p>
        </w:tc>
        <w:tc>
          <w:tcPr>
            <w:tcW w:w="3296" w:type="pct"/>
            <w:shd w:val="clear" w:color="auto" w:fill="auto"/>
            <w:vAlign w:val="center"/>
          </w:tcPr>
          <w:p w:rsidR="001472C1" w:rsidRPr="00174A61" w:rsidRDefault="001472C1" w:rsidP="00FC568E">
            <w:pPr>
              <w:rPr>
                <w:rFonts w:cstheme="minorHAnsi"/>
              </w:rPr>
            </w:pPr>
            <w:r w:rsidRPr="00174A61">
              <w:rPr>
                <w:rFonts w:cstheme="minorHAnsi"/>
              </w:rPr>
              <w:t>не устанавливается</w:t>
            </w:r>
          </w:p>
        </w:tc>
      </w:tr>
      <w:tr w:rsidR="001472C1" w:rsidRPr="00174A61" w:rsidTr="00FC568E">
        <w:tblPrEx>
          <w:tblCellMar>
            <w:top w:w="0" w:type="dxa"/>
            <w:bottom w:w="0" w:type="dxa"/>
          </w:tblCellMar>
          <w:tblLook w:val="0000" w:firstRow="0" w:lastRow="0" w:firstColumn="0" w:lastColumn="0" w:noHBand="0" w:noVBand="0"/>
        </w:tblPrEx>
        <w:trPr>
          <w:trHeight w:val="20"/>
        </w:trPr>
        <w:tc>
          <w:tcPr>
            <w:tcW w:w="5000" w:type="pct"/>
            <w:gridSpan w:val="2"/>
            <w:shd w:val="clear" w:color="auto" w:fill="auto"/>
            <w:vAlign w:val="center"/>
          </w:tcPr>
          <w:p w:rsidR="001472C1" w:rsidRPr="00174A61" w:rsidRDefault="001472C1" w:rsidP="00FC568E">
            <w:pPr>
              <w:rPr>
                <w:rFonts w:cstheme="minorHAnsi"/>
              </w:rPr>
            </w:pPr>
            <w:r w:rsidRPr="00174A61">
              <w:rPr>
                <w:rFonts w:cstheme="minorHAnsi"/>
                <w:b/>
              </w:rPr>
              <w:t>Площадь земельного участка:</w:t>
            </w:r>
          </w:p>
        </w:tc>
      </w:tr>
      <w:tr w:rsidR="001472C1" w:rsidRPr="00174A61" w:rsidTr="00FC568E">
        <w:tblPrEx>
          <w:tblLook w:val="0000" w:firstRow="0" w:lastRow="0" w:firstColumn="0" w:lastColumn="0" w:noHBand="0" w:noVBand="0"/>
        </w:tblPrEx>
        <w:trPr>
          <w:trHeight w:val="20"/>
        </w:trPr>
        <w:tc>
          <w:tcPr>
            <w:tcW w:w="1704" w:type="pct"/>
            <w:shd w:val="clear" w:color="auto" w:fill="auto"/>
            <w:vAlign w:val="center"/>
          </w:tcPr>
          <w:p w:rsidR="001472C1" w:rsidRPr="00174A61" w:rsidRDefault="001472C1" w:rsidP="00FC568E">
            <w:pPr>
              <w:rPr>
                <w:rFonts w:cstheme="minorHAnsi"/>
              </w:rPr>
            </w:pPr>
            <w:r w:rsidRPr="00174A61">
              <w:rPr>
                <w:rFonts w:cstheme="minorHAnsi"/>
              </w:rPr>
              <w:t>максимальная</w:t>
            </w:r>
          </w:p>
        </w:tc>
        <w:tc>
          <w:tcPr>
            <w:tcW w:w="3296" w:type="pct"/>
            <w:shd w:val="clear" w:color="auto" w:fill="auto"/>
            <w:vAlign w:val="center"/>
          </w:tcPr>
          <w:p w:rsidR="001472C1" w:rsidRPr="00174A61" w:rsidRDefault="001472C1" w:rsidP="00FC568E">
            <w:pPr>
              <w:rPr>
                <w:rFonts w:cstheme="minorHAnsi"/>
              </w:rPr>
            </w:pPr>
            <w:r w:rsidRPr="00174A61">
              <w:rPr>
                <w:rFonts w:cstheme="minorHAnsi"/>
              </w:rPr>
              <w:t>не устанавливается</w:t>
            </w:r>
          </w:p>
        </w:tc>
      </w:tr>
      <w:tr w:rsidR="001472C1" w:rsidRPr="00174A61" w:rsidTr="00FC568E">
        <w:tblPrEx>
          <w:tblLook w:val="0000" w:firstRow="0" w:lastRow="0" w:firstColumn="0" w:lastColumn="0" w:noHBand="0" w:noVBand="0"/>
        </w:tblPrEx>
        <w:trPr>
          <w:trHeight w:val="20"/>
        </w:trPr>
        <w:tc>
          <w:tcPr>
            <w:tcW w:w="1704" w:type="pct"/>
            <w:shd w:val="clear" w:color="auto" w:fill="auto"/>
            <w:vAlign w:val="center"/>
          </w:tcPr>
          <w:p w:rsidR="001472C1" w:rsidRPr="00174A61" w:rsidRDefault="001472C1" w:rsidP="00FC568E">
            <w:pPr>
              <w:rPr>
                <w:rFonts w:cstheme="minorHAnsi"/>
              </w:rPr>
            </w:pPr>
            <w:r w:rsidRPr="00174A61">
              <w:rPr>
                <w:rFonts w:cstheme="minorHAnsi"/>
              </w:rPr>
              <w:t>минимальная</w:t>
            </w:r>
          </w:p>
        </w:tc>
        <w:tc>
          <w:tcPr>
            <w:tcW w:w="3296" w:type="pct"/>
            <w:shd w:val="clear" w:color="auto" w:fill="auto"/>
            <w:vAlign w:val="center"/>
          </w:tcPr>
          <w:p w:rsidR="001472C1" w:rsidRPr="00516DB7" w:rsidRDefault="001472C1" w:rsidP="00FC568E">
            <w:pPr>
              <w:rPr>
                <w:rFonts w:cstheme="minorHAnsi"/>
              </w:rPr>
            </w:pPr>
            <w:r w:rsidRPr="00174A61">
              <w:rPr>
                <w:rFonts w:cstheme="minorHAnsi"/>
              </w:rPr>
              <w:t>не устанавливается</w:t>
            </w:r>
          </w:p>
        </w:tc>
      </w:tr>
      <w:tr w:rsidR="001472C1" w:rsidRPr="00174A61" w:rsidTr="00FC568E">
        <w:tblPrEx>
          <w:tblLook w:val="0000" w:firstRow="0" w:lastRow="0" w:firstColumn="0" w:lastColumn="0" w:noHBand="0" w:noVBand="0"/>
        </w:tblPrEx>
        <w:trPr>
          <w:trHeight w:val="20"/>
        </w:trPr>
        <w:tc>
          <w:tcPr>
            <w:tcW w:w="5000" w:type="pct"/>
            <w:gridSpan w:val="2"/>
            <w:shd w:val="clear" w:color="auto" w:fill="auto"/>
            <w:vAlign w:val="center"/>
          </w:tcPr>
          <w:p w:rsidR="001472C1" w:rsidRPr="00174A61" w:rsidRDefault="001472C1" w:rsidP="00FC568E">
            <w:pPr>
              <w:rPr>
                <w:rFonts w:cstheme="minorHAnsi"/>
                <w:b/>
              </w:rPr>
            </w:pPr>
            <w:r w:rsidRPr="00174A61">
              <w:rPr>
                <w:rFonts w:cstheme="minorHAnsi"/>
                <w:b/>
              </w:rPr>
              <w:t>Минимальные отступы от границ земельных участков:</w:t>
            </w:r>
          </w:p>
        </w:tc>
      </w:tr>
      <w:tr w:rsidR="001472C1" w:rsidRPr="00174A61" w:rsidTr="00FC568E">
        <w:tblPrEx>
          <w:tblLook w:val="0000" w:firstRow="0" w:lastRow="0" w:firstColumn="0" w:lastColumn="0" w:noHBand="0" w:noVBand="0"/>
        </w:tblPrEx>
        <w:trPr>
          <w:trHeight w:val="20"/>
        </w:trPr>
        <w:tc>
          <w:tcPr>
            <w:tcW w:w="1704" w:type="pct"/>
            <w:shd w:val="clear" w:color="auto" w:fill="auto"/>
            <w:vAlign w:val="center"/>
          </w:tcPr>
          <w:p w:rsidR="001472C1" w:rsidRPr="00174A61" w:rsidRDefault="001472C1" w:rsidP="00FC568E">
            <w:pPr>
              <w:rPr>
                <w:rFonts w:cstheme="minorHAnsi"/>
              </w:rPr>
            </w:pPr>
            <w:r w:rsidRPr="00174A61">
              <w:rPr>
                <w:rFonts w:cstheme="minorHAnsi"/>
              </w:rPr>
              <w:t>для размещения зданий, строений, сооружений</w:t>
            </w:r>
          </w:p>
        </w:tc>
        <w:tc>
          <w:tcPr>
            <w:tcW w:w="3296" w:type="pct"/>
            <w:shd w:val="clear" w:color="auto" w:fill="auto"/>
            <w:vAlign w:val="center"/>
          </w:tcPr>
          <w:p w:rsidR="001472C1" w:rsidRPr="00174A61" w:rsidRDefault="001472C1" w:rsidP="00FC568E">
            <w:pPr>
              <w:rPr>
                <w:rFonts w:cstheme="minorHAnsi"/>
              </w:rPr>
            </w:pPr>
            <w:r w:rsidRPr="00174A61">
              <w:rPr>
                <w:rFonts w:cstheme="minorHAnsi"/>
              </w:rPr>
              <w:t>не устанавливается</w:t>
            </w:r>
          </w:p>
        </w:tc>
      </w:tr>
      <w:tr w:rsidR="001472C1" w:rsidRPr="00174A61" w:rsidTr="00FC568E">
        <w:tblPrEx>
          <w:tblLook w:val="0000" w:firstRow="0" w:lastRow="0" w:firstColumn="0" w:lastColumn="0" w:noHBand="0" w:noVBand="0"/>
        </w:tblPrEx>
        <w:trPr>
          <w:trHeight w:val="20"/>
        </w:trPr>
        <w:tc>
          <w:tcPr>
            <w:tcW w:w="1704" w:type="pct"/>
            <w:shd w:val="clear" w:color="auto" w:fill="auto"/>
            <w:vAlign w:val="center"/>
          </w:tcPr>
          <w:p w:rsidR="001472C1" w:rsidRPr="00174A61" w:rsidRDefault="001472C1" w:rsidP="00FC568E">
            <w:pPr>
              <w:rPr>
                <w:rFonts w:cstheme="minorHAnsi"/>
              </w:rPr>
            </w:pPr>
            <w:r w:rsidRPr="00174A61">
              <w:rPr>
                <w:rFonts w:cstheme="minorHAnsi"/>
              </w:rPr>
              <w:t>для остальных видов разрешенного использования</w:t>
            </w:r>
          </w:p>
        </w:tc>
        <w:tc>
          <w:tcPr>
            <w:tcW w:w="3296" w:type="pct"/>
            <w:shd w:val="clear" w:color="auto" w:fill="auto"/>
            <w:vAlign w:val="center"/>
          </w:tcPr>
          <w:p w:rsidR="001472C1" w:rsidRPr="00174A61" w:rsidRDefault="001472C1" w:rsidP="00FC568E">
            <w:pPr>
              <w:rPr>
                <w:rFonts w:cstheme="minorHAnsi"/>
              </w:rPr>
            </w:pPr>
            <w:r w:rsidRPr="00174A61">
              <w:rPr>
                <w:rFonts w:cstheme="minorHAnsi"/>
              </w:rPr>
              <w:t>не устанавливается</w:t>
            </w:r>
          </w:p>
        </w:tc>
      </w:tr>
      <w:tr w:rsidR="001472C1" w:rsidRPr="00174A61" w:rsidTr="00FC568E">
        <w:tblPrEx>
          <w:tblLook w:val="0000" w:firstRow="0" w:lastRow="0" w:firstColumn="0" w:lastColumn="0" w:noHBand="0" w:noVBand="0"/>
        </w:tblPrEx>
        <w:trPr>
          <w:trHeight w:val="20"/>
        </w:trPr>
        <w:tc>
          <w:tcPr>
            <w:tcW w:w="5000" w:type="pct"/>
            <w:gridSpan w:val="2"/>
            <w:shd w:val="clear" w:color="auto" w:fill="auto"/>
            <w:vAlign w:val="center"/>
          </w:tcPr>
          <w:p w:rsidR="001472C1" w:rsidRPr="00174A61" w:rsidRDefault="001472C1" w:rsidP="00FC568E">
            <w:pPr>
              <w:rPr>
                <w:rFonts w:cstheme="minorHAnsi"/>
              </w:rPr>
            </w:pPr>
            <w:r w:rsidRPr="00174A61">
              <w:rPr>
                <w:rFonts w:cstheme="minorHAnsi"/>
                <w:b/>
              </w:rPr>
              <w:t>Предельное количество этажей:</w:t>
            </w:r>
          </w:p>
        </w:tc>
      </w:tr>
      <w:tr w:rsidR="001472C1" w:rsidRPr="00174A61" w:rsidTr="00FC568E">
        <w:tblPrEx>
          <w:tblLook w:val="0000" w:firstRow="0" w:lastRow="0" w:firstColumn="0" w:lastColumn="0" w:noHBand="0" w:noVBand="0"/>
        </w:tblPrEx>
        <w:trPr>
          <w:trHeight w:val="20"/>
        </w:trPr>
        <w:tc>
          <w:tcPr>
            <w:tcW w:w="1704" w:type="pct"/>
            <w:shd w:val="clear" w:color="auto" w:fill="auto"/>
            <w:vAlign w:val="center"/>
          </w:tcPr>
          <w:p w:rsidR="001472C1" w:rsidRPr="00174A61" w:rsidRDefault="001472C1" w:rsidP="00FC568E">
            <w:pPr>
              <w:rPr>
                <w:rFonts w:cstheme="minorHAnsi"/>
              </w:rPr>
            </w:pPr>
            <w:r w:rsidRPr="00174A61">
              <w:rPr>
                <w:rFonts w:cstheme="minorHAnsi"/>
              </w:rPr>
              <w:t>максимальное</w:t>
            </w:r>
          </w:p>
        </w:tc>
        <w:tc>
          <w:tcPr>
            <w:tcW w:w="3296" w:type="pct"/>
            <w:shd w:val="clear" w:color="auto" w:fill="auto"/>
            <w:vAlign w:val="center"/>
          </w:tcPr>
          <w:p w:rsidR="001472C1" w:rsidRPr="00516DB7" w:rsidRDefault="001472C1" w:rsidP="00FC568E">
            <w:pPr>
              <w:rPr>
                <w:rFonts w:cstheme="minorHAnsi"/>
              </w:rPr>
            </w:pPr>
            <w:r w:rsidRPr="00174A61">
              <w:rPr>
                <w:rFonts w:cstheme="minorHAnsi"/>
              </w:rPr>
              <w:t>не устанавливается</w:t>
            </w:r>
          </w:p>
        </w:tc>
      </w:tr>
      <w:tr w:rsidR="001472C1" w:rsidRPr="00174A61" w:rsidTr="00FC568E">
        <w:tblPrEx>
          <w:tblLook w:val="0000" w:firstRow="0" w:lastRow="0" w:firstColumn="0" w:lastColumn="0" w:noHBand="0" w:noVBand="0"/>
        </w:tblPrEx>
        <w:trPr>
          <w:trHeight w:val="20"/>
        </w:trPr>
        <w:tc>
          <w:tcPr>
            <w:tcW w:w="1704" w:type="pct"/>
            <w:shd w:val="clear" w:color="auto" w:fill="auto"/>
            <w:vAlign w:val="center"/>
          </w:tcPr>
          <w:p w:rsidR="001472C1" w:rsidRPr="00174A61" w:rsidRDefault="001472C1" w:rsidP="00FC568E">
            <w:pPr>
              <w:rPr>
                <w:rFonts w:cstheme="minorHAnsi"/>
              </w:rPr>
            </w:pPr>
            <w:r w:rsidRPr="00174A61">
              <w:rPr>
                <w:rFonts w:cstheme="minorHAnsi"/>
              </w:rPr>
              <w:t>минимальное</w:t>
            </w:r>
          </w:p>
        </w:tc>
        <w:tc>
          <w:tcPr>
            <w:tcW w:w="3296" w:type="pct"/>
            <w:shd w:val="clear" w:color="auto" w:fill="auto"/>
            <w:vAlign w:val="center"/>
          </w:tcPr>
          <w:p w:rsidR="001472C1" w:rsidRPr="00174A61" w:rsidRDefault="001472C1" w:rsidP="00FC568E">
            <w:pPr>
              <w:rPr>
                <w:rFonts w:cstheme="minorHAnsi"/>
              </w:rPr>
            </w:pPr>
            <w:r w:rsidRPr="00174A61">
              <w:rPr>
                <w:rFonts w:cstheme="minorHAnsi"/>
              </w:rPr>
              <w:t>не устанавливается</w:t>
            </w:r>
          </w:p>
        </w:tc>
      </w:tr>
      <w:tr w:rsidR="001472C1" w:rsidRPr="00174A61" w:rsidTr="00FC568E">
        <w:tblPrEx>
          <w:tblLook w:val="0000" w:firstRow="0" w:lastRow="0" w:firstColumn="0" w:lastColumn="0" w:noHBand="0" w:noVBand="0"/>
        </w:tblPrEx>
        <w:trPr>
          <w:trHeight w:val="20"/>
        </w:trPr>
        <w:tc>
          <w:tcPr>
            <w:tcW w:w="5000" w:type="pct"/>
            <w:gridSpan w:val="2"/>
            <w:shd w:val="clear" w:color="auto" w:fill="auto"/>
            <w:vAlign w:val="center"/>
          </w:tcPr>
          <w:p w:rsidR="001472C1" w:rsidRPr="00174A61" w:rsidRDefault="001472C1" w:rsidP="00FC568E">
            <w:pPr>
              <w:rPr>
                <w:rFonts w:cstheme="minorHAnsi"/>
              </w:rPr>
            </w:pPr>
            <w:r w:rsidRPr="00174A61">
              <w:rPr>
                <w:rFonts w:cstheme="minorHAnsi"/>
                <w:b/>
              </w:rPr>
              <w:t>Предельная высота зданий, строений, сооружений:</w:t>
            </w:r>
          </w:p>
        </w:tc>
      </w:tr>
      <w:tr w:rsidR="001472C1" w:rsidRPr="00174A61" w:rsidTr="00FC568E">
        <w:tblPrEx>
          <w:tblLook w:val="0000" w:firstRow="0" w:lastRow="0" w:firstColumn="0" w:lastColumn="0" w:noHBand="0" w:noVBand="0"/>
        </w:tblPrEx>
        <w:trPr>
          <w:trHeight w:val="20"/>
        </w:trPr>
        <w:tc>
          <w:tcPr>
            <w:tcW w:w="1704" w:type="pct"/>
            <w:shd w:val="clear" w:color="auto" w:fill="auto"/>
            <w:vAlign w:val="center"/>
          </w:tcPr>
          <w:p w:rsidR="001472C1" w:rsidRPr="00174A61" w:rsidRDefault="001472C1" w:rsidP="00FC568E">
            <w:pPr>
              <w:rPr>
                <w:rFonts w:cstheme="minorHAnsi"/>
              </w:rPr>
            </w:pPr>
            <w:r w:rsidRPr="00174A61">
              <w:rPr>
                <w:rFonts w:cstheme="minorHAnsi"/>
              </w:rPr>
              <w:t>максимальная</w:t>
            </w:r>
          </w:p>
        </w:tc>
        <w:tc>
          <w:tcPr>
            <w:tcW w:w="3296" w:type="pct"/>
            <w:shd w:val="clear" w:color="auto" w:fill="auto"/>
            <w:vAlign w:val="center"/>
          </w:tcPr>
          <w:p w:rsidR="001472C1" w:rsidRPr="00516DB7" w:rsidRDefault="001472C1" w:rsidP="00FC568E">
            <w:pPr>
              <w:rPr>
                <w:rFonts w:cstheme="minorHAnsi"/>
              </w:rPr>
            </w:pPr>
            <w:r w:rsidRPr="00174A61">
              <w:rPr>
                <w:rFonts w:cstheme="minorHAnsi"/>
              </w:rPr>
              <w:t>не устанавливается</w:t>
            </w:r>
          </w:p>
        </w:tc>
      </w:tr>
      <w:tr w:rsidR="001472C1" w:rsidRPr="00174A61" w:rsidTr="00FC568E">
        <w:tblPrEx>
          <w:tblLook w:val="0000" w:firstRow="0" w:lastRow="0" w:firstColumn="0" w:lastColumn="0" w:noHBand="0" w:noVBand="0"/>
        </w:tblPrEx>
        <w:trPr>
          <w:trHeight w:val="20"/>
        </w:trPr>
        <w:tc>
          <w:tcPr>
            <w:tcW w:w="1704" w:type="pct"/>
            <w:shd w:val="clear" w:color="auto" w:fill="auto"/>
            <w:vAlign w:val="center"/>
          </w:tcPr>
          <w:p w:rsidR="001472C1" w:rsidRPr="00174A61" w:rsidRDefault="001472C1" w:rsidP="00FC568E">
            <w:pPr>
              <w:rPr>
                <w:rFonts w:cstheme="minorHAnsi"/>
              </w:rPr>
            </w:pPr>
            <w:r w:rsidRPr="00174A61">
              <w:rPr>
                <w:rFonts w:cstheme="minorHAnsi"/>
              </w:rPr>
              <w:t>минимальная</w:t>
            </w:r>
          </w:p>
        </w:tc>
        <w:tc>
          <w:tcPr>
            <w:tcW w:w="3296" w:type="pct"/>
            <w:shd w:val="clear" w:color="auto" w:fill="auto"/>
            <w:vAlign w:val="center"/>
          </w:tcPr>
          <w:p w:rsidR="001472C1" w:rsidRPr="00174A61" w:rsidRDefault="001472C1" w:rsidP="00FC568E">
            <w:pPr>
              <w:rPr>
                <w:rFonts w:cstheme="minorHAnsi"/>
              </w:rPr>
            </w:pPr>
            <w:r w:rsidRPr="00174A61">
              <w:rPr>
                <w:rFonts w:cstheme="minorHAnsi"/>
              </w:rPr>
              <w:t>не устанавливается</w:t>
            </w:r>
          </w:p>
        </w:tc>
      </w:tr>
      <w:tr w:rsidR="001472C1" w:rsidRPr="00174A61" w:rsidTr="00FC568E">
        <w:tblPrEx>
          <w:tblCellMar>
            <w:top w:w="0" w:type="dxa"/>
            <w:bottom w:w="0" w:type="dxa"/>
          </w:tblCellMar>
          <w:tblLook w:val="0000" w:firstRow="0" w:lastRow="0" w:firstColumn="0" w:lastColumn="0" w:noHBand="0" w:noVBand="0"/>
        </w:tblPrEx>
        <w:trPr>
          <w:trHeight w:val="20"/>
        </w:trPr>
        <w:tc>
          <w:tcPr>
            <w:tcW w:w="5000" w:type="pct"/>
            <w:gridSpan w:val="2"/>
            <w:shd w:val="clear" w:color="auto" w:fill="auto"/>
            <w:vAlign w:val="center"/>
          </w:tcPr>
          <w:p w:rsidR="001472C1" w:rsidRPr="00174A61" w:rsidRDefault="001472C1" w:rsidP="00FC568E">
            <w:pPr>
              <w:rPr>
                <w:rFonts w:cstheme="minorHAnsi"/>
              </w:rPr>
            </w:pPr>
            <w:r w:rsidRPr="00174A61">
              <w:rPr>
                <w:rFonts w:cstheme="minorHAnsi"/>
                <w:b/>
              </w:rPr>
              <w:t>Процент застройки в границах земельного участка:</w:t>
            </w:r>
          </w:p>
        </w:tc>
      </w:tr>
      <w:tr w:rsidR="001472C1" w:rsidRPr="00174A61" w:rsidTr="00FC568E">
        <w:tblPrEx>
          <w:tblLook w:val="0000" w:firstRow="0" w:lastRow="0" w:firstColumn="0" w:lastColumn="0" w:noHBand="0" w:noVBand="0"/>
        </w:tblPrEx>
        <w:trPr>
          <w:trHeight w:val="20"/>
        </w:trPr>
        <w:tc>
          <w:tcPr>
            <w:tcW w:w="1704" w:type="pct"/>
            <w:shd w:val="clear" w:color="auto" w:fill="auto"/>
            <w:vAlign w:val="center"/>
          </w:tcPr>
          <w:p w:rsidR="001472C1" w:rsidRPr="00174A61" w:rsidRDefault="001472C1" w:rsidP="00FC568E">
            <w:pPr>
              <w:rPr>
                <w:rFonts w:cstheme="minorHAnsi"/>
              </w:rPr>
            </w:pPr>
            <w:r w:rsidRPr="00174A61">
              <w:rPr>
                <w:rFonts w:cstheme="minorHAnsi"/>
              </w:rPr>
              <w:t>максимальный</w:t>
            </w:r>
          </w:p>
        </w:tc>
        <w:tc>
          <w:tcPr>
            <w:tcW w:w="3296" w:type="pct"/>
            <w:shd w:val="clear" w:color="auto" w:fill="auto"/>
            <w:vAlign w:val="center"/>
          </w:tcPr>
          <w:p w:rsidR="001472C1" w:rsidRPr="00174A61" w:rsidRDefault="001472C1" w:rsidP="00FC568E">
            <w:pPr>
              <w:rPr>
                <w:rFonts w:cstheme="minorHAnsi"/>
              </w:rPr>
            </w:pPr>
          </w:p>
        </w:tc>
      </w:tr>
      <w:tr w:rsidR="001472C1" w:rsidRPr="00174A61" w:rsidTr="00FC568E">
        <w:tblPrEx>
          <w:tblLook w:val="0000" w:firstRow="0" w:lastRow="0" w:firstColumn="0" w:lastColumn="0" w:noHBand="0" w:noVBand="0"/>
        </w:tblPrEx>
        <w:trPr>
          <w:trHeight w:val="20"/>
        </w:trPr>
        <w:tc>
          <w:tcPr>
            <w:tcW w:w="1704" w:type="pct"/>
            <w:shd w:val="clear" w:color="auto" w:fill="auto"/>
            <w:vAlign w:val="center"/>
          </w:tcPr>
          <w:p w:rsidR="001472C1" w:rsidRPr="00174A61" w:rsidRDefault="001472C1" w:rsidP="00FC568E">
            <w:pPr>
              <w:rPr>
                <w:rFonts w:cstheme="minorHAnsi"/>
              </w:rPr>
            </w:pPr>
            <w:r w:rsidRPr="00174A61">
              <w:rPr>
                <w:rFonts w:cstheme="minorHAnsi"/>
              </w:rPr>
              <w:t>минимальный</w:t>
            </w:r>
          </w:p>
        </w:tc>
        <w:tc>
          <w:tcPr>
            <w:tcW w:w="3296" w:type="pct"/>
            <w:shd w:val="clear" w:color="auto" w:fill="auto"/>
            <w:vAlign w:val="center"/>
          </w:tcPr>
          <w:p w:rsidR="001472C1" w:rsidRPr="00174A61" w:rsidRDefault="001472C1" w:rsidP="00FC568E">
            <w:pPr>
              <w:rPr>
                <w:rFonts w:cstheme="minorHAnsi"/>
              </w:rPr>
            </w:pPr>
            <w:r w:rsidRPr="00174A61">
              <w:rPr>
                <w:rFonts w:cstheme="minorHAnsi"/>
              </w:rPr>
              <w:t>не устанавливается</w:t>
            </w:r>
          </w:p>
        </w:tc>
      </w:tr>
      <w:tr w:rsidR="001472C1" w:rsidRPr="00174A61" w:rsidTr="00FC568E">
        <w:tblPrEx>
          <w:tblCellMar>
            <w:top w:w="0" w:type="dxa"/>
            <w:bottom w:w="0" w:type="dxa"/>
          </w:tblCellMar>
          <w:tblLook w:val="0000" w:firstRow="0" w:lastRow="0" w:firstColumn="0" w:lastColumn="0" w:noHBand="0" w:noVBand="0"/>
        </w:tblPrEx>
        <w:trPr>
          <w:trHeight w:val="20"/>
        </w:trPr>
        <w:tc>
          <w:tcPr>
            <w:tcW w:w="5000" w:type="pct"/>
            <w:gridSpan w:val="2"/>
            <w:shd w:val="clear" w:color="auto" w:fill="auto"/>
            <w:vAlign w:val="center"/>
          </w:tcPr>
          <w:p w:rsidR="001472C1" w:rsidRPr="00174A61" w:rsidRDefault="001472C1" w:rsidP="00FC568E">
            <w:pPr>
              <w:rPr>
                <w:rFonts w:cstheme="minorHAnsi"/>
              </w:rPr>
            </w:pPr>
            <w:r w:rsidRPr="00174A61">
              <w:rPr>
                <w:rFonts w:cstheme="minorHAnsi"/>
                <w:b/>
              </w:rPr>
              <w:t>Иные показатели:</w:t>
            </w:r>
          </w:p>
        </w:tc>
      </w:tr>
      <w:tr w:rsidR="001472C1" w:rsidRPr="00174A61" w:rsidTr="00FC568E">
        <w:tblPrEx>
          <w:tblLook w:val="0000" w:firstRow="0" w:lastRow="0" w:firstColumn="0" w:lastColumn="0" w:noHBand="0" w:noVBand="0"/>
        </w:tblPrEx>
        <w:trPr>
          <w:trHeight w:val="20"/>
        </w:trPr>
        <w:tc>
          <w:tcPr>
            <w:tcW w:w="1704" w:type="pct"/>
            <w:shd w:val="clear" w:color="auto" w:fill="auto"/>
            <w:vAlign w:val="center"/>
          </w:tcPr>
          <w:p w:rsidR="001472C1" w:rsidRPr="00174A61" w:rsidRDefault="001472C1" w:rsidP="00FC568E">
            <w:pPr>
              <w:rPr>
                <w:rFonts w:cstheme="minorHAnsi"/>
                <w:b/>
              </w:rPr>
            </w:pPr>
            <w:r w:rsidRPr="00174A61">
              <w:rPr>
                <w:rFonts w:cstheme="minorHAnsi"/>
              </w:rPr>
              <w:t>отступ жилой застройки от красной линии улицы</w:t>
            </w:r>
          </w:p>
        </w:tc>
        <w:tc>
          <w:tcPr>
            <w:tcW w:w="3296" w:type="pct"/>
            <w:shd w:val="clear" w:color="auto" w:fill="auto"/>
            <w:vAlign w:val="center"/>
          </w:tcPr>
          <w:p w:rsidR="001472C1" w:rsidRPr="00174A61" w:rsidRDefault="001472C1" w:rsidP="00FC568E">
            <w:pPr>
              <w:rPr>
                <w:rFonts w:cstheme="minorHAnsi"/>
              </w:rPr>
            </w:pPr>
            <w:r w:rsidRPr="00174A61">
              <w:rPr>
                <w:rFonts w:cstheme="minorHAnsi"/>
              </w:rPr>
              <w:t>не устанавливается</w:t>
            </w:r>
          </w:p>
        </w:tc>
      </w:tr>
      <w:tr w:rsidR="001472C1" w:rsidRPr="00174A61" w:rsidTr="00FC568E">
        <w:tblPrEx>
          <w:tblLook w:val="0000" w:firstRow="0" w:lastRow="0" w:firstColumn="0" w:lastColumn="0" w:noHBand="0" w:noVBand="0"/>
        </w:tblPrEx>
        <w:trPr>
          <w:trHeight w:val="20"/>
        </w:trPr>
        <w:tc>
          <w:tcPr>
            <w:tcW w:w="1704" w:type="pct"/>
            <w:shd w:val="clear" w:color="auto" w:fill="auto"/>
            <w:vAlign w:val="center"/>
          </w:tcPr>
          <w:p w:rsidR="001472C1" w:rsidRPr="00174A61" w:rsidRDefault="001472C1" w:rsidP="00FC568E">
            <w:pPr>
              <w:rPr>
                <w:rFonts w:cstheme="minorHAnsi"/>
                <w:b/>
              </w:rPr>
            </w:pPr>
            <w:r w:rsidRPr="00174A61">
              <w:rPr>
                <w:rFonts w:cstheme="minorHAnsi"/>
              </w:rPr>
              <w:t>отступ от красной линии проездов</w:t>
            </w:r>
          </w:p>
        </w:tc>
        <w:tc>
          <w:tcPr>
            <w:tcW w:w="3296" w:type="pct"/>
            <w:shd w:val="clear" w:color="auto" w:fill="auto"/>
            <w:vAlign w:val="center"/>
          </w:tcPr>
          <w:p w:rsidR="001472C1" w:rsidRPr="00174A61" w:rsidRDefault="001472C1" w:rsidP="00FC568E">
            <w:pPr>
              <w:rPr>
                <w:rFonts w:cstheme="minorHAnsi"/>
              </w:rPr>
            </w:pPr>
            <w:r w:rsidRPr="00174A61">
              <w:rPr>
                <w:rFonts w:cstheme="minorHAnsi"/>
              </w:rPr>
              <w:t>не устанавливается</w:t>
            </w:r>
          </w:p>
        </w:tc>
      </w:tr>
    </w:tbl>
    <w:p w:rsidR="009B1691" w:rsidRDefault="009B1691" w:rsidP="006F0393">
      <w:pPr>
        <w:pStyle w:val="af5"/>
        <w:suppressAutoHyphens/>
        <w:ind w:left="709" w:firstLine="0"/>
        <w:rPr>
          <w:rFonts w:cs="Times New Roman"/>
        </w:rPr>
      </w:pPr>
    </w:p>
    <w:p w:rsidR="0044728C" w:rsidRDefault="00F168AF" w:rsidP="006F0393">
      <w:pPr>
        <w:pStyle w:val="af5"/>
        <w:suppressAutoHyphens/>
        <w:ind w:left="709" w:firstLine="0"/>
        <w:rPr>
          <w:rFonts w:cs="Times New Roman"/>
        </w:rPr>
      </w:pPr>
      <w:r>
        <w:rPr>
          <w:rFonts w:cs="Times New Roman"/>
        </w:rPr>
        <w:t xml:space="preserve">4. Ограничения использования земельных участков и объектов капитального строительства указаны в </w:t>
      </w:r>
      <w:r w:rsidR="00173138">
        <w:rPr>
          <w:rFonts w:cs="Times New Roman"/>
        </w:rPr>
        <w:t>статье 35 настоящих Правил</w:t>
      </w:r>
      <w:r>
        <w:rPr>
          <w:rFonts w:cs="Times New Roman"/>
        </w:rPr>
        <w:t>.</w:t>
      </w:r>
    </w:p>
    <w:p w:rsidR="0044728C" w:rsidRDefault="0044728C">
      <w:pPr>
        <w:rPr>
          <w:color w:val="000000"/>
        </w:rPr>
      </w:pPr>
      <w:r>
        <w:br w:type="page"/>
      </w:r>
    </w:p>
    <w:p w:rsidR="000A6E47" w:rsidRPr="00AF4EF0" w:rsidRDefault="000A6E47" w:rsidP="008F0FD5">
      <w:pPr>
        <w:pStyle w:val="3"/>
        <w:ind w:firstLine="709"/>
        <w:rPr>
          <w:rFonts w:cs="Calibri"/>
          <w:bCs w:val="0"/>
          <w:sz w:val="22"/>
          <w:szCs w:val="22"/>
          <w:lang w:eastAsia="en-US"/>
        </w:rPr>
      </w:pPr>
      <w:bookmarkStart w:id="178" w:name="__RefHeading___Toc309147542"/>
      <w:bookmarkStart w:id="179" w:name="__RefHeading___Toc309147543"/>
      <w:bookmarkStart w:id="180" w:name="_Toc48747285"/>
      <w:bookmarkStart w:id="181" w:name="_Toc48833767"/>
      <w:bookmarkStart w:id="182" w:name="_Toc48920905"/>
      <w:bookmarkStart w:id="183" w:name="_Toc65508423"/>
      <w:bookmarkEnd w:id="178"/>
      <w:bookmarkEnd w:id="179"/>
      <w:r w:rsidRPr="00AF4EF0">
        <w:rPr>
          <w:rFonts w:cs="Calibri"/>
          <w:bCs w:val="0"/>
          <w:sz w:val="24"/>
          <w:szCs w:val="22"/>
        </w:rPr>
        <w:lastRenderedPageBreak/>
        <w:t>Статья 3</w:t>
      </w:r>
      <w:r w:rsidR="00B33061">
        <w:rPr>
          <w:rFonts w:cs="Calibri"/>
          <w:bCs w:val="0"/>
          <w:sz w:val="24"/>
          <w:szCs w:val="22"/>
        </w:rPr>
        <w:t>4</w:t>
      </w:r>
      <w:r w:rsidRPr="00AF4EF0">
        <w:rPr>
          <w:rFonts w:cs="Calibri"/>
          <w:bCs w:val="0"/>
          <w:sz w:val="24"/>
          <w:szCs w:val="22"/>
        </w:rPr>
        <w:t xml:space="preserve">. </w:t>
      </w:r>
      <w:r w:rsidRPr="00AF4EF0">
        <w:rPr>
          <w:rFonts w:cs="Calibri"/>
          <w:sz w:val="24"/>
          <w:szCs w:val="22"/>
        </w:rPr>
        <w:t>Градостроительный регламент зоны размещения отходов производства и потребления (С-3)</w:t>
      </w:r>
      <w:bookmarkEnd w:id="180"/>
      <w:bookmarkEnd w:id="181"/>
      <w:bookmarkEnd w:id="182"/>
      <w:r w:rsidR="005C2B3E">
        <w:rPr>
          <w:rFonts w:cs="Calibri"/>
          <w:sz w:val="24"/>
          <w:szCs w:val="22"/>
        </w:rPr>
        <w:t>.</w:t>
      </w:r>
      <w:bookmarkEnd w:id="183"/>
      <w:r w:rsidRPr="00AF4EF0">
        <w:rPr>
          <w:rFonts w:cs="Calibri"/>
          <w:sz w:val="22"/>
          <w:szCs w:val="22"/>
        </w:rPr>
        <w:tab/>
      </w:r>
    </w:p>
    <w:p w:rsidR="000A6E47" w:rsidRPr="00EC1B80" w:rsidRDefault="000A6E47" w:rsidP="000A6E47">
      <w:pPr>
        <w:tabs>
          <w:tab w:val="left" w:pos="5830"/>
        </w:tabs>
        <w:jc w:val="both"/>
        <w:rPr>
          <w:rFonts w:cs="Calibri"/>
          <w:b/>
          <w:bCs/>
          <w:sz w:val="22"/>
          <w:szCs w:val="22"/>
          <w:lang w:eastAsia="en-US"/>
        </w:rPr>
      </w:pPr>
      <w:r>
        <w:rPr>
          <w:szCs w:val="22"/>
        </w:rPr>
        <w:t xml:space="preserve">             </w:t>
      </w:r>
      <w:r w:rsidRPr="00EC1B80">
        <w:rPr>
          <w:szCs w:val="22"/>
        </w:rPr>
        <w:t xml:space="preserve">1. Перечень основных видов разрешённого использования объектов капитального строительства и земельных участков: </w:t>
      </w:r>
    </w:p>
    <w:tbl>
      <w:tblPr>
        <w:tblW w:w="21263" w:type="dxa"/>
        <w:tblInd w:w="-34" w:type="dxa"/>
        <w:tblLook w:val="04A0" w:firstRow="1" w:lastRow="0" w:firstColumn="1" w:lastColumn="0" w:noHBand="0" w:noVBand="1"/>
      </w:tblPr>
      <w:tblGrid>
        <w:gridCol w:w="1985"/>
        <w:gridCol w:w="2987"/>
        <w:gridCol w:w="9065"/>
        <w:gridCol w:w="3683"/>
        <w:gridCol w:w="3543"/>
      </w:tblGrid>
      <w:tr w:rsidR="002D679E" w:rsidRPr="00EC1B80" w:rsidTr="00CC2AC8">
        <w:trPr>
          <w:trHeight w:val="278"/>
        </w:trPr>
        <w:tc>
          <w:tcPr>
            <w:tcW w:w="1985" w:type="dxa"/>
            <w:tcBorders>
              <w:top w:val="single" w:sz="4" w:space="0" w:color="000000"/>
              <w:left w:val="single" w:sz="4" w:space="0" w:color="000000"/>
              <w:bottom w:val="single" w:sz="4" w:space="0" w:color="000000"/>
              <w:right w:val="nil"/>
            </w:tcBorders>
            <w:shd w:val="clear" w:color="auto" w:fill="BFBFBF"/>
            <w:vAlign w:val="center"/>
            <w:hideMark/>
          </w:tcPr>
          <w:p w:rsidR="002D679E" w:rsidRDefault="002D679E" w:rsidP="002D679E">
            <w:pPr>
              <w:suppressAutoHyphens/>
              <w:jc w:val="center"/>
              <w:rPr>
                <w:b/>
                <w:bCs/>
                <w:color w:val="000000"/>
              </w:rPr>
            </w:pPr>
            <w:r>
              <w:rPr>
                <w:b/>
                <w:bCs/>
                <w:color w:val="000000"/>
              </w:rPr>
              <w:t>Код (числовое обозначение) вида разрешенного использования земельного участка</w:t>
            </w:r>
          </w:p>
        </w:tc>
        <w:tc>
          <w:tcPr>
            <w:tcW w:w="2987" w:type="dxa"/>
            <w:tcBorders>
              <w:top w:val="single" w:sz="4" w:space="0" w:color="000000"/>
              <w:left w:val="single" w:sz="4" w:space="0" w:color="000000"/>
              <w:bottom w:val="single" w:sz="4" w:space="0" w:color="000000"/>
              <w:right w:val="nil"/>
            </w:tcBorders>
            <w:shd w:val="clear" w:color="auto" w:fill="BFBFBF"/>
            <w:vAlign w:val="center"/>
            <w:hideMark/>
          </w:tcPr>
          <w:p w:rsidR="002D679E" w:rsidRDefault="002D679E" w:rsidP="002D679E">
            <w:pPr>
              <w:suppressAutoHyphens/>
              <w:jc w:val="center"/>
              <w:rPr>
                <w:b/>
                <w:bCs/>
                <w:color w:val="000000"/>
              </w:rPr>
            </w:pPr>
            <w:r>
              <w:rPr>
                <w:b/>
                <w:bCs/>
                <w:color w:val="000000"/>
              </w:rPr>
              <w:t>Основные виды разрешённого использования земельных участков</w:t>
            </w:r>
          </w:p>
        </w:tc>
        <w:tc>
          <w:tcPr>
            <w:tcW w:w="9065" w:type="dxa"/>
            <w:tcBorders>
              <w:top w:val="single" w:sz="4" w:space="0" w:color="000000"/>
              <w:left w:val="single" w:sz="4" w:space="0" w:color="000000"/>
              <w:bottom w:val="single" w:sz="4" w:space="0" w:color="000000"/>
              <w:right w:val="nil"/>
            </w:tcBorders>
            <w:shd w:val="clear" w:color="auto" w:fill="BFBFBF"/>
            <w:vAlign w:val="center"/>
            <w:hideMark/>
          </w:tcPr>
          <w:p w:rsidR="002D679E" w:rsidRDefault="002D679E" w:rsidP="002D679E">
            <w:pPr>
              <w:suppressAutoHyphens/>
              <w:jc w:val="center"/>
              <w:rPr>
                <w:b/>
                <w:bCs/>
                <w:color w:val="000000"/>
              </w:rPr>
            </w:pPr>
            <w:r>
              <w:rPr>
                <w:b/>
                <w:bCs/>
                <w:color w:val="000000"/>
              </w:rPr>
              <w:t>Основные виды разрешённого использования объектов капитального строительства</w:t>
            </w:r>
          </w:p>
        </w:tc>
        <w:tc>
          <w:tcPr>
            <w:tcW w:w="3683"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2D679E" w:rsidRDefault="002D679E" w:rsidP="002D679E">
            <w:pPr>
              <w:suppressAutoHyphens/>
              <w:jc w:val="center"/>
              <w:rPr>
                <w:b/>
                <w:bCs/>
                <w:color w:val="000000"/>
              </w:rPr>
            </w:pPr>
            <w:r>
              <w:rPr>
                <w:b/>
                <w:bCs/>
                <w:color w:val="000000"/>
              </w:rPr>
              <w:t>Вспомогательные виды разрешённого использования земельных участков</w:t>
            </w:r>
          </w:p>
        </w:tc>
        <w:tc>
          <w:tcPr>
            <w:tcW w:w="3543"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2D679E" w:rsidRDefault="002D679E" w:rsidP="002D679E">
            <w:pPr>
              <w:suppressAutoHyphens/>
              <w:jc w:val="center"/>
              <w:rPr>
                <w:b/>
                <w:bCs/>
                <w:color w:val="000000"/>
              </w:rPr>
            </w:pPr>
            <w:r>
              <w:rPr>
                <w:b/>
                <w:bCs/>
                <w:color w:val="000000"/>
              </w:rPr>
              <w:t>Вспомогательные виды разрешённого использования объектов капитального строительства</w:t>
            </w:r>
          </w:p>
        </w:tc>
      </w:tr>
      <w:tr w:rsidR="002D679E" w:rsidRPr="00EC1B80" w:rsidTr="00CC2AC8">
        <w:trPr>
          <w:trHeight w:val="1243"/>
        </w:trPr>
        <w:tc>
          <w:tcPr>
            <w:tcW w:w="1985" w:type="dxa"/>
            <w:vMerge w:val="restart"/>
            <w:tcBorders>
              <w:top w:val="single" w:sz="4" w:space="0" w:color="000000"/>
              <w:left w:val="single" w:sz="4" w:space="0" w:color="000000"/>
              <w:bottom w:val="single" w:sz="4" w:space="0" w:color="000000"/>
              <w:right w:val="nil"/>
            </w:tcBorders>
            <w:shd w:val="clear" w:color="auto" w:fill="FFFFFF"/>
            <w:vAlign w:val="center"/>
            <w:hideMark/>
          </w:tcPr>
          <w:p w:rsidR="002D679E" w:rsidRDefault="002D679E" w:rsidP="002D679E">
            <w:pPr>
              <w:spacing w:before="280" w:line="360" w:lineRule="auto"/>
              <w:jc w:val="center"/>
            </w:pPr>
            <w:r>
              <w:t>12.2</w:t>
            </w:r>
          </w:p>
        </w:tc>
        <w:tc>
          <w:tcPr>
            <w:tcW w:w="2987" w:type="dxa"/>
            <w:vMerge w:val="restart"/>
            <w:tcBorders>
              <w:top w:val="single" w:sz="4" w:space="0" w:color="000000"/>
              <w:left w:val="single" w:sz="4" w:space="0" w:color="000000"/>
              <w:bottom w:val="single" w:sz="4" w:space="0" w:color="000000"/>
              <w:right w:val="nil"/>
            </w:tcBorders>
            <w:shd w:val="clear" w:color="auto" w:fill="FFFFFF"/>
            <w:vAlign w:val="center"/>
            <w:hideMark/>
          </w:tcPr>
          <w:p w:rsidR="002D679E" w:rsidRDefault="002D679E" w:rsidP="002D679E">
            <w:pPr>
              <w:spacing w:before="280" w:line="100" w:lineRule="atLeast"/>
              <w:jc w:val="center"/>
            </w:pPr>
            <w:r>
              <w:t>Специальная деятельность</w:t>
            </w:r>
          </w:p>
        </w:tc>
        <w:tc>
          <w:tcPr>
            <w:tcW w:w="9065" w:type="dxa"/>
            <w:tcBorders>
              <w:top w:val="single" w:sz="4" w:space="0" w:color="000000"/>
              <w:left w:val="single" w:sz="4" w:space="0" w:color="000000"/>
              <w:bottom w:val="single" w:sz="4" w:space="0" w:color="000000"/>
              <w:right w:val="nil"/>
            </w:tcBorders>
            <w:shd w:val="clear" w:color="auto" w:fill="FFFFFF"/>
            <w:vAlign w:val="center"/>
            <w:hideMark/>
          </w:tcPr>
          <w:p w:rsidR="002D679E" w:rsidRDefault="002D679E" w:rsidP="002D679E">
            <w:pPr>
              <w:spacing w:before="100" w:after="100" w:line="100" w:lineRule="atLeast"/>
              <w:ind w:left="28" w:hanging="28"/>
              <w:jc w:val="center"/>
            </w:pPr>
            <w:r>
              <w:t>Здания и сооружения, технологически связанные с процессом переработки, уничтожения, утилизации и захоронения твёрдых отходов производства и потребления</w:t>
            </w:r>
          </w:p>
        </w:tc>
        <w:tc>
          <w:tcPr>
            <w:tcW w:w="36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D679E" w:rsidRDefault="002D679E" w:rsidP="002D679E">
            <w:pPr>
              <w:jc w:val="center"/>
            </w:pPr>
            <w:r w:rsidRPr="00115861">
              <w:rPr>
                <w:color w:val="000000"/>
              </w:rPr>
              <w:t>Не устанавливаются</w:t>
            </w:r>
          </w:p>
        </w:tc>
        <w:tc>
          <w:tcPr>
            <w:tcW w:w="354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D679E" w:rsidRDefault="002D679E" w:rsidP="002D679E">
            <w:pPr>
              <w:spacing w:before="100" w:after="100" w:line="100" w:lineRule="atLeast"/>
              <w:jc w:val="center"/>
            </w:pPr>
            <w:r>
              <w:t>Хозяйственные постройки, гаражи для служебного и специального транспорта.</w:t>
            </w:r>
          </w:p>
          <w:p w:rsidR="002D679E" w:rsidRDefault="002D679E" w:rsidP="002D679E">
            <w:pPr>
              <w:spacing w:before="100" w:after="100" w:line="100" w:lineRule="atLeast"/>
              <w:jc w:val="center"/>
            </w:pPr>
            <w:r>
              <w:t>Здания и сооружения, технологически связанные с основным видом разрешенного использования объектов капитального строительства.</w:t>
            </w:r>
          </w:p>
        </w:tc>
      </w:tr>
      <w:tr w:rsidR="002D679E" w:rsidRPr="00EC1B80" w:rsidTr="00CC2AC8">
        <w:tc>
          <w:tcPr>
            <w:tcW w:w="1985" w:type="dxa"/>
            <w:vMerge/>
            <w:tcBorders>
              <w:top w:val="single" w:sz="4" w:space="0" w:color="000000"/>
              <w:left w:val="single" w:sz="4" w:space="0" w:color="000000"/>
              <w:bottom w:val="single" w:sz="4" w:space="0" w:color="000000"/>
              <w:right w:val="nil"/>
            </w:tcBorders>
            <w:vAlign w:val="center"/>
            <w:hideMark/>
          </w:tcPr>
          <w:p w:rsidR="002D679E" w:rsidRPr="00EC1B80" w:rsidRDefault="002D679E" w:rsidP="002D679E">
            <w:pPr>
              <w:spacing w:line="256" w:lineRule="auto"/>
              <w:jc w:val="center"/>
              <w:rPr>
                <w:lang w:eastAsia="en-US"/>
              </w:rPr>
            </w:pPr>
          </w:p>
        </w:tc>
        <w:tc>
          <w:tcPr>
            <w:tcW w:w="2987" w:type="dxa"/>
            <w:vMerge/>
            <w:tcBorders>
              <w:top w:val="single" w:sz="4" w:space="0" w:color="000000"/>
              <w:left w:val="single" w:sz="4" w:space="0" w:color="000000"/>
              <w:bottom w:val="single" w:sz="4" w:space="0" w:color="000000"/>
              <w:right w:val="nil"/>
            </w:tcBorders>
            <w:vAlign w:val="center"/>
            <w:hideMark/>
          </w:tcPr>
          <w:p w:rsidR="002D679E" w:rsidRPr="00EC1B80" w:rsidRDefault="002D679E" w:rsidP="002D679E">
            <w:pPr>
              <w:spacing w:line="256" w:lineRule="auto"/>
              <w:jc w:val="center"/>
              <w:rPr>
                <w:lang w:eastAsia="en-US"/>
              </w:rPr>
            </w:pPr>
          </w:p>
        </w:tc>
        <w:tc>
          <w:tcPr>
            <w:tcW w:w="9065" w:type="dxa"/>
            <w:tcBorders>
              <w:top w:val="single" w:sz="4" w:space="0" w:color="000000"/>
              <w:left w:val="single" w:sz="4" w:space="0" w:color="000000"/>
              <w:bottom w:val="single" w:sz="4" w:space="0" w:color="000000"/>
              <w:right w:val="nil"/>
            </w:tcBorders>
            <w:shd w:val="clear" w:color="auto" w:fill="FFFFFF"/>
            <w:vAlign w:val="center"/>
            <w:hideMark/>
          </w:tcPr>
          <w:p w:rsidR="002D679E" w:rsidRDefault="002D679E" w:rsidP="002D679E">
            <w:pPr>
              <w:spacing w:before="100" w:after="100" w:line="100" w:lineRule="atLeast"/>
              <w:ind w:left="28"/>
              <w:jc w:val="center"/>
            </w:pPr>
            <w:r>
              <w:t>Мусороперерабатывающие предприятия</w:t>
            </w:r>
          </w:p>
        </w:tc>
        <w:tc>
          <w:tcPr>
            <w:tcW w:w="36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D679E" w:rsidRDefault="002D679E" w:rsidP="002D679E">
            <w:pPr>
              <w:jc w:val="center"/>
            </w:pPr>
            <w:r w:rsidRPr="00115861">
              <w:rPr>
                <w:color w:val="000000"/>
              </w:rPr>
              <w:t>Не устанавливаются</w:t>
            </w:r>
          </w:p>
        </w:tc>
        <w:tc>
          <w:tcPr>
            <w:tcW w:w="3543" w:type="dxa"/>
            <w:tcBorders>
              <w:top w:val="single" w:sz="4" w:space="0" w:color="000000"/>
              <w:left w:val="single" w:sz="4" w:space="0" w:color="000000"/>
              <w:bottom w:val="single" w:sz="4" w:space="0" w:color="000000"/>
              <w:right w:val="single" w:sz="4" w:space="0" w:color="000000"/>
            </w:tcBorders>
            <w:shd w:val="clear" w:color="auto" w:fill="FFFFFF"/>
          </w:tcPr>
          <w:p w:rsidR="002D679E" w:rsidRDefault="002D679E" w:rsidP="002D679E">
            <w:pPr>
              <w:snapToGrid w:val="0"/>
              <w:spacing w:before="280" w:line="100" w:lineRule="atLeast"/>
              <w:jc w:val="center"/>
            </w:pPr>
          </w:p>
        </w:tc>
      </w:tr>
    </w:tbl>
    <w:p w:rsidR="000A6E47" w:rsidRDefault="000A6E47" w:rsidP="000A6E47">
      <w:pPr>
        <w:spacing w:line="160" w:lineRule="atLeast"/>
        <w:ind w:firstLine="708"/>
        <w:rPr>
          <w:rFonts w:ascii="Calibri" w:hAnsi="Calibri" w:cs="Calibri"/>
          <w:sz w:val="22"/>
          <w:szCs w:val="22"/>
          <w:lang w:eastAsia="en-US"/>
        </w:rPr>
      </w:pPr>
    </w:p>
    <w:p w:rsidR="000A6E47" w:rsidRPr="0085267D" w:rsidRDefault="000A6E47" w:rsidP="000A6E47">
      <w:pPr>
        <w:spacing w:line="160" w:lineRule="atLeast"/>
        <w:ind w:firstLine="708"/>
      </w:pPr>
      <w:r w:rsidRPr="0085267D">
        <w:t xml:space="preserve">2. Перечень условно разрешённых видов использования объектов капитального строительства и земельных участков для зоны С-3. </w:t>
      </w:r>
    </w:p>
    <w:tbl>
      <w:tblPr>
        <w:tblW w:w="0" w:type="auto"/>
        <w:tblInd w:w="-50" w:type="dxa"/>
        <w:tblLayout w:type="fixed"/>
        <w:tblLook w:val="04A0" w:firstRow="1" w:lastRow="0" w:firstColumn="1" w:lastColumn="0" w:noHBand="0" w:noVBand="1"/>
      </w:tblPr>
      <w:tblGrid>
        <w:gridCol w:w="1859"/>
        <w:gridCol w:w="3119"/>
        <w:gridCol w:w="9072"/>
        <w:gridCol w:w="3685"/>
        <w:gridCol w:w="3544"/>
      </w:tblGrid>
      <w:tr w:rsidR="00FA17A0" w:rsidRPr="00EC1B80" w:rsidTr="00FA17A0">
        <w:trPr>
          <w:trHeight w:val="278"/>
        </w:trPr>
        <w:tc>
          <w:tcPr>
            <w:tcW w:w="1859" w:type="dxa"/>
            <w:tcBorders>
              <w:top w:val="single" w:sz="4" w:space="0" w:color="000000"/>
              <w:left w:val="single" w:sz="4" w:space="0" w:color="000000"/>
              <w:bottom w:val="single" w:sz="4" w:space="0" w:color="000000"/>
              <w:right w:val="nil"/>
            </w:tcBorders>
            <w:shd w:val="clear" w:color="auto" w:fill="BFBFBF"/>
            <w:vAlign w:val="center"/>
            <w:hideMark/>
          </w:tcPr>
          <w:p w:rsidR="00FA17A0" w:rsidRPr="00D1334F" w:rsidRDefault="00FA17A0" w:rsidP="00FA17A0">
            <w:pPr>
              <w:spacing w:before="100" w:after="100"/>
              <w:ind w:left="162" w:hanging="162"/>
              <w:jc w:val="center"/>
            </w:pPr>
            <w:r>
              <w:rPr>
                <w:b/>
                <w:bCs/>
                <w:color w:val="000000"/>
              </w:rPr>
              <w:t>Код (числовое обозначение) вида разрешенного использования земельного участка</w:t>
            </w:r>
          </w:p>
        </w:tc>
        <w:tc>
          <w:tcPr>
            <w:tcW w:w="3119" w:type="dxa"/>
            <w:tcBorders>
              <w:top w:val="single" w:sz="4" w:space="0" w:color="000000"/>
              <w:left w:val="single" w:sz="4" w:space="0" w:color="000000"/>
              <w:bottom w:val="single" w:sz="4" w:space="0" w:color="000000"/>
              <w:right w:val="nil"/>
            </w:tcBorders>
            <w:shd w:val="clear" w:color="auto" w:fill="BFBFBF"/>
            <w:vAlign w:val="center"/>
            <w:hideMark/>
          </w:tcPr>
          <w:p w:rsidR="00FA17A0" w:rsidRPr="00D1334F" w:rsidRDefault="00FA17A0" w:rsidP="00FA17A0">
            <w:pPr>
              <w:spacing w:before="100" w:after="100"/>
              <w:ind w:left="162" w:hanging="162"/>
              <w:jc w:val="center"/>
            </w:pPr>
            <w:r>
              <w:rPr>
                <w:b/>
                <w:bCs/>
                <w:color w:val="000000"/>
              </w:rPr>
              <w:t>Состав условно разрешённого вида использования земельного участка</w:t>
            </w:r>
          </w:p>
        </w:tc>
        <w:tc>
          <w:tcPr>
            <w:tcW w:w="9072" w:type="dxa"/>
            <w:tcBorders>
              <w:top w:val="single" w:sz="4" w:space="0" w:color="000000"/>
              <w:left w:val="single" w:sz="4" w:space="0" w:color="000000"/>
              <w:bottom w:val="single" w:sz="4" w:space="0" w:color="000000"/>
              <w:right w:val="nil"/>
            </w:tcBorders>
            <w:shd w:val="clear" w:color="auto" w:fill="BFBFBF"/>
            <w:vAlign w:val="center"/>
            <w:hideMark/>
          </w:tcPr>
          <w:p w:rsidR="00FA17A0" w:rsidRPr="00D1334F" w:rsidRDefault="00FA17A0" w:rsidP="00FA17A0">
            <w:pPr>
              <w:spacing w:before="100" w:after="100"/>
              <w:ind w:left="162" w:hanging="162"/>
              <w:jc w:val="center"/>
            </w:pPr>
            <w:r>
              <w:rPr>
                <w:b/>
                <w:bCs/>
                <w:color w:val="000000"/>
              </w:rPr>
              <w:t>Условно разрешённые виды использования объектов капитального строительства</w:t>
            </w:r>
          </w:p>
        </w:tc>
        <w:tc>
          <w:tcPr>
            <w:tcW w:w="3685"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FA17A0" w:rsidRDefault="00FA17A0" w:rsidP="00FA17A0">
            <w:pPr>
              <w:jc w:val="center"/>
              <w:rPr>
                <w:b/>
                <w:bCs/>
                <w:color w:val="000000"/>
              </w:rPr>
            </w:pPr>
            <w:r>
              <w:rPr>
                <w:b/>
                <w:bCs/>
                <w:color w:val="000000"/>
              </w:rPr>
              <w:t>Вспомогательные виды использования земельных участков (установленные к условно разрешённым)</w:t>
            </w:r>
          </w:p>
        </w:tc>
        <w:tc>
          <w:tcPr>
            <w:tcW w:w="3544"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FA17A0" w:rsidRPr="00D1334F" w:rsidRDefault="00FA17A0" w:rsidP="00FA17A0">
            <w:pPr>
              <w:spacing w:before="100" w:after="100"/>
              <w:ind w:left="162" w:hanging="162"/>
              <w:jc w:val="center"/>
            </w:pPr>
            <w:r>
              <w:rPr>
                <w:b/>
                <w:bCs/>
                <w:color w:val="000000"/>
              </w:rPr>
              <w:t>Вспомогательные виды использования объектов капитального строительства (установленные к условно разрешённым)</w:t>
            </w:r>
          </w:p>
        </w:tc>
      </w:tr>
      <w:tr w:rsidR="00FA17A0" w:rsidRPr="00EC1B80" w:rsidTr="00FA17A0">
        <w:tc>
          <w:tcPr>
            <w:tcW w:w="1859" w:type="dxa"/>
            <w:tcBorders>
              <w:top w:val="single" w:sz="4" w:space="0" w:color="000000"/>
              <w:left w:val="single" w:sz="4" w:space="0" w:color="000000"/>
              <w:bottom w:val="single" w:sz="4" w:space="0" w:color="000000"/>
              <w:right w:val="nil"/>
            </w:tcBorders>
            <w:shd w:val="clear" w:color="auto" w:fill="FFFFFF"/>
            <w:vAlign w:val="center"/>
            <w:hideMark/>
          </w:tcPr>
          <w:p w:rsidR="00FA17A0" w:rsidRDefault="00FA17A0" w:rsidP="00FA17A0">
            <w:pPr>
              <w:spacing w:before="280" w:line="360" w:lineRule="auto"/>
              <w:jc w:val="center"/>
            </w:pPr>
            <w:r>
              <w:t>1.15</w:t>
            </w:r>
          </w:p>
        </w:tc>
        <w:tc>
          <w:tcPr>
            <w:tcW w:w="3119" w:type="dxa"/>
            <w:tcBorders>
              <w:top w:val="single" w:sz="4" w:space="0" w:color="000000"/>
              <w:left w:val="single" w:sz="4" w:space="0" w:color="000000"/>
              <w:bottom w:val="single" w:sz="4" w:space="0" w:color="000000"/>
              <w:right w:val="nil"/>
            </w:tcBorders>
            <w:shd w:val="clear" w:color="auto" w:fill="FFFFFF"/>
            <w:vAlign w:val="center"/>
            <w:hideMark/>
          </w:tcPr>
          <w:p w:rsidR="00FA17A0" w:rsidRDefault="00FA17A0" w:rsidP="00FA17A0">
            <w:pPr>
              <w:spacing w:before="280" w:line="100" w:lineRule="atLeast"/>
              <w:jc w:val="center"/>
            </w:pPr>
            <w:r>
              <w:t>Хранение и переработка сельскохозяйственной продукции</w:t>
            </w:r>
          </w:p>
        </w:tc>
        <w:tc>
          <w:tcPr>
            <w:tcW w:w="9072" w:type="dxa"/>
            <w:tcBorders>
              <w:top w:val="single" w:sz="4" w:space="0" w:color="000000"/>
              <w:left w:val="single" w:sz="4" w:space="0" w:color="000000"/>
              <w:bottom w:val="single" w:sz="4" w:space="0" w:color="000000"/>
              <w:right w:val="nil"/>
            </w:tcBorders>
            <w:shd w:val="clear" w:color="auto" w:fill="FFFFFF"/>
            <w:vAlign w:val="center"/>
            <w:hideMark/>
          </w:tcPr>
          <w:p w:rsidR="00FA17A0" w:rsidRDefault="00FA17A0" w:rsidP="00FA17A0">
            <w:pPr>
              <w:spacing w:before="100" w:after="100" w:line="100" w:lineRule="atLeast"/>
              <w:ind w:left="28"/>
              <w:jc w:val="center"/>
            </w:pPr>
            <w:r>
              <w:t>Временные  строения, сооружения для хранения и первичной переработки сельскохозяйственной продукции</w:t>
            </w:r>
          </w:p>
        </w:tc>
        <w:tc>
          <w:tcPr>
            <w:tcW w:w="36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A17A0" w:rsidRDefault="00FA17A0" w:rsidP="00FA17A0">
            <w:pPr>
              <w:spacing w:before="280" w:line="100" w:lineRule="atLeast"/>
              <w:jc w:val="center"/>
            </w:pPr>
            <w:r w:rsidRPr="00115861">
              <w:rPr>
                <w:color w:val="000000"/>
              </w:rPr>
              <w:t>Не устанавливаются</w:t>
            </w:r>
          </w:p>
        </w:tc>
        <w:tc>
          <w:tcPr>
            <w:tcW w:w="354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A17A0" w:rsidRDefault="00FA17A0" w:rsidP="00FA17A0">
            <w:pPr>
              <w:spacing w:before="280" w:line="100" w:lineRule="atLeast"/>
              <w:jc w:val="center"/>
            </w:pPr>
            <w:r>
              <w:t>Временные хозяйственные и складские постройки, административно-бытовые корпуса, ремонтные мастерские, мастерские по ремонту автотехники, гаражи для служебного и специального транспорта, сельскохозяйственной техники, прочие объекты, технологически связанные с процессом первичной переработки сельскохозяйственной продукции, не имеющие фундаментов</w:t>
            </w:r>
          </w:p>
        </w:tc>
      </w:tr>
    </w:tbl>
    <w:p w:rsidR="000A6E47" w:rsidRPr="0085267D" w:rsidRDefault="000A6E47" w:rsidP="000A6E47">
      <w:pPr>
        <w:jc w:val="both"/>
        <w:rPr>
          <w:rFonts w:ascii="Calibri" w:hAnsi="Calibri"/>
          <w:lang w:eastAsia="en-US"/>
        </w:rPr>
      </w:pPr>
    </w:p>
    <w:p w:rsidR="000A6E47" w:rsidRDefault="000A6E47" w:rsidP="006F0393">
      <w:pPr>
        <w:ind w:left="709" w:hanging="1"/>
        <w:jc w:val="both"/>
      </w:pPr>
      <w:r w:rsidRPr="0085267D">
        <w:lastRenderedPageBreak/>
        <w:t xml:space="preserve">3. </w:t>
      </w:r>
      <w:r w:rsidR="009B1691">
        <w:t>Для зоны С-3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в соответствии со статьёй 38 Градостроительного кодекса Российской Федерации:</w:t>
      </w:r>
    </w:p>
    <w:tbl>
      <w:tblPr>
        <w:tblW w:w="4808"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7190"/>
        <w:gridCol w:w="13908"/>
      </w:tblGrid>
      <w:tr w:rsidR="009B1691" w:rsidRPr="00174A61" w:rsidTr="00FC568E">
        <w:trPr>
          <w:trHeight w:val="20"/>
          <w:tblHeader/>
        </w:trPr>
        <w:tc>
          <w:tcPr>
            <w:tcW w:w="5000" w:type="pct"/>
            <w:gridSpan w:val="2"/>
            <w:shd w:val="clear" w:color="auto" w:fill="auto"/>
            <w:vAlign w:val="center"/>
            <w:hideMark/>
          </w:tcPr>
          <w:p w:rsidR="009B1691" w:rsidRPr="00174A61" w:rsidRDefault="009B1691" w:rsidP="00FC568E">
            <w:pPr>
              <w:widowControl w:val="0"/>
              <w:autoSpaceDE w:val="0"/>
              <w:autoSpaceDN w:val="0"/>
              <w:contextualSpacing/>
              <w:jc w:val="center"/>
              <w:rPr>
                <w:rFonts w:cstheme="minorHAnsi"/>
              </w:rPr>
            </w:pPr>
            <w:r w:rsidRPr="00174A61">
              <w:rPr>
                <w:rFonts w:cstheme="minorHAnsi"/>
                <w:lang w:eastAsia="ru-RU"/>
              </w:rPr>
              <w:t>Параметры разрешённого строительства, реконструкции объектов капитального строительства</w:t>
            </w:r>
          </w:p>
        </w:tc>
      </w:tr>
      <w:tr w:rsidR="009B1691" w:rsidRPr="00174A61" w:rsidTr="00FC568E">
        <w:tblPrEx>
          <w:tblLook w:val="0000" w:firstRow="0" w:lastRow="0" w:firstColumn="0" w:lastColumn="0" w:noHBand="0" w:noVBand="0"/>
        </w:tblPrEx>
        <w:trPr>
          <w:trHeight w:val="20"/>
        </w:trPr>
        <w:tc>
          <w:tcPr>
            <w:tcW w:w="5000" w:type="pct"/>
            <w:gridSpan w:val="2"/>
            <w:shd w:val="clear" w:color="auto" w:fill="auto"/>
            <w:vAlign w:val="center"/>
          </w:tcPr>
          <w:p w:rsidR="009B1691" w:rsidRPr="00174A61" w:rsidRDefault="009B1691" w:rsidP="00FC568E">
            <w:pPr>
              <w:rPr>
                <w:rFonts w:cstheme="minorHAnsi"/>
                <w:b/>
              </w:rPr>
            </w:pPr>
            <w:r w:rsidRPr="00174A61">
              <w:rPr>
                <w:rFonts w:cstheme="minorHAnsi"/>
                <w:b/>
              </w:rPr>
              <w:t>Предельные размеры земельных участков:</w:t>
            </w:r>
          </w:p>
        </w:tc>
      </w:tr>
      <w:tr w:rsidR="009B1691" w:rsidRPr="00174A61" w:rsidTr="00FC568E">
        <w:tblPrEx>
          <w:tblLook w:val="0000" w:firstRow="0" w:lastRow="0" w:firstColumn="0" w:lastColumn="0" w:noHBand="0" w:noVBand="0"/>
        </w:tblPrEx>
        <w:trPr>
          <w:trHeight w:val="20"/>
        </w:trPr>
        <w:tc>
          <w:tcPr>
            <w:tcW w:w="1704" w:type="pct"/>
            <w:shd w:val="clear" w:color="auto" w:fill="auto"/>
            <w:vAlign w:val="center"/>
          </w:tcPr>
          <w:p w:rsidR="009B1691" w:rsidRPr="00174A61" w:rsidRDefault="009B1691" w:rsidP="00FC568E">
            <w:pPr>
              <w:rPr>
                <w:rFonts w:cstheme="minorHAnsi"/>
              </w:rPr>
            </w:pPr>
            <w:r w:rsidRPr="00174A61">
              <w:rPr>
                <w:rFonts w:cstheme="minorHAnsi"/>
              </w:rPr>
              <w:t>максимальная</w:t>
            </w:r>
          </w:p>
        </w:tc>
        <w:tc>
          <w:tcPr>
            <w:tcW w:w="3296" w:type="pct"/>
            <w:shd w:val="clear" w:color="auto" w:fill="auto"/>
            <w:vAlign w:val="center"/>
          </w:tcPr>
          <w:p w:rsidR="009B1691" w:rsidRPr="00174A61" w:rsidRDefault="009B1691" w:rsidP="00FC568E">
            <w:pPr>
              <w:rPr>
                <w:rFonts w:cstheme="minorHAnsi"/>
              </w:rPr>
            </w:pPr>
            <w:r w:rsidRPr="00174A61">
              <w:rPr>
                <w:rFonts w:cstheme="minorHAnsi"/>
              </w:rPr>
              <w:t>не устанавливается</w:t>
            </w:r>
          </w:p>
        </w:tc>
      </w:tr>
      <w:tr w:rsidR="009B1691" w:rsidRPr="00174A61" w:rsidTr="00FC568E">
        <w:tblPrEx>
          <w:tblLook w:val="0000" w:firstRow="0" w:lastRow="0" w:firstColumn="0" w:lastColumn="0" w:noHBand="0" w:noVBand="0"/>
        </w:tblPrEx>
        <w:trPr>
          <w:trHeight w:val="20"/>
        </w:trPr>
        <w:tc>
          <w:tcPr>
            <w:tcW w:w="1704" w:type="pct"/>
            <w:shd w:val="clear" w:color="auto" w:fill="auto"/>
            <w:vAlign w:val="center"/>
          </w:tcPr>
          <w:p w:rsidR="009B1691" w:rsidRPr="00174A61" w:rsidRDefault="009B1691" w:rsidP="00FC568E">
            <w:pPr>
              <w:rPr>
                <w:rFonts w:cstheme="minorHAnsi"/>
              </w:rPr>
            </w:pPr>
            <w:r w:rsidRPr="00174A61">
              <w:rPr>
                <w:rFonts w:cstheme="minorHAnsi"/>
              </w:rPr>
              <w:t>минимальная</w:t>
            </w:r>
          </w:p>
        </w:tc>
        <w:tc>
          <w:tcPr>
            <w:tcW w:w="3296" w:type="pct"/>
            <w:shd w:val="clear" w:color="auto" w:fill="auto"/>
            <w:vAlign w:val="center"/>
          </w:tcPr>
          <w:p w:rsidR="009B1691" w:rsidRPr="00174A61" w:rsidRDefault="009B1691" w:rsidP="00FC568E">
            <w:pPr>
              <w:rPr>
                <w:rFonts w:cstheme="minorHAnsi"/>
              </w:rPr>
            </w:pPr>
            <w:r w:rsidRPr="00174A61">
              <w:rPr>
                <w:rFonts w:cstheme="minorHAnsi"/>
              </w:rPr>
              <w:t>не устанавливается</w:t>
            </w:r>
          </w:p>
        </w:tc>
      </w:tr>
      <w:tr w:rsidR="009B1691" w:rsidRPr="00174A61" w:rsidTr="00FC568E">
        <w:tblPrEx>
          <w:tblCellMar>
            <w:top w:w="0" w:type="dxa"/>
            <w:bottom w:w="0" w:type="dxa"/>
          </w:tblCellMar>
          <w:tblLook w:val="0000" w:firstRow="0" w:lastRow="0" w:firstColumn="0" w:lastColumn="0" w:noHBand="0" w:noVBand="0"/>
        </w:tblPrEx>
        <w:trPr>
          <w:trHeight w:val="20"/>
        </w:trPr>
        <w:tc>
          <w:tcPr>
            <w:tcW w:w="5000" w:type="pct"/>
            <w:gridSpan w:val="2"/>
            <w:shd w:val="clear" w:color="auto" w:fill="auto"/>
            <w:vAlign w:val="center"/>
          </w:tcPr>
          <w:p w:rsidR="009B1691" w:rsidRPr="00174A61" w:rsidRDefault="009B1691" w:rsidP="00FC568E">
            <w:pPr>
              <w:rPr>
                <w:rFonts w:cstheme="minorHAnsi"/>
              </w:rPr>
            </w:pPr>
            <w:r w:rsidRPr="00174A61">
              <w:rPr>
                <w:rFonts w:cstheme="minorHAnsi"/>
                <w:b/>
              </w:rPr>
              <w:t>Площадь земельного участка:</w:t>
            </w:r>
          </w:p>
        </w:tc>
      </w:tr>
      <w:tr w:rsidR="009B1691" w:rsidRPr="00174A61" w:rsidTr="00FC568E">
        <w:tblPrEx>
          <w:tblLook w:val="0000" w:firstRow="0" w:lastRow="0" w:firstColumn="0" w:lastColumn="0" w:noHBand="0" w:noVBand="0"/>
        </w:tblPrEx>
        <w:trPr>
          <w:trHeight w:val="20"/>
        </w:trPr>
        <w:tc>
          <w:tcPr>
            <w:tcW w:w="1704" w:type="pct"/>
            <w:shd w:val="clear" w:color="auto" w:fill="auto"/>
            <w:vAlign w:val="center"/>
          </w:tcPr>
          <w:p w:rsidR="009B1691" w:rsidRPr="00174A61" w:rsidRDefault="009B1691" w:rsidP="00FC568E">
            <w:pPr>
              <w:rPr>
                <w:rFonts w:cstheme="minorHAnsi"/>
              </w:rPr>
            </w:pPr>
            <w:r w:rsidRPr="00174A61">
              <w:rPr>
                <w:rFonts w:cstheme="minorHAnsi"/>
              </w:rPr>
              <w:t>максимальная</w:t>
            </w:r>
          </w:p>
        </w:tc>
        <w:tc>
          <w:tcPr>
            <w:tcW w:w="3296" w:type="pct"/>
            <w:shd w:val="clear" w:color="auto" w:fill="auto"/>
            <w:vAlign w:val="center"/>
          </w:tcPr>
          <w:p w:rsidR="009B1691" w:rsidRPr="00174A61" w:rsidRDefault="009B1691" w:rsidP="00FC568E">
            <w:pPr>
              <w:rPr>
                <w:rFonts w:cstheme="minorHAnsi"/>
              </w:rPr>
            </w:pPr>
            <w:r w:rsidRPr="00174A61">
              <w:rPr>
                <w:rFonts w:cstheme="minorHAnsi"/>
              </w:rPr>
              <w:t>не устанавливается</w:t>
            </w:r>
          </w:p>
        </w:tc>
      </w:tr>
      <w:tr w:rsidR="009B1691" w:rsidRPr="00174A61" w:rsidTr="00FC568E">
        <w:tblPrEx>
          <w:tblLook w:val="0000" w:firstRow="0" w:lastRow="0" w:firstColumn="0" w:lastColumn="0" w:noHBand="0" w:noVBand="0"/>
        </w:tblPrEx>
        <w:trPr>
          <w:trHeight w:val="20"/>
        </w:trPr>
        <w:tc>
          <w:tcPr>
            <w:tcW w:w="1704" w:type="pct"/>
            <w:shd w:val="clear" w:color="auto" w:fill="auto"/>
            <w:vAlign w:val="center"/>
          </w:tcPr>
          <w:p w:rsidR="009B1691" w:rsidRPr="00174A61" w:rsidRDefault="009B1691" w:rsidP="00FC568E">
            <w:pPr>
              <w:rPr>
                <w:rFonts w:cstheme="minorHAnsi"/>
              </w:rPr>
            </w:pPr>
            <w:r w:rsidRPr="00174A61">
              <w:rPr>
                <w:rFonts w:cstheme="minorHAnsi"/>
              </w:rPr>
              <w:t>минимальная</w:t>
            </w:r>
          </w:p>
        </w:tc>
        <w:tc>
          <w:tcPr>
            <w:tcW w:w="3296" w:type="pct"/>
            <w:shd w:val="clear" w:color="auto" w:fill="auto"/>
            <w:vAlign w:val="center"/>
          </w:tcPr>
          <w:p w:rsidR="009B1691" w:rsidRPr="00516DB7" w:rsidRDefault="009B1691" w:rsidP="00FC568E">
            <w:pPr>
              <w:rPr>
                <w:rFonts w:cstheme="minorHAnsi"/>
              </w:rPr>
            </w:pPr>
            <w:r w:rsidRPr="00174A61">
              <w:rPr>
                <w:rFonts w:cstheme="minorHAnsi"/>
              </w:rPr>
              <w:t>не устанавливается</w:t>
            </w:r>
          </w:p>
        </w:tc>
      </w:tr>
      <w:tr w:rsidR="009B1691" w:rsidRPr="00174A61" w:rsidTr="00FC568E">
        <w:tblPrEx>
          <w:tblLook w:val="0000" w:firstRow="0" w:lastRow="0" w:firstColumn="0" w:lastColumn="0" w:noHBand="0" w:noVBand="0"/>
        </w:tblPrEx>
        <w:trPr>
          <w:trHeight w:val="20"/>
        </w:trPr>
        <w:tc>
          <w:tcPr>
            <w:tcW w:w="5000" w:type="pct"/>
            <w:gridSpan w:val="2"/>
            <w:shd w:val="clear" w:color="auto" w:fill="auto"/>
            <w:vAlign w:val="center"/>
          </w:tcPr>
          <w:p w:rsidR="009B1691" w:rsidRPr="00174A61" w:rsidRDefault="009B1691" w:rsidP="00FC568E">
            <w:pPr>
              <w:rPr>
                <w:rFonts w:cstheme="minorHAnsi"/>
                <w:b/>
              </w:rPr>
            </w:pPr>
            <w:r w:rsidRPr="00174A61">
              <w:rPr>
                <w:rFonts w:cstheme="minorHAnsi"/>
                <w:b/>
              </w:rPr>
              <w:t>Минимальные отступы от границ земельных участков:</w:t>
            </w:r>
          </w:p>
        </w:tc>
      </w:tr>
      <w:tr w:rsidR="009B1691" w:rsidRPr="00174A61" w:rsidTr="00FC568E">
        <w:tblPrEx>
          <w:tblLook w:val="0000" w:firstRow="0" w:lastRow="0" w:firstColumn="0" w:lastColumn="0" w:noHBand="0" w:noVBand="0"/>
        </w:tblPrEx>
        <w:trPr>
          <w:trHeight w:val="20"/>
        </w:trPr>
        <w:tc>
          <w:tcPr>
            <w:tcW w:w="1704" w:type="pct"/>
            <w:shd w:val="clear" w:color="auto" w:fill="auto"/>
            <w:vAlign w:val="center"/>
          </w:tcPr>
          <w:p w:rsidR="009B1691" w:rsidRPr="00174A61" w:rsidRDefault="009B1691" w:rsidP="00FC568E">
            <w:pPr>
              <w:rPr>
                <w:rFonts w:cstheme="minorHAnsi"/>
              </w:rPr>
            </w:pPr>
            <w:r w:rsidRPr="00174A61">
              <w:rPr>
                <w:rFonts w:cstheme="minorHAnsi"/>
              </w:rPr>
              <w:t>для размещения зданий, строений, сооружений</w:t>
            </w:r>
          </w:p>
        </w:tc>
        <w:tc>
          <w:tcPr>
            <w:tcW w:w="3296" w:type="pct"/>
            <w:shd w:val="clear" w:color="auto" w:fill="auto"/>
            <w:vAlign w:val="center"/>
          </w:tcPr>
          <w:p w:rsidR="009B1691" w:rsidRPr="00174A61" w:rsidRDefault="009B1691" w:rsidP="00FC568E">
            <w:pPr>
              <w:rPr>
                <w:rFonts w:cstheme="minorHAnsi"/>
              </w:rPr>
            </w:pPr>
            <w:r w:rsidRPr="00174A61">
              <w:rPr>
                <w:rFonts w:cstheme="minorHAnsi"/>
              </w:rPr>
              <w:t>не устанавливается</w:t>
            </w:r>
          </w:p>
        </w:tc>
      </w:tr>
      <w:tr w:rsidR="009B1691" w:rsidRPr="00174A61" w:rsidTr="00FC568E">
        <w:tblPrEx>
          <w:tblLook w:val="0000" w:firstRow="0" w:lastRow="0" w:firstColumn="0" w:lastColumn="0" w:noHBand="0" w:noVBand="0"/>
        </w:tblPrEx>
        <w:trPr>
          <w:trHeight w:val="20"/>
        </w:trPr>
        <w:tc>
          <w:tcPr>
            <w:tcW w:w="1704" w:type="pct"/>
            <w:shd w:val="clear" w:color="auto" w:fill="auto"/>
            <w:vAlign w:val="center"/>
          </w:tcPr>
          <w:p w:rsidR="009B1691" w:rsidRPr="00174A61" w:rsidRDefault="009B1691" w:rsidP="00FC568E">
            <w:pPr>
              <w:rPr>
                <w:rFonts w:cstheme="minorHAnsi"/>
              </w:rPr>
            </w:pPr>
            <w:r w:rsidRPr="00174A61">
              <w:rPr>
                <w:rFonts w:cstheme="minorHAnsi"/>
              </w:rPr>
              <w:t>для остальных видов разрешенного использования</w:t>
            </w:r>
          </w:p>
        </w:tc>
        <w:tc>
          <w:tcPr>
            <w:tcW w:w="3296" w:type="pct"/>
            <w:shd w:val="clear" w:color="auto" w:fill="auto"/>
            <w:vAlign w:val="center"/>
          </w:tcPr>
          <w:p w:rsidR="009B1691" w:rsidRPr="00174A61" w:rsidRDefault="009B1691" w:rsidP="00FC568E">
            <w:pPr>
              <w:rPr>
                <w:rFonts w:cstheme="minorHAnsi"/>
              </w:rPr>
            </w:pPr>
            <w:r w:rsidRPr="00174A61">
              <w:rPr>
                <w:rFonts w:cstheme="minorHAnsi"/>
              </w:rPr>
              <w:t>не устанавливается</w:t>
            </w:r>
          </w:p>
        </w:tc>
      </w:tr>
      <w:tr w:rsidR="009B1691" w:rsidRPr="00174A61" w:rsidTr="00FC568E">
        <w:tblPrEx>
          <w:tblLook w:val="0000" w:firstRow="0" w:lastRow="0" w:firstColumn="0" w:lastColumn="0" w:noHBand="0" w:noVBand="0"/>
        </w:tblPrEx>
        <w:trPr>
          <w:trHeight w:val="20"/>
        </w:trPr>
        <w:tc>
          <w:tcPr>
            <w:tcW w:w="5000" w:type="pct"/>
            <w:gridSpan w:val="2"/>
            <w:shd w:val="clear" w:color="auto" w:fill="auto"/>
            <w:vAlign w:val="center"/>
          </w:tcPr>
          <w:p w:rsidR="009B1691" w:rsidRPr="00174A61" w:rsidRDefault="009B1691" w:rsidP="00FC568E">
            <w:pPr>
              <w:rPr>
                <w:rFonts w:cstheme="minorHAnsi"/>
              </w:rPr>
            </w:pPr>
            <w:r w:rsidRPr="00174A61">
              <w:rPr>
                <w:rFonts w:cstheme="minorHAnsi"/>
                <w:b/>
              </w:rPr>
              <w:t>Предельное количество этажей:</w:t>
            </w:r>
          </w:p>
        </w:tc>
      </w:tr>
      <w:tr w:rsidR="009B1691" w:rsidRPr="00174A61" w:rsidTr="00FC568E">
        <w:tblPrEx>
          <w:tblLook w:val="0000" w:firstRow="0" w:lastRow="0" w:firstColumn="0" w:lastColumn="0" w:noHBand="0" w:noVBand="0"/>
        </w:tblPrEx>
        <w:trPr>
          <w:trHeight w:val="20"/>
        </w:trPr>
        <w:tc>
          <w:tcPr>
            <w:tcW w:w="1704" w:type="pct"/>
            <w:shd w:val="clear" w:color="auto" w:fill="auto"/>
            <w:vAlign w:val="center"/>
          </w:tcPr>
          <w:p w:rsidR="009B1691" w:rsidRPr="00174A61" w:rsidRDefault="009B1691" w:rsidP="00FC568E">
            <w:pPr>
              <w:rPr>
                <w:rFonts w:cstheme="minorHAnsi"/>
              </w:rPr>
            </w:pPr>
            <w:r w:rsidRPr="00174A61">
              <w:rPr>
                <w:rFonts w:cstheme="minorHAnsi"/>
              </w:rPr>
              <w:t>максимальное</w:t>
            </w:r>
          </w:p>
        </w:tc>
        <w:tc>
          <w:tcPr>
            <w:tcW w:w="3296" w:type="pct"/>
            <w:shd w:val="clear" w:color="auto" w:fill="auto"/>
            <w:vAlign w:val="center"/>
          </w:tcPr>
          <w:p w:rsidR="009B1691" w:rsidRPr="00516DB7" w:rsidRDefault="009B1691" w:rsidP="00FC568E">
            <w:pPr>
              <w:rPr>
                <w:rFonts w:cstheme="minorHAnsi"/>
              </w:rPr>
            </w:pPr>
            <w:r w:rsidRPr="00174A61">
              <w:rPr>
                <w:rFonts w:cstheme="minorHAnsi"/>
              </w:rPr>
              <w:t>не устанавливается</w:t>
            </w:r>
          </w:p>
        </w:tc>
      </w:tr>
      <w:tr w:rsidR="009B1691" w:rsidRPr="00174A61" w:rsidTr="00FC568E">
        <w:tblPrEx>
          <w:tblLook w:val="0000" w:firstRow="0" w:lastRow="0" w:firstColumn="0" w:lastColumn="0" w:noHBand="0" w:noVBand="0"/>
        </w:tblPrEx>
        <w:trPr>
          <w:trHeight w:val="20"/>
        </w:trPr>
        <w:tc>
          <w:tcPr>
            <w:tcW w:w="1704" w:type="pct"/>
            <w:shd w:val="clear" w:color="auto" w:fill="auto"/>
            <w:vAlign w:val="center"/>
          </w:tcPr>
          <w:p w:rsidR="009B1691" w:rsidRPr="00174A61" w:rsidRDefault="009B1691" w:rsidP="00FC568E">
            <w:pPr>
              <w:rPr>
                <w:rFonts w:cstheme="minorHAnsi"/>
              </w:rPr>
            </w:pPr>
            <w:r w:rsidRPr="00174A61">
              <w:rPr>
                <w:rFonts w:cstheme="minorHAnsi"/>
              </w:rPr>
              <w:t>минимальное</w:t>
            </w:r>
          </w:p>
        </w:tc>
        <w:tc>
          <w:tcPr>
            <w:tcW w:w="3296" w:type="pct"/>
            <w:shd w:val="clear" w:color="auto" w:fill="auto"/>
            <w:vAlign w:val="center"/>
          </w:tcPr>
          <w:p w:rsidR="009B1691" w:rsidRPr="00174A61" w:rsidRDefault="009B1691" w:rsidP="00FC568E">
            <w:pPr>
              <w:rPr>
                <w:rFonts w:cstheme="minorHAnsi"/>
              </w:rPr>
            </w:pPr>
            <w:r w:rsidRPr="00174A61">
              <w:rPr>
                <w:rFonts w:cstheme="minorHAnsi"/>
              </w:rPr>
              <w:t>не устанавливается</w:t>
            </w:r>
          </w:p>
        </w:tc>
      </w:tr>
      <w:tr w:rsidR="009B1691" w:rsidRPr="00174A61" w:rsidTr="00FC568E">
        <w:tblPrEx>
          <w:tblLook w:val="0000" w:firstRow="0" w:lastRow="0" w:firstColumn="0" w:lastColumn="0" w:noHBand="0" w:noVBand="0"/>
        </w:tblPrEx>
        <w:trPr>
          <w:trHeight w:val="20"/>
        </w:trPr>
        <w:tc>
          <w:tcPr>
            <w:tcW w:w="5000" w:type="pct"/>
            <w:gridSpan w:val="2"/>
            <w:shd w:val="clear" w:color="auto" w:fill="auto"/>
            <w:vAlign w:val="center"/>
          </w:tcPr>
          <w:p w:rsidR="009B1691" w:rsidRPr="00174A61" w:rsidRDefault="009B1691" w:rsidP="00FC568E">
            <w:pPr>
              <w:rPr>
                <w:rFonts w:cstheme="minorHAnsi"/>
              </w:rPr>
            </w:pPr>
            <w:r w:rsidRPr="00174A61">
              <w:rPr>
                <w:rFonts w:cstheme="minorHAnsi"/>
                <w:b/>
              </w:rPr>
              <w:t>Предельная высота зданий, строений, сооружений:</w:t>
            </w:r>
          </w:p>
        </w:tc>
      </w:tr>
      <w:tr w:rsidR="009B1691" w:rsidRPr="00174A61" w:rsidTr="00FC568E">
        <w:tblPrEx>
          <w:tblLook w:val="0000" w:firstRow="0" w:lastRow="0" w:firstColumn="0" w:lastColumn="0" w:noHBand="0" w:noVBand="0"/>
        </w:tblPrEx>
        <w:trPr>
          <w:trHeight w:val="20"/>
        </w:trPr>
        <w:tc>
          <w:tcPr>
            <w:tcW w:w="1704" w:type="pct"/>
            <w:shd w:val="clear" w:color="auto" w:fill="auto"/>
            <w:vAlign w:val="center"/>
          </w:tcPr>
          <w:p w:rsidR="009B1691" w:rsidRPr="00174A61" w:rsidRDefault="009B1691" w:rsidP="00FC568E">
            <w:pPr>
              <w:rPr>
                <w:rFonts w:cstheme="minorHAnsi"/>
              </w:rPr>
            </w:pPr>
            <w:r w:rsidRPr="00174A61">
              <w:rPr>
                <w:rFonts w:cstheme="minorHAnsi"/>
              </w:rPr>
              <w:t>максимальная</w:t>
            </w:r>
          </w:p>
        </w:tc>
        <w:tc>
          <w:tcPr>
            <w:tcW w:w="3296" w:type="pct"/>
            <w:shd w:val="clear" w:color="auto" w:fill="auto"/>
            <w:vAlign w:val="center"/>
          </w:tcPr>
          <w:p w:rsidR="009B1691" w:rsidRPr="00516DB7" w:rsidRDefault="009B1691" w:rsidP="00FC568E">
            <w:pPr>
              <w:rPr>
                <w:rFonts w:cstheme="minorHAnsi"/>
              </w:rPr>
            </w:pPr>
            <w:r w:rsidRPr="00174A61">
              <w:rPr>
                <w:rFonts w:cstheme="minorHAnsi"/>
              </w:rPr>
              <w:t>не устанавливается</w:t>
            </w:r>
          </w:p>
        </w:tc>
      </w:tr>
      <w:tr w:rsidR="009B1691" w:rsidRPr="00174A61" w:rsidTr="00FC568E">
        <w:tblPrEx>
          <w:tblLook w:val="0000" w:firstRow="0" w:lastRow="0" w:firstColumn="0" w:lastColumn="0" w:noHBand="0" w:noVBand="0"/>
        </w:tblPrEx>
        <w:trPr>
          <w:trHeight w:val="20"/>
        </w:trPr>
        <w:tc>
          <w:tcPr>
            <w:tcW w:w="1704" w:type="pct"/>
            <w:shd w:val="clear" w:color="auto" w:fill="auto"/>
            <w:vAlign w:val="center"/>
          </w:tcPr>
          <w:p w:rsidR="009B1691" w:rsidRPr="00174A61" w:rsidRDefault="009B1691" w:rsidP="00FC568E">
            <w:pPr>
              <w:rPr>
                <w:rFonts w:cstheme="minorHAnsi"/>
              </w:rPr>
            </w:pPr>
            <w:r w:rsidRPr="00174A61">
              <w:rPr>
                <w:rFonts w:cstheme="minorHAnsi"/>
              </w:rPr>
              <w:t>минимальная</w:t>
            </w:r>
          </w:p>
        </w:tc>
        <w:tc>
          <w:tcPr>
            <w:tcW w:w="3296" w:type="pct"/>
            <w:shd w:val="clear" w:color="auto" w:fill="auto"/>
            <w:vAlign w:val="center"/>
          </w:tcPr>
          <w:p w:rsidR="009B1691" w:rsidRPr="00174A61" w:rsidRDefault="009B1691" w:rsidP="00FC568E">
            <w:pPr>
              <w:rPr>
                <w:rFonts w:cstheme="minorHAnsi"/>
              </w:rPr>
            </w:pPr>
            <w:r w:rsidRPr="00174A61">
              <w:rPr>
                <w:rFonts w:cstheme="minorHAnsi"/>
              </w:rPr>
              <w:t>не устанавливается</w:t>
            </w:r>
          </w:p>
        </w:tc>
      </w:tr>
      <w:tr w:rsidR="009B1691" w:rsidRPr="00174A61" w:rsidTr="00FC568E">
        <w:tblPrEx>
          <w:tblCellMar>
            <w:top w:w="0" w:type="dxa"/>
            <w:bottom w:w="0" w:type="dxa"/>
          </w:tblCellMar>
          <w:tblLook w:val="0000" w:firstRow="0" w:lastRow="0" w:firstColumn="0" w:lastColumn="0" w:noHBand="0" w:noVBand="0"/>
        </w:tblPrEx>
        <w:trPr>
          <w:trHeight w:val="20"/>
        </w:trPr>
        <w:tc>
          <w:tcPr>
            <w:tcW w:w="5000" w:type="pct"/>
            <w:gridSpan w:val="2"/>
            <w:shd w:val="clear" w:color="auto" w:fill="auto"/>
            <w:vAlign w:val="center"/>
          </w:tcPr>
          <w:p w:rsidR="009B1691" w:rsidRPr="00174A61" w:rsidRDefault="009B1691" w:rsidP="00FC568E">
            <w:pPr>
              <w:rPr>
                <w:rFonts w:cstheme="minorHAnsi"/>
              </w:rPr>
            </w:pPr>
            <w:r w:rsidRPr="00174A61">
              <w:rPr>
                <w:rFonts w:cstheme="minorHAnsi"/>
                <w:b/>
              </w:rPr>
              <w:t>Процент застройки в границах земельного участка:</w:t>
            </w:r>
          </w:p>
        </w:tc>
      </w:tr>
      <w:tr w:rsidR="009B1691" w:rsidRPr="00174A61" w:rsidTr="00FC568E">
        <w:tblPrEx>
          <w:tblLook w:val="0000" w:firstRow="0" w:lastRow="0" w:firstColumn="0" w:lastColumn="0" w:noHBand="0" w:noVBand="0"/>
        </w:tblPrEx>
        <w:trPr>
          <w:trHeight w:val="20"/>
        </w:trPr>
        <w:tc>
          <w:tcPr>
            <w:tcW w:w="1704" w:type="pct"/>
            <w:shd w:val="clear" w:color="auto" w:fill="auto"/>
            <w:vAlign w:val="center"/>
          </w:tcPr>
          <w:p w:rsidR="009B1691" w:rsidRPr="00174A61" w:rsidRDefault="009B1691" w:rsidP="00FC568E">
            <w:pPr>
              <w:rPr>
                <w:rFonts w:cstheme="minorHAnsi"/>
              </w:rPr>
            </w:pPr>
            <w:r w:rsidRPr="00174A61">
              <w:rPr>
                <w:rFonts w:cstheme="minorHAnsi"/>
              </w:rPr>
              <w:t>максимальный</w:t>
            </w:r>
          </w:p>
        </w:tc>
        <w:tc>
          <w:tcPr>
            <w:tcW w:w="3296" w:type="pct"/>
            <w:shd w:val="clear" w:color="auto" w:fill="auto"/>
            <w:vAlign w:val="center"/>
          </w:tcPr>
          <w:p w:rsidR="009B1691" w:rsidRPr="00174A61" w:rsidRDefault="009B1691" w:rsidP="00FC568E">
            <w:pPr>
              <w:rPr>
                <w:rFonts w:cstheme="minorHAnsi"/>
              </w:rPr>
            </w:pPr>
          </w:p>
        </w:tc>
      </w:tr>
      <w:tr w:rsidR="009B1691" w:rsidRPr="00174A61" w:rsidTr="00FC568E">
        <w:tblPrEx>
          <w:tblLook w:val="0000" w:firstRow="0" w:lastRow="0" w:firstColumn="0" w:lastColumn="0" w:noHBand="0" w:noVBand="0"/>
        </w:tblPrEx>
        <w:trPr>
          <w:trHeight w:val="20"/>
        </w:trPr>
        <w:tc>
          <w:tcPr>
            <w:tcW w:w="1704" w:type="pct"/>
            <w:shd w:val="clear" w:color="auto" w:fill="auto"/>
            <w:vAlign w:val="center"/>
          </w:tcPr>
          <w:p w:rsidR="009B1691" w:rsidRPr="00174A61" w:rsidRDefault="009B1691" w:rsidP="00FC568E">
            <w:pPr>
              <w:rPr>
                <w:rFonts w:cstheme="minorHAnsi"/>
              </w:rPr>
            </w:pPr>
            <w:r w:rsidRPr="00174A61">
              <w:rPr>
                <w:rFonts w:cstheme="minorHAnsi"/>
              </w:rPr>
              <w:t>минимальный</w:t>
            </w:r>
          </w:p>
        </w:tc>
        <w:tc>
          <w:tcPr>
            <w:tcW w:w="3296" w:type="pct"/>
            <w:shd w:val="clear" w:color="auto" w:fill="auto"/>
            <w:vAlign w:val="center"/>
          </w:tcPr>
          <w:p w:rsidR="009B1691" w:rsidRPr="00174A61" w:rsidRDefault="009B1691" w:rsidP="00FC568E">
            <w:pPr>
              <w:rPr>
                <w:rFonts w:cstheme="minorHAnsi"/>
              </w:rPr>
            </w:pPr>
            <w:r w:rsidRPr="00174A61">
              <w:rPr>
                <w:rFonts w:cstheme="minorHAnsi"/>
              </w:rPr>
              <w:t>не устанавливается</w:t>
            </w:r>
          </w:p>
        </w:tc>
      </w:tr>
      <w:tr w:rsidR="009B1691" w:rsidRPr="00174A61" w:rsidTr="00FC568E">
        <w:tblPrEx>
          <w:tblCellMar>
            <w:top w:w="0" w:type="dxa"/>
            <w:bottom w:w="0" w:type="dxa"/>
          </w:tblCellMar>
          <w:tblLook w:val="0000" w:firstRow="0" w:lastRow="0" w:firstColumn="0" w:lastColumn="0" w:noHBand="0" w:noVBand="0"/>
        </w:tblPrEx>
        <w:trPr>
          <w:trHeight w:val="20"/>
        </w:trPr>
        <w:tc>
          <w:tcPr>
            <w:tcW w:w="5000" w:type="pct"/>
            <w:gridSpan w:val="2"/>
            <w:shd w:val="clear" w:color="auto" w:fill="auto"/>
            <w:vAlign w:val="center"/>
          </w:tcPr>
          <w:p w:rsidR="009B1691" w:rsidRPr="00174A61" w:rsidRDefault="009B1691" w:rsidP="00FC568E">
            <w:pPr>
              <w:rPr>
                <w:rFonts w:cstheme="minorHAnsi"/>
              </w:rPr>
            </w:pPr>
            <w:r w:rsidRPr="00174A61">
              <w:rPr>
                <w:rFonts w:cstheme="minorHAnsi"/>
                <w:b/>
              </w:rPr>
              <w:t>Иные показатели:</w:t>
            </w:r>
          </w:p>
        </w:tc>
      </w:tr>
      <w:tr w:rsidR="009B1691" w:rsidRPr="00174A61" w:rsidTr="00FC568E">
        <w:tblPrEx>
          <w:tblLook w:val="0000" w:firstRow="0" w:lastRow="0" w:firstColumn="0" w:lastColumn="0" w:noHBand="0" w:noVBand="0"/>
        </w:tblPrEx>
        <w:trPr>
          <w:trHeight w:val="20"/>
        </w:trPr>
        <w:tc>
          <w:tcPr>
            <w:tcW w:w="1704" w:type="pct"/>
            <w:shd w:val="clear" w:color="auto" w:fill="auto"/>
            <w:vAlign w:val="center"/>
          </w:tcPr>
          <w:p w:rsidR="009B1691" w:rsidRPr="00174A61" w:rsidRDefault="009B1691" w:rsidP="00FC568E">
            <w:pPr>
              <w:rPr>
                <w:rFonts w:cstheme="minorHAnsi"/>
                <w:b/>
              </w:rPr>
            </w:pPr>
            <w:r w:rsidRPr="00174A61">
              <w:rPr>
                <w:rFonts w:cstheme="minorHAnsi"/>
              </w:rPr>
              <w:t>отступ жилой застройки от красной линии улицы</w:t>
            </w:r>
          </w:p>
        </w:tc>
        <w:tc>
          <w:tcPr>
            <w:tcW w:w="3296" w:type="pct"/>
            <w:shd w:val="clear" w:color="auto" w:fill="auto"/>
            <w:vAlign w:val="center"/>
          </w:tcPr>
          <w:p w:rsidR="009B1691" w:rsidRPr="00174A61" w:rsidRDefault="009B1691" w:rsidP="00FC568E">
            <w:pPr>
              <w:rPr>
                <w:rFonts w:cstheme="minorHAnsi"/>
              </w:rPr>
            </w:pPr>
            <w:r w:rsidRPr="00174A61">
              <w:rPr>
                <w:rFonts w:cstheme="minorHAnsi"/>
              </w:rPr>
              <w:t>не устанавливается</w:t>
            </w:r>
          </w:p>
        </w:tc>
      </w:tr>
      <w:tr w:rsidR="009B1691" w:rsidRPr="00174A61" w:rsidTr="00FC568E">
        <w:tblPrEx>
          <w:tblLook w:val="0000" w:firstRow="0" w:lastRow="0" w:firstColumn="0" w:lastColumn="0" w:noHBand="0" w:noVBand="0"/>
        </w:tblPrEx>
        <w:trPr>
          <w:trHeight w:val="20"/>
        </w:trPr>
        <w:tc>
          <w:tcPr>
            <w:tcW w:w="1704" w:type="pct"/>
            <w:shd w:val="clear" w:color="auto" w:fill="auto"/>
            <w:vAlign w:val="center"/>
          </w:tcPr>
          <w:p w:rsidR="009B1691" w:rsidRPr="00174A61" w:rsidRDefault="009B1691" w:rsidP="00FC568E">
            <w:pPr>
              <w:rPr>
                <w:rFonts w:cstheme="minorHAnsi"/>
                <w:b/>
              </w:rPr>
            </w:pPr>
            <w:r w:rsidRPr="00174A61">
              <w:rPr>
                <w:rFonts w:cstheme="minorHAnsi"/>
              </w:rPr>
              <w:t>отступ от красной линии проездов</w:t>
            </w:r>
          </w:p>
        </w:tc>
        <w:tc>
          <w:tcPr>
            <w:tcW w:w="3296" w:type="pct"/>
            <w:shd w:val="clear" w:color="auto" w:fill="auto"/>
            <w:vAlign w:val="center"/>
          </w:tcPr>
          <w:p w:rsidR="009B1691" w:rsidRPr="00174A61" w:rsidRDefault="009B1691" w:rsidP="00FC568E">
            <w:pPr>
              <w:rPr>
                <w:rFonts w:cstheme="minorHAnsi"/>
              </w:rPr>
            </w:pPr>
            <w:r w:rsidRPr="00174A61">
              <w:rPr>
                <w:rFonts w:cstheme="minorHAnsi"/>
              </w:rPr>
              <w:t>не устанавливается</w:t>
            </w:r>
          </w:p>
        </w:tc>
      </w:tr>
    </w:tbl>
    <w:p w:rsidR="009B1691" w:rsidRPr="0085267D" w:rsidRDefault="009B1691" w:rsidP="006F0393">
      <w:pPr>
        <w:ind w:left="709" w:hanging="1"/>
        <w:jc w:val="both"/>
      </w:pPr>
    </w:p>
    <w:p w:rsidR="000A6E47" w:rsidRPr="0085267D" w:rsidRDefault="000A6E47" w:rsidP="006F0393">
      <w:pPr>
        <w:ind w:left="709" w:hanging="1"/>
        <w:jc w:val="both"/>
      </w:pPr>
      <w:r w:rsidRPr="0085267D">
        <w:t xml:space="preserve">4. Ограничения использования земельных участков и объектов капитального строительства указаны в </w:t>
      </w:r>
      <w:r w:rsidR="00173138">
        <w:t>статье 35 настоящих Правил</w:t>
      </w:r>
      <w:r w:rsidRPr="0085267D">
        <w:t>.</w:t>
      </w:r>
    </w:p>
    <w:p w:rsidR="000A6E47" w:rsidRPr="0085267D" w:rsidRDefault="000A6E47" w:rsidP="000A6E47">
      <w:pPr>
        <w:ind w:firstLine="708"/>
        <w:jc w:val="both"/>
      </w:pPr>
    </w:p>
    <w:p w:rsidR="0039340E" w:rsidRDefault="0039340E">
      <w:pPr>
        <w:pStyle w:val="af5"/>
        <w:suppressAutoHyphens/>
        <w:ind w:firstLine="709"/>
        <w:rPr>
          <w:rFonts w:cs="Times New Roman"/>
        </w:rPr>
        <w:sectPr w:rsidR="0039340E" w:rsidSect="00E643C3">
          <w:headerReference w:type="default" r:id="rId9"/>
          <w:footerReference w:type="default" r:id="rId10"/>
          <w:pgSz w:w="23811" w:h="16838" w:orient="landscape" w:code="8"/>
          <w:pgMar w:top="1259" w:right="567" w:bottom="748" w:left="1418" w:header="720" w:footer="686" w:gutter="0"/>
          <w:cols w:space="720"/>
          <w:formProt w:val="0"/>
          <w:docGrid w:linePitch="360"/>
        </w:sectPr>
      </w:pPr>
    </w:p>
    <w:p w:rsidR="0039340E" w:rsidRDefault="00087F42" w:rsidP="00F354D3">
      <w:pPr>
        <w:pStyle w:val="31"/>
        <w:ind w:left="709"/>
        <w:jc w:val="both"/>
        <w:rPr>
          <w:color w:val="000000"/>
        </w:rPr>
      </w:pPr>
      <w:bookmarkStart w:id="184" w:name="_Toc48920906"/>
      <w:bookmarkStart w:id="185" w:name="_Toc65508424"/>
      <w:r>
        <w:rPr>
          <w:color w:val="000000"/>
        </w:rPr>
        <w:lastRenderedPageBreak/>
        <w:t xml:space="preserve">Статья </w:t>
      </w:r>
      <w:r w:rsidR="00CC2AC8">
        <w:rPr>
          <w:color w:val="000000"/>
        </w:rPr>
        <w:t>3</w:t>
      </w:r>
      <w:r w:rsidR="00B33061">
        <w:rPr>
          <w:color w:val="000000"/>
        </w:rPr>
        <w:t>5.</w:t>
      </w:r>
      <w:r>
        <w:rPr>
          <w:color w:val="000000"/>
        </w:rPr>
        <w:t xml:space="preserve"> </w:t>
      </w:r>
      <w:r>
        <w:rPr>
          <w:color w:val="000000"/>
        </w:rPr>
        <w:tab/>
        <w:t>Ограничения на использование земельных участков и объектов капитального строительства.</w:t>
      </w:r>
      <w:bookmarkEnd w:id="184"/>
      <w:bookmarkEnd w:id="185"/>
    </w:p>
    <w:p w:rsidR="00624116" w:rsidRPr="00624116" w:rsidRDefault="00624116" w:rsidP="00624116">
      <w:pPr>
        <w:pStyle w:val="affd"/>
        <w:numPr>
          <w:ilvl w:val="0"/>
          <w:numId w:val="1"/>
        </w:numPr>
        <w:ind w:firstLine="709"/>
        <w:rPr>
          <w:rFonts w:cs="Calibri"/>
          <w:b/>
        </w:rPr>
      </w:pPr>
      <w:r w:rsidRPr="00624116">
        <w:rPr>
          <w:rFonts w:cs="Calibri"/>
          <w:b/>
        </w:rPr>
        <w:t>Ограничения использования земельных участков и объектов капитального строительства по условиям охраны объектов культурного наследия</w:t>
      </w:r>
    </w:p>
    <w:p w:rsidR="00624116" w:rsidRPr="00624116" w:rsidRDefault="00624116" w:rsidP="00624116">
      <w:pPr>
        <w:pStyle w:val="affd"/>
        <w:numPr>
          <w:ilvl w:val="0"/>
          <w:numId w:val="1"/>
        </w:numPr>
        <w:ind w:firstLine="709"/>
        <w:jc w:val="both"/>
        <w:rPr>
          <w:rFonts w:cs="Calibri"/>
        </w:rPr>
      </w:pPr>
      <w:r w:rsidRPr="00624116">
        <w:rPr>
          <w:rFonts w:cs="Calibri"/>
        </w:rPr>
        <w:t xml:space="preserve">1. На карте градостроительного зонирования отображаются установленные в соответствии с действующим законодательством зоны с особыми условиями использования территории. </w:t>
      </w:r>
    </w:p>
    <w:p w:rsidR="00624116" w:rsidRPr="00624116" w:rsidRDefault="00624116" w:rsidP="00624116">
      <w:pPr>
        <w:pStyle w:val="affd"/>
        <w:numPr>
          <w:ilvl w:val="0"/>
          <w:numId w:val="1"/>
        </w:numPr>
        <w:ind w:firstLine="709"/>
        <w:jc w:val="both"/>
        <w:rPr>
          <w:rFonts w:cs="Calibri"/>
        </w:rPr>
      </w:pPr>
      <w:r w:rsidRPr="00624116">
        <w:rPr>
          <w:rFonts w:cs="Calibri"/>
        </w:rPr>
        <w:t>2. Ограничения по условиям охраны объектов культурного наследия действуют в пределах отображённых на карте зон и относятся к параметрам планируемых к созданию, реконструкции объектов капитального строительства, их архитектурному решению, иным характеристикам объектов капитального строительства в случаях, предусмотренных действующим законодательством.</w:t>
      </w:r>
    </w:p>
    <w:p w:rsidR="00624116" w:rsidRPr="00624116" w:rsidRDefault="00624116" w:rsidP="00624116">
      <w:pPr>
        <w:pStyle w:val="affd"/>
        <w:numPr>
          <w:ilvl w:val="0"/>
          <w:numId w:val="1"/>
        </w:numPr>
        <w:ind w:firstLine="709"/>
        <w:jc w:val="both"/>
        <w:rPr>
          <w:rFonts w:cs="Calibri"/>
        </w:rPr>
      </w:pPr>
      <w:r w:rsidRPr="00624116">
        <w:rPr>
          <w:rFonts w:cs="Calibri"/>
        </w:rPr>
        <w:t>3. Использование земельных участков и иных объектов капитального строительства, которые не являются памятниками истории и культуры, и расположены в пределах зон с особыми условиями, выделенным по условиям охраны объектов культурного наследия, определяется:</w:t>
      </w:r>
    </w:p>
    <w:p w:rsidR="00624116" w:rsidRPr="00624116" w:rsidRDefault="00624116" w:rsidP="00624116">
      <w:pPr>
        <w:pStyle w:val="affd"/>
        <w:numPr>
          <w:ilvl w:val="0"/>
          <w:numId w:val="1"/>
        </w:numPr>
        <w:ind w:firstLine="709"/>
        <w:jc w:val="both"/>
        <w:rPr>
          <w:rFonts w:cs="Calibri"/>
        </w:rPr>
      </w:pPr>
      <w:r w:rsidRPr="00624116">
        <w:rPr>
          <w:rFonts w:cs="Calibri"/>
        </w:rPr>
        <w:t>1) градостроительными регламентами, определёнными статьями 22-3</w:t>
      </w:r>
      <w:r w:rsidR="00FA0A9D">
        <w:rPr>
          <w:rFonts w:cs="Calibri"/>
        </w:rPr>
        <w:t>4</w:t>
      </w:r>
      <w:r w:rsidRPr="00624116">
        <w:rPr>
          <w:rFonts w:cs="Calibri"/>
        </w:rPr>
        <w:t>, обозначенным на карте градостроительного зонирования с учетом ограничений, определенных настоящей статьей;</w:t>
      </w:r>
    </w:p>
    <w:p w:rsidR="00624116" w:rsidRPr="00624116" w:rsidRDefault="00624116" w:rsidP="00624116">
      <w:pPr>
        <w:pStyle w:val="affd"/>
        <w:numPr>
          <w:ilvl w:val="0"/>
          <w:numId w:val="1"/>
        </w:numPr>
        <w:ind w:firstLine="709"/>
        <w:jc w:val="both"/>
        <w:rPr>
          <w:rFonts w:cs="Calibri"/>
        </w:rPr>
      </w:pPr>
      <w:r w:rsidRPr="00624116">
        <w:rPr>
          <w:rFonts w:cs="Calibri"/>
        </w:rPr>
        <w:t>2) ограничениями, установленными в соответствии с действующим законодательством нормативными правовыми актами и проектами охранных зон, перечисленными в статье 15 настоящих правил.</w:t>
      </w:r>
    </w:p>
    <w:p w:rsidR="00624116" w:rsidRPr="00624116" w:rsidRDefault="00624116" w:rsidP="00624116">
      <w:pPr>
        <w:pStyle w:val="affd"/>
        <w:numPr>
          <w:ilvl w:val="0"/>
          <w:numId w:val="1"/>
        </w:numPr>
        <w:ind w:firstLine="709"/>
        <w:jc w:val="both"/>
        <w:rPr>
          <w:rFonts w:cs="Calibri"/>
        </w:rPr>
      </w:pPr>
      <w:r w:rsidRPr="00624116">
        <w:rPr>
          <w:rFonts w:cs="Calibri"/>
        </w:rPr>
        <w:t>В соответствии со ст.35, 36 Федерального закона от 25.06.2002 № 73-ФЗ «Об объектах культурного наследия (памятниках истории и культуры) народов Российской Федерации» (далее Федеральный закон № 73-ФЗ) и ст.16 Областного закона от 22.10.2004 №178-3С «Об объектах культурного наследия (памятниках истории и культуры) в Ростовской области»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rsidR="00624116" w:rsidRPr="00624116" w:rsidRDefault="00624116" w:rsidP="00624116">
      <w:pPr>
        <w:pStyle w:val="affd"/>
        <w:numPr>
          <w:ilvl w:val="0"/>
          <w:numId w:val="1"/>
        </w:numPr>
        <w:ind w:firstLine="709"/>
        <w:jc w:val="both"/>
        <w:rPr>
          <w:rFonts w:cs="Calibri"/>
        </w:rPr>
      </w:pPr>
      <w:r w:rsidRPr="00624116">
        <w:rPr>
          <w:rFonts w:cs="Calibri"/>
        </w:rPr>
        <w:t>Проектирование и проведение землеустроительных, земляных, строительных, мелиоративных, хозяйственных и иных работ осуществляются при отсутствии на данной территории объектов культурного наследия, включенных в реестр, выявленных объектов культурного наследия, при обеспечении заказчиком работ требований к сохранности, расположенных на данной территории объектов культурного наследия, указанных в пункте 3 стр.36 Федерального закона №73-ФЗ.</w:t>
      </w:r>
    </w:p>
    <w:p w:rsidR="00624116" w:rsidRPr="00624116" w:rsidRDefault="00624116" w:rsidP="00624116">
      <w:pPr>
        <w:pStyle w:val="affd"/>
        <w:numPr>
          <w:ilvl w:val="0"/>
          <w:numId w:val="1"/>
        </w:numPr>
        <w:ind w:firstLine="709"/>
        <w:jc w:val="both"/>
        <w:rPr>
          <w:rFonts w:cs="Calibri"/>
        </w:rPr>
      </w:pPr>
      <w:r w:rsidRPr="00624116">
        <w:rPr>
          <w:rFonts w:cs="Calibri"/>
        </w:rPr>
        <w:t>1. Ограничения использования земельных участков и объектов капитального строительства на территории зон охраны объектов культурного наследия устанавливаются в целях охраны объектов культурного наследия.</w:t>
      </w:r>
    </w:p>
    <w:p w:rsidR="00624116" w:rsidRPr="00624116" w:rsidRDefault="00624116" w:rsidP="00624116">
      <w:pPr>
        <w:pStyle w:val="affd"/>
        <w:numPr>
          <w:ilvl w:val="0"/>
          <w:numId w:val="1"/>
        </w:numPr>
        <w:ind w:firstLine="709"/>
        <w:jc w:val="both"/>
        <w:rPr>
          <w:rFonts w:cs="Calibri"/>
        </w:rPr>
      </w:pPr>
      <w:r w:rsidRPr="00624116">
        <w:rPr>
          <w:rFonts w:cs="Calibri"/>
        </w:rPr>
        <w:t>2. Содержание ограничений использования земельных участков и объектов капитального строительства на территории зон охраны объектов культурного наследия определяется режимами использования земель в границах зон охраны объектов культурного наследия, расположенных на территории сельского поселения.</w:t>
      </w:r>
    </w:p>
    <w:p w:rsidR="00624116" w:rsidRPr="00624116" w:rsidRDefault="00624116" w:rsidP="00624116">
      <w:pPr>
        <w:pStyle w:val="affd"/>
        <w:numPr>
          <w:ilvl w:val="0"/>
          <w:numId w:val="1"/>
        </w:numPr>
        <w:ind w:firstLine="709"/>
        <w:jc w:val="both"/>
        <w:rPr>
          <w:rFonts w:cs="Calibri"/>
        </w:rPr>
      </w:pPr>
      <w:r w:rsidRPr="00624116">
        <w:rPr>
          <w:rFonts w:cs="Calibri"/>
        </w:rPr>
        <w:t>3. Ограничения использования земельных участков и объектов капитального строительства на территории зон охраны объектов культурного наследия включают следующие виды ограничений:</w:t>
      </w:r>
    </w:p>
    <w:p w:rsidR="00624116" w:rsidRPr="00624116" w:rsidRDefault="00624116" w:rsidP="00624116">
      <w:pPr>
        <w:pStyle w:val="affd"/>
        <w:numPr>
          <w:ilvl w:val="0"/>
          <w:numId w:val="1"/>
        </w:numPr>
        <w:ind w:firstLine="709"/>
        <w:jc w:val="both"/>
        <w:rPr>
          <w:rFonts w:cs="Calibri"/>
        </w:rPr>
      </w:pPr>
      <w:r w:rsidRPr="00624116">
        <w:rPr>
          <w:rFonts w:cs="Calibri"/>
        </w:rPr>
        <w:lastRenderedPageBreak/>
        <w:t>1)</w:t>
      </w:r>
      <w:r w:rsidRPr="00624116">
        <w:rPr>
          <w:rFonts w:cs="Calibri"/>
        </w:rPr>
        <w:tab/>
        <w:t>к предельным размерам земельных участков и предельным параметрам разрешенного строительства, реконструкции объектов капитального строительства</w:t>
      </w:r>
    </w:p>
    <w:p w:rsidR="00624116" w:rsidRPr="00624116" w:rsidRDefault="00624116" w:rsidP="00624116">
      <w:pPr>
        <w:pStyle w:val="affd"/>
        <w:numPr>
          <w:ilvl w:val="0"/>
          <w:numId w:val="1"/>
        </w:numPr>
        <w:ind w:firstLine="709"/>
        <w:jc w:val="both"/>
        <w:rPr>
          <w:rFonts w:cs="Calibri"/>
        </w:rPr>
      </w:pPr>
      <w:r w:rsidRPr="00624116">
        <w:rPr>
          <w:rFonts w:cs="Calibri"/>
        </w:rPr>
        <w:t>2)</w:t>
      </w:r>
      <w:r w:rsidRPr="00624116">
        <w:rPr>
          <w:rFonts w:cs="Calibri"/>
        </w:rPr>
        <w:tab/>
        <w:t>к стилевым характеристикам застройки;</w:t>
      </w:r>
    </w:p>
    <w:p w:rsidR="00624116" w:rsidRPr="00624116" w:rsidRDefault="00624116" w:rsidP="00624116">
      <w:pPr>
        <w:pStyle w:val="affd"/>
        <w:numPr>
          <w:ilvl w:val="0"/>
          <w:numId w:val="1"/>
        </w:numPr>
        <w:ind w:firstLine="709"/>
        <w:jc w:val="both"/>
        <w:rPr>
          <w:rFonts w:cs="Calibri"/>
        </w:rPr>
      </w:pPr>
      <w:r w:rsidRPr="00624116">
        <w:rPr>
          <w:rFonts w:cs="Calibri"/>
        </w:rPr>
        <w:t>3)</w:t>
      </w:r>
      <w:r w:rsidRPr="00624116">
        <w:rPr>
          <w:rFonts w:cs="Calibri"/>
        </w:rPr>
        <w:tab/>
        <w:t>к процедурам подготовки планировочной и проектной документации и осуществлению строительства и реконструкции объектов капитального строительства.</w:t>
      </w:r>
    </w:p>
    <w:p w:rsidR="00624116" w:rsidRPr="00624116" w:rsidRDefault="00624116" w:rsidP="00624116">
      <w:pPr>
        <w:pStyle w:val="affd"/>
        <w:numPr>
          <w:ilvl w:val="0"/>
          <w:numId w:val="1"/>
        </w:numPr>
        <w:ind w:firstLine="709"/>
        <w:jc w:val="both"/>
        <w:rPr>
          <w:rFonts w:cs="Calibri"/>
          <w:b/>
        </w:rPr>
      </w:pPr>
      <w:r w:rsidRPr="00624116">
        <w:rPr>
          <w:rFonts w:cs="Calibri"/>
          <w:b/>
        </w:rPr>
        <w:t xml:space="preserve">Ограничения использования земельных участков и объектов капитального строительства по условиям охраны водоохранных зон и прибрежных защитных полос водных объектов </w:t>
      </w:r>
    </w:p>
    <w:p w:rsidR="00624116" w:rsidRPr="00624116" w:rsidRDefault="00624116" w:rsidP="00624116">
      <w:pPr>
        <w:pStyle w:val="affd"/>
        <w:numPr>
          <w:ilvl w:val="0"/>
          <w:numId w:val="1"/>
        </w:numPr>
        <w:ind w:firstLine="709"/>
        <w:jc w:val="both"/>
        <w:rPr>
          <w:rFonts w:cs="Calibri"/>
        </w:rPr>
      </w:pPr>
      <w:r w:rsidRPr="00624116">
        <w:rPr>
          <w:rFonts w:cs="Calibri"/>
        </w:rPr>
        <w:t>1. На территории водоохранных зон запрещается:</w:t>
      </w:r>
    </w:p>
    <w:p w:rsidR="00624116" w:rsidRPr="00624116" w:rsidRDefault="00624116" w:rsidP="00624116">
      <w:pPr>
        <w:pStyle w:val="affd"/>
        <w:numPr>
          <w:ilvl w:val="0"/>
          <w:numId w:val="1"/>
        </w:numPr>
        <w:ind w:firstLine="709"/>
        <w:jc w:val="both"/>
        <w:rPr>
          <w:rFonts w:cs="Calibri"/>
        </w:rPr>
      </w:pPr>
      <w:r w:rsidRPr="00624116">
        <w:rPr>
          <w:rFonts w:cs="Calibri"/>
        </w:rPr>
        <w:t>а) использование сточных вод для удобрения почв;</w:t>
      </w:r>
    </w:p>
    <w:p w:rsidR="00624116" w:rsidRPr="00624116" w:rsidRDefault="00624116" w:rsidP="00624116">
      <w:pPr>
        <w:pStyle w:val="affd"/>
        <w:numPr>
          <w:ilvl w:val="0"/>
          <w:numId w:val="1"/>
        </w:numPr>
        <w:ind w:firstLine="709"/>
        <w:jc w:val="both"/>
        <w:rPr>
          <w:rFonts w:cs="Calibri"/>
        </w:rPr>
      </w:pPr>
      <w:r w:rsidRPr="00624116">
        <w:rPr>
          <w:rFonts w:cs="Calibri"/>
        </w:rPr>
        <w:t>б)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624116" w:rsidRPr="00624116" w:rsidRDefault="00624116" w:rsidP="00624116">
      <w:pPr>
        <w:pStyle w:val="affd"/>
        <w:numPr>
          <w:ilvl w:val="0"/>
          <w:numId w:val="1"/>
        </w:numPr>
        <w:ind w:firstLine="709"/>
        <w:jc w:val="both"/>
        <w:rPr>
          <w:rFonts w:cs="Calibri"/>
        </w:rPr>
      </w:pPr>
      <w:r w:rsidRPr="00624116">
        <w:rPr>
          <w:rFonts w:cs="Calibri"/>
        </w:rPr>
        <w:t>в) осуществление авиационных мер по борьбе с вредителями и болезнями растений;</w:t>
      </w:r>
    </w:p>
    <w:p w:rsidR="00624116" w:rsidRPr="00624116" w:rsidRDefault="00624116" w:rsidP="00624116">
      <w:pPr>
        <w:pStyle w:val="affd"/>
        <w:numPr>
          <w:ilvl w:val="0"/>
          <w:numId w:val="1"/>
        </w:numPr>
        <w:ind w:firstLine="709"/>
        <w:jc w:val="both"/>
        <w:rPr>
          <w:rFonts w:cs="Calibri"/>
        </w:rPr>
      </w:pPr>
      <w:r w:rsidRPr="00624116">
        <w:rPr>
          <w:rFonts w:cs="Calibri"/>
        </w:rPr>
        <w:t>г)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624116" w:rsidRPr="00624116" w:rsidRDefault="00624116" w:rsidP="00624116">
      <w:pPr>
        <w:pStyle w:val="affd"/>
        <w:numPr>
          <w:ilvl w:val="0"/>
          <w:numId w:val="1"/>
        </w:numPr>
        <w:ind w:firstLine="709"/>
        <w:jc w:val="both"/>
        <w:rPr>
          <w:rFonts w:cs="Calibri"/>
        </w:rPr>
      </w:pPr>
      <w:r w:rsidRPr="00624116">
        <w:rPr>
          <w:rFonts w:cs="Calibri"/>
        </w:rPr>
        <w:t>2. В границах прибрежных защитных полос, наряду с вышеперечисленными ограничениями, запрещается:</w:t>
      </w:r>
    </w:p>
    <w:p w:rsidR="00624116" w:rsidRPr="00624116" w:rsidRDefault="00624116" w:rsidP="00624116">
      <w:pPr>
        <w:pStyle w:val="affd"/>
        <w:numPr>
          <w:ilvl w:val="0"/>
          <w:numId w:val="1"/>
        </w:numPr>
        <w:ind w:firstLine="709"/>
        <w:jc w:val="both"/>
        <w:rPr>
          <w:rFonts w:cs="Calibri"/>
        </w:rPr>
      </w:pPr>
      <w:r w:rsidRPr="00624116">
        <w:rPr>
          <w:rFonts w:cs="Calibri"/>
        </w:rPr>
        <w:t>а) распашка земель;</w:t>
      </w:r>
    </w:p>
    <w:p w:rsidR="00624116" w:rsidRPr="00624116" w:rsidRDefault="00624116" w:rsidP="00624116">
      <w:pPr>
        <w:pStyle w:val="affd"/>
        <w:numPr>
          <w:ilvl w:val="0"/>
          <w:numId w:val="1"/>
        </w:numPr>
        <w:ind w:firstLine="709"/>
        <w:jc w:val="both"/>
        <w:rPr>
          <w:rFonts w:cs="Calibri"/>
        </w:rPr>
      </w:pPr>
      <w:r w:rsidRPr="00624116">
        <w:rPr>
          <w:rFonts w:cs="Calibri"/>
        </w:rPr>
        <w:t>б) размещение отвалов размываемых грунтов;</w:t>
      </w:r>
    </w:p>
    <w:p w:rsidR="00624116" w:rsidRPr="00624116" w:rsidRDefault="00624116" w:rsidP="00624116">
      <w:pPr>
        <w:pStyle w:val="affd"/>
        <w:numPr>
          <w:ilvl w:val="0"/>
          <w:numId w:val="1"/>
        </w:numPr>
        <w:ind w:firstLine="709"/>
        <w:jc w:val="both"/>
        <w:rPr>
          <w:rFonts w:cs="Calibri"/>
        </w:rPr>
      </w:pPr>
      <w:r w:rsidRPr="00624116">
        <w:rPr>
          <w:rFonts w:cs="Calibri"/>
        </w:rPr>
        <w:t>в) выпас сельскохозяйственных животных и организация для них летних лагерей, ванн.</w:t>
      </w:r>
    </w:p>
    <w:p w:rsidR="00624116" w:rsidRPr="00624116" w:rsidRDefault="00624116" w:rsidP="00624116">
      <w:pPr>
        <w:pStyle w:val="affd"/>
        <w:numPr>
          <w:ilvl w:val="0"/>
          <w:numId w:val="1"/>
        </w:numPr>
        <w:ind w:firstLine="709"/>
        <w:jc w:val="both"/>
        <w:rPr>
          <w:rFonts w:cs="Calibri"/>
        </w:rPr>
      </w:pPr>
      <w:r w:rsidRPr="00624116">
        <w:rPr>
          <w:rFonts w:cs="Calibri"/>
        </w:rPr>
        <w:t>3. В границах водоохранных зон 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624116" w:rsidRPr="00624116" w:rsidRDefault="00624116" w:rsidP="00624116">
      <w:pPr>
        <w:pStyle w:val="affd"/>
        <w:numPr>
          <w:ilvl w:val="0"/>
          <w:numId w:val="1"/>
        </w:numPr>
        <w:ind w:firstLine="709"/>
        <w:jc w:val="both"/>
        <w:rPr>
          <w:rFonts w:cs="Calibri"/>
          <w:b/>
        </w:rPr>
      </w:pPr>
      <w:r w:rsidRPr="00624116">
        <w:rPr>
          <w:rFonts w:cs="Calibri"/>
          <w:b/>
        </w:rPr>
        <w:t xml:space="preserve">Ограничения использования земельных участков и объектов капитального строительства по условиям охраны санитарных, защитных и санитарно-защитных зон </w:t>
      </w:r>
    </w:p>
    <w:p w:rsidR="00624116" w:rsidRPr="00624116" w:rsidRDefault="00624116" w:rsidP="00624116">
      <w:pPr>
        <w:pStyle w:val="affd"/>
        <w:numPr>
          <w:ilvl w:val="0"/>
          <w:numId w:val="1"/>
        </w:numPr>
        <w:ind w:firstLine="709"/>
        <w:jc w:val="both"/>
        <w:rPr>
          <w:rFonts w:cs="Calibri"/>
        </w:rPr>
      </w:pPr>
      <w:r w:rsidRPr="00624116">
        <w:rPr>
          <w:rFonts w:cs="Calibri"/>
        </w:rPr>
        <w:t>1. На территории санитарно-защитной зоны не допускается размещение:</w:t>
      </w:r>
    </w:p>
    <w:p w:rsidR="00624116" w:rsidRPr="00624116" w:rsidRDefault="00624116" w:rsidP="00624116">
      <w:pPr>
        <w:pStyle w:val="affd"/>
        <w:numPr>
          <w:ilvl w:val="0"/>
          <w:numId w:val="1"/>
        </w:numPr>
        <w:ind w:firstLine="709"/>
        <w:jc w:val="both"/>
        <w:rPr>
          <w:rFonts w:cs="Calibri"/>
        </w:rPr>
      </w:pPr>
      <w:r w:rsidRPr="00624116">
        <w:rPr>
          <w:rFonts w:cs="Calibri"/>
        </w:rPr>
        <w:t>•</w:t>
      </w:r>
      <w:r w:rsidRPr="00624116">
        <w:rPr>
          <w:rFonts w:cs="Calibri"/>
        </w:rPr>
        <w:tab/>
        <w:t>жилой застройки, включая отдельные жилые дома,</w:t>
      </w:r>
    </w:p>
    <w:p w:rsidR="00624116" w:rsidRPr="00624116" w:rsidRDefault="00624116" w:rsidP="00624116">
      <w:pPr>
        <w:pStyle w:val="affd"/>
        <w:numPr>
          <w:ilvl w:val="0"/>
          <w:numId w:val="1"/>
        </w:numPr>
        <w:ind w:firstLine="709"/>
        <w:jc w:val="both"/>
        <w:rPr>
          <w:rFonts w:cs="Calibri"/>
        </w:rPr>
      </w:pPr>
      <w:r w:rsidRPr="00624116">
        <w:rPr>
          <w:rFonts w:cs="Calibri"/>
        </w:rPr>
        <w:t>•</w:t>
      </w:r>
      <w:r w:rsidRPr="00624116">
        <w:rPr>
          <w:rFonts w:cs="Calibri"/>
        </w:rPr>
        <w:tab/>
        <w:t>ландшафтно-рекреационных зон, зон отдыха, территорий курортов, санаториев и домов отдыха,</w:t>
      </w:r>
    </w:p>
    <w:p w:rsidR="00624116" w:rsidRPr="00624116" w:rsidRDefault="00624116" w:rsidP="00624116">
      <w:pPr>
        <w:pStyle w:val="affd"/>
        <w:numPr>
          <w:ilvl w:val="0"/>
          <w:numId w:val="1"/>
        </w:numPr>
        <w:ind w:firstLine="709"/>
        <w:jc w:val="both"/>
        <w:rPr>
          <w:rFonts w:cs="Calibri"/>
        </w:rPr>
      </w:pPr>
      <w:r w:rsidRPr="00624116">
        <w:rPr>
          <w:rFonts w:cs="Calibri"/>
        </w:rPr>
        <w:t>•</w:t>
      </w:r>
      <w:r w:rsidRPr="00624116">
        <w:rPr>
          <w:rFonts w:cs="Calibri"/>
        </w:rPr>
        <w:tab/>
        <w:t>территорий садоводческих товариществ и коттеджной застройки, коллективных или индивидуальных дачных и садово-огородных участков,</w:t>
      </w:r>
    </w:p>
    <w:p w:rsidR="00624116" w:rsidRPr="00624116" w:rsidRDefault="00624116" w:rsidP="00624116">
      <w:pPr>
        <w:pStyle w:val="affd"/>
        <w:numPr>
          <w:ilvl w:val="0"/>
          <w:numId w:val="1"/>
        </w:numPr>
        <w:ind w:firstLine="709"/>
        <w:jc w:val="both"/>
        <w:rPr>
          <w:rFonts w:cs="Calibri"/>
        </w:rPr>
      </w:pPr>
      <w:r w:rsidRPr="00624116">
        <w:rPr>
          <w:rFonts w:cs="Calibri"/>
        </w:rPr>
        <w:t>•</w:t>
      </w:r>
      <w:r w:rsidRPr="00624116">
        <w:rPr>
          <w:rFonts w:cs="Calibri"/>
        </w:rPr>
        <w:tab/>
        <w:t>спортивных сооружений,</w:t>
      </w:r>
    </w:p>
    <w:p w:rsidR="00624116" w:rsidRPr="00624116" w:rsidRDefault="00624116" w:rsidP="00624116">
      <w:pPr>
        <w:pStyle w:val="affd"/>
        <w:numPr>
          <w:ilvl w:val="0"/>
          <w:numId w:val="1"/>
        </w:numPr>
        <w:ind w:firstLine="709"/>
        <w:jc w:val="both"/>
        <w:rPr>
          <w:rFonts w:cs="Calibri"/>
        </w:rPr>
      </w:pPr>
      <w:r w:rsidRPr="00624116">
        <w:rPr>
          <w:rFonts w:cs="Calibri"/>
        </w:rPr>
        <w:t>•</w:t>
      </w:r>
      <w:r w:rsidRPr="00624116">
        <w:rPr>
          <w:rFonts w:cs="Calibri"/>
        </w:rPr>
        <w:tab/>
        <w:t>детских площадок,</w:t>
      </w:r>
    </w:p>
    <w:p w:rsidR="00624116" w:rsidRPr="00624116" w:rsidRDefault="00624116" w:rsidP="00624116">
      <w:pPr>
        <w:pStyle w:val="affd"/>
        <w:numPr>
          <w:ilvl w:val="0"/>
          <w:numId w:val="1"/>
        </w:numPr>
        <w:ind w:firstLine="709"/>
        <w:jc w:val="both"/>
        <w:rPr>
          <w:rFonts w:cs="Calibri"/>
        </w:rPr>
      </w:pPr>
      <w:r w:rsidRPr="00624116">
        <w:rPr>
          <w:rFonts w:cs="Calibri"/>
        </w:rPr>
        <w:t>•</w:t>
      </w:r>
      <w:r w:rsidRPr="00624116">
        <w:rPr>
          <w:rFonts w:cs="Calibri"/>
        </w:rPr>
        <w:tab/>
        <w:t>образовательных и детских учреждений,</w:t>
      </w:r>
    </w:p>
    <w:p w:rsidR="00624116" w:rsidRPr="00624116" w:rsidRDefault="00624116" w:rsidP="00624116">
      <w:pPr>
        <w:pStyle w:val="affd"/>
        <w:numPr>
          <w:ilvl w:val="0"/>
          <w:numId w:val="1"/>
        </w:numPr>
        <w:ind w:firstLine="709"/>
        <w:jc w:val="both"/>
        <w:rPr>
          <w:rFonts w:cs="Calibri"/>
        </w:rPr>
      </w:pPr>
      <w:r w:rsidRPr="00624116">
        <w:rPr>
          <w:rFonts w:cs="Calibri"/>
        </w:rPr>
        <w:t>•</w:t>
      </w:r>
      <w:r w:rsidRPr="00624116">
        <w:rPr>
          <w:rFonts w:cs="Calibri"/>
        </w:rPr>
        <w:tab/>
        <w:t>лечебно-профилактических и оздоровительных учреждений общего пользования,</w:t>
      </w:r>
    </w:p>
    <w:p w:rsidR="00624116" w:rsidRPr="00624116" w:rsidRDefault="00624116" w:rsidP="00624116">
      <w:pPr>
        <w:pStyle w:val="affd"/>
        <w:numPr>
          <w:ilvl w:val="0"/>
          <w:numId w:val="1"/>
        </w:numPr>
        <w:ind w:firstLine="709"/>
        <w:jc w:val="both"/>
        <w:rPr>
          <w:rFonts w:cs="Calibri"/>
        </w:rPr>
      </w:pPr>
      <w:r w:rsidRPr="00624116">
        <w:rPr>
          <w:rFonts w:cs="Calibri"/>
        </w:rPr>
        <w:t>•</w:t>
      </w:r>
      <w:r w:rsidRPr="00624116">
        <w:rPr>
          <w:rFonts w:cs="Calibri"/>
        </w:rPr>
        <w:tab/>
        <w:t>других территорий с нормируемыми показателями качества среды обитания.</w:t>
      </w:r>
    </w:p>
    <w:p w:rsidR="00624116" w:rsidRPr="00624116" w:rsidRDefault="00624116" w:rsidP="00624116">
      <w:pPr>
        <w:pStyle w:val="affd"/>
        <w:numPr>
          <w:ilvl w:val="0"/>
          <w:numId w:val="1"/>
        </w:numPr>
        <w:ind w:firstLine="709"/>
        <w:jc w:val="both"/>
        <w:rPr>
          <w:rFonts w:cs="Calibri"/>
        </w:rPr>
      </w:pPr>
      <w:r w:rsidRPr="00624116">
        <w:rPr>
          <w:rFonts w:cs="Calibri"/>
        </w:rPr>
        <w:t>2. В санитарно-защитной зоне и на территории объектов других отраслей промышленности не допускается размещать:</w:t>
      </w:r>
    </w:p>
    <w:p w:rsidR="00624116" w:rsidRPr="00624116" w:rsidRDefault="00624116" w:rsidP="00624116">
      <w:pPr>
        <w:pStyle w:val="affd"/>
        <w:numPr>
          <w:ilvl w:val="0"/>
          <w:numId w:val="1"/>
        </w:numPr>
        <w:ind w:firstLine="709"/>
        <w:jc w:val="both"/>
        <w:rPr>
          <w:rFonts w:cs="Calibri"/>
        </w:rPr>
      </w:pPr>
      <w:r w:rsidRPr="00624116">
        <w:rPr>
          <w:rFonts w:cs="Calibri"/>
        </w:rPr>
        <w:t>•</w:t>
      </w:r>
      <w:r w:rsidRPr="00624116">
        <w:rPr>
          <w:rFonts w:cs="Calibri"/>
        </w:rPr>
        <w:tab/>
        <w:t>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rsidR="00624116" w:rsidRPr="00624116" w:rsidRDefault="00624116" w:rsidP="00624116">
      <w:pPr>
        <w:pStyle w:val="affd"/>
        <w:numPr>
          <w:ilvl w:val="0"/>
          <w:numId w:val="1"/>
        </w:numPr>
        <w:ind w:firstLine="709"/>
        <w:jc w:val="both"/>
        <w:rPr>
          <w:rFonts w:cs="Calibri"/>
        </w:rPr>
      </w:pPr>
      <w:r w:rsidRPr="00624116">
        <w:rPr>
          <w:rFonts w:cs="Calibri"/>
        </w:rPr>
        <w:t>•</w:t>
      </w:r>
      <w:r w:rsidRPr="00624116">
        <w:rPr>
          <w:rFonts w:cs="Calibri"/>
        </w:rPr>
        <w:tab/>
        <w:t>объекты пищевых отраслей промышленности,</w:t>
      </w:r>
    </w:p>
    <w:p w:rsidR="00624116" w:rsidRPr="00624116" w:rsidRDefault="00624116" w:rsidP="00624116">
      <w:pPr>
        <w:pStyle w:val="affd"/>
        <w:numPr>
          <w:ilvl w:val="0"/>
          <w:numId w:val="1"/>
        </w:numPr>
        <w:ind w:firstLine="709"/>
        <w:jc w:val="both"/>
        <w:rPr>
          <w:rFonts w:cs="Calibri"/>
        </w:rPr>
      </w:pPr>
      <w:r w:rsidRPr="00624116">
        <w:rPr>
          <w:rFonts w:cs="Calibri"/>
        </w:rPr>
        <w:t>•</w:t>
      </w:r>
      <w:r w:rsidRPr="00624116">
        <w:rPr>
          <w:rFonts w:cs="Calibri"/>
        </w:rPr>
        <w:tab/>
        <w:t xml:space="preserve"> оптовые склады продовольственного сырья и пищевых продуктов,</w:t>
      </w:r>
    </w:p>
    <w:p w:rsidR="00624116" w:rsidRPr="00624116" w:rsidRDefault="00624116" w:rsidP="00624116">
      <w:pPr>
        <w:pStyle w:val="affd"/>
        <w:numPr>
          <w:ilvl w:val="0"/>
          <w:numId w:val="1"/>
        </w:numPr>
        <w:ind w:firstLine="709"/>
        <w:jc w:val="both"/>
        <w:rPr>
          <w:rFonts w:cs="Calibri"/>
        </w:rPr>
      </w:pPr>
      <w:r w:rsidRPr="00624116">
        <w:rPr>
          <w:rFonts w:cs="Calibri"/>
        </w:rPr>
        <w:t>•</w:t>
      </w:r>
      <w:r w:rsidRPr="00624116">
        <w:rPr>
          <w:rFonts w:cs="Calibri"/>
        </w:rPr>
        <w:tab/>
        <w:t>комплексы водопроводных сооружений для подготовки и хранения питьевой воды, которые могут повлиять на качество продукции.</w:t>
      </w:r>
    </w:p>
    <w:p w:rsidR="00624116" w:rsidRPr="00624116" w:rsidRDefault="00624116" w:rsidP="00624116">
      <w:pPr>
        <w:pStyle w:val="affd"/>
        <w:numPr>
          <w:ilvl w:val="0"/>
          <w:numId w:val="1"/>
        </w:numPr>
        <w:ind w:firstLine="709"/>
        <w:jc w:val="both"/>
        <w:rPr>
          <w:rFonts w:cs="Calibri"/>
        </w:rPr>
      </w:pPr>
      <w:r w:rsidRPr="00624116">
        <w:rPr>
          <w:rFonts w:cs="Calibri"/>
        </w:rPr>
        <w:lastRenderedPageBreak/>
        <w:t>3. В границах санитарно-защитной зоны промышленного объекта или производства допускается размещать здания и сооружения для обслуживания работников указанного объекта и для обеспечения деятельности промышленного объекта (производства):</w:t>
      </w:r>
    </w:p>
    <w:p w:rsidR="00624116" w:rsidRPr="00624116" w:rsidRDefault="00624116" w:rsidP="00624116">
      <w:pPr>
        <w:pStyle w:val="affd"/>
        <w:numPr>
          <w:ilvl w:val="0"/>
          <w:numId w:val="1"/>
        </w:numPr>
        <w:ind w:firstLine="709"/>
        <w:jc w:val="both"/>
        <w:rPr>
          <w:rFonts w:cs="Calibri"/>
        </w:rPr>
      </w:pPr>
      <w:r w:rsidRPr="00624116">
        <w:rPr>
          <w:rFonts w:cs="Calibri"/>
        </w:rPr>
        <w:t>•</w:t>
      </w:r>
      <w:r w:rsidRPr="00624116">
        <w:rPr>
          <w:rFonts w:cs="Calibri"/>
        </w:rPr>
        <w:tab/>
        <w:t>нежилые помещения для дежурного аварийного персонала,</w:t>
      </w:r>
    </w:p>
    <w:p w:rsidR="00624116" w:rsidRPr="00624116" w:rsidRDefault="00624116" w:rsidP="00624116">
      <w:pPr>
        <w:pStyle w:val="affd"/>
        <w:numPr>
          <w:ilvl w:val="0"/>
          <w:numId w:val="1"/>
        </w:numPr>
        <w:ind w:firstLine="709"/>
        <w:jc w:val="both"/>
        <w:rPr>
          <w:rFonts w:cs="Calibri"/>
        </w:rPr>
      </w:pPr>
      <w:r w:rsidRPr="00624116">
        <w:rPr>
          <w:rFonts w:cs="Calibri"/>
        </w:rPr>
        <w:t>•</w:t>
      </w:r>
      <w:r w:rsidRPr="00624116">
        <w:rPr>
          <w:rFonts w:cs="Calibri"/>
        </w:rPr>
        <w:tab/>
        <w:t>помещения для пребывания работающих по вахтовому методу (не более двух недель),</w:t>
      </w:r>
    </w:p>
    <w:p w:rsidR="00624116" w:rsidRPr="00624116" w:rsidRDefault="00624116" w:rsidP="00624116">
      <w:pPr>
        <w:pStyle w:val="affd"/>
        <w:numPr>
          <w:ilvl w:val="0"/>
          <w:numId w:val="1"/>
        </w:numPr>
        <w:ind w:firstLine="709"/>
        <w:jc w:val="both"/>
        <w:rPr>
          <w:rFonts w:cs="Calibri"/>
        </w:rPr>
      </w:pPr>
      <w:r w:rsidRPr="00624116">
        <w:rPr>
          <w:rFonts w:cs="Calibri"/>
        </w:rPr>
        <w:t>•</w:t>
      </w:r>
      <w:r w:rsidRPr="00624116">
        <w:rPr>
          <w:rFonts w:cs="Calibri"/>
        </w:rPr>
        <w:tab/>
        <w:t>здания управления,</w:t>
      </w:r>
    </w:p>
    <w:p w:rsidR="00624116" w:rsidRPr="00624116" w:rsidRDefault="00624116" w:rsidP="00624116">
      <w:pPr>
        <w:pStyle w:val="affd"/>
        <w:numPr>
          <w:ilvl w:val="0"/>
          <w:numId w:val="1"/>
        </w:numPr>
        <w:ind w:firstLine="709"/>
        <w:jc w:val="both"/>
        <w:rPr>
          <w:rFonts w:cs="Calibri"/>
        </w:rPr>
      </w:pPr>
      <w:r w:rsidRPr="00624116">
        <w:rPr>
          <w:rFonts w:cs="Calibri"/>
        </w:rPr>
        <w:t>•</w:t>
      </w:r>
      <w:r w:rsidRPr="00624116">
        <w:rPr>
          <w:rFonts w:cs="Calibri"/>
        </w:rPr>
        <w:tab/>
        <w:t>конструкторские бюро,</w:t>
      </w:r>
    </w:p>
    <w:p w:rsidR="00624116" w:rsidRPr="00624116" w:rsidRDefault="00624116" w:rsidP="00624116">
      <w:pPr>
        <w:pStyle w:val="affd"/>
        <w:numPr>
          <w:ilvl w:val="0"/>
          <w:numId w:val="1"/>
        </w:numPr>
        <w:ind w:firstLine="709"/>
        <w:jc w:val="both"/>
        <w:rPr>
          <w:rFonts w:cs="Calibri"/>
        </w:rPr>
      </w:pPr>
      <w:r w:rsidRPr="00624116">
        <w:rPr>
          <w:rFonts w:cs="Calibri"/>
        </w:rPr>
        <w:t>•</w:t>
      </w:r>
      <w:r w:rsidRPr="00624116">
        <w:rPr>
          <w:rFonts w:cs="Calibri"/>
        </w:rPr>
        <w:tab/>
        <w:t>здания административного назначения,</w:t>
      </w:r>
    </w:p>
    <w:p w:rsidR="00624116" w:rsidRPr="00624116" w:rsidRDefault="00624116" w:rsidP="00624116">
      <w:pPr>
        <w:pStyle w:val="affd"/>
        <w:numPr>
          <w:ilvl w:val="0"/>
          <w:numId w:val="1"/>
        </w:numPr>
        <w:ind w:firstLine="709"/>
        <w:jc w:val="both"/>
        <w:rPr>
          <w:rFonts w:cs="Calibri"/>
        </w:rPr>
      </w:pPr>
      <w:r w:rsidRPr="00624116">
        <w:rPr>
          <w:rFonts w:cs="Calibri"/>
        </w:rPr>
        <w:t>•</w:t>
      </w:r>
      <w:r w:rsidRPr="00624116">
        <w:rPr>
          <w:rFonts w:cs="Calibri"/>
        </w:rPr>
        <w:tab/>
        <w:t>научно-исследовательские лаборатории,</w:t>
      </w:r>
    </w:p>
    <w:p w:rsidR="00624116" w:rsidRPr="00624116" w:rsidRDefault="00624116" w:rsidP="00624116">
      <w:pPr>
        <w:pStyle w:val="affd"/>
        <w:numPr>
          <w:ilvl w:val="0"/>
          <w:numId w:val="1"/>
        </w:numPr>
        <w:ind w:firstLine="709"/>
        <w:jc w:val="both"/>
        <w:rPr>
          <w:rFonts w:cs="Calibri"/>
        </w:rPr>
      </w:pPr>
      <w:r w:rsidRPr="00624116">
        <w:rPr>
          <w:rFonts w:cs="Calibri"/>
        </w:rPr>
        <w:t>•</w:t>
      </w:r>
      <w:r w:rsidRPr="00624116">
        <w:rPr>
          <w:rFonts w:cs="Calibri"/>
        </w:rPr>
        <w:tab/>
        <w:t>поликлиники,</w:t>
      </w:r>
    </w:p>
    <w:p w:rsidR="00624116" w:rsidRPr="00624116" w:rsidRDefault="00624116" w:rsidP="00624116">
      <w:pPr>
        <w:pStyle w:val="affd"/>
        <w:numPr>
          <w:ilvl w:val="0"/>
          <w:numId w:val="1"/>
        </w:numPr>
        <w:ind w:firstLine="709"/>
        <w:jc w:val="both"/>
        <w:rPr>
          <w:rFonts w:cs="Calibri"/>
        </w:rPr>
      </w:pPr>
      <w:r w:rsidRPr="00624116">
        <w:rPr>
          <w:rFonts w:cs="Calibri"/>
        </w:rPr>
        <w:t>•</w:t>
      </w:r>
      <w:r w:rsidRPr="00624116">
        <w:rPr>
          <w:rFonts w:cs="Calibri"/>
        </w:rPr>
        <w:tab/>
        <w:t>спортивно-оздоровительные сооружения закрытого типа,</w:t>
      </w:r>
    </w:p>
    <w:p w:rsidR="00624116" w:rsidRPr="00624116" w:rsidRDefault="00624116" w:rsidP="00624116">
      <w:pPr>
        <w:pStyle w:val="affd"/>
        <w:numPr>
          <w:ilvl w:val="0"/>
          <w:numId w:val="1"/>
        </w:numPr>
        <w:ind w:firstLine="709"/>
        <w:jc w:val="both"/>
        <w:rPr>
          <w:rFonts w:cs="Calibri"/>
        </w:rPr>
      </w:pPr>
      <w:r w:rsidRPr="00624116">
        <w:rPr>
          <w:rFonts w:cs="Calibri"/>
        </w:rPr>
        <w:t>•</w:t>
      </w:r>
      <w:r w:rsidRPr="00624116">
        <w:rPr>
          <w:rFonts w:cs="Calibri"/>
        </w:rPr>
        <w:tab/>
        <w:t>бани,</w:t>
      </w:r>
    </w:p>
    <w:p w:rsidR="00624116" w:rsidRPr="00624116" w:rsidRDefault="00624116" w:rsidP="00624116">
      <w:pPr>
        <w:pStyle w:val="affd"/>
        <w:numPr>
          <w:ilvl w:val="0"/>
          <w:numId w:val="1"/>
        </w:numPr>
        <w:ind w:firstLine="709"/>
        <w:jc w:val="both"/>
        <w:rPr>
          <w:rFonts w:cs="Calibri"/>
        </w:rPr>
      </w:pPr>
      <w:r w:rsidRPr="00624116">
        <w:rPr>
          <w:rFonts w:cs="Calibri"/>
        </w:rPr>
        <w:t>•</w:t>
      </w:r>
      <w:r w:rsidRPr="00624116">
        <w:rPr>
          <w:rFonts w:cs="Calibri"/>
        </w:rPr>
        <w:tab/>
        <w:t>прачечные,</w:t>
      </w:r>
    </w:p>
    <w:p w:rsidR="00624116" w:rsidRPr="00624116" w:rsidRDefault="00624116" w:rsidP="00624116">
      <w:pPr>
        <w:pStyle w:val="affd"/>
        <w:numPr>
          <w:ilvl w:val="0"/>
          <w:numId w:val="1"/>
        </w:numPr>
        <w:ind w:firstLine="709"/>
        <w:jc w:val="both"/>
        <w:rPr>
          <w:rFonts w:cs="Calibri"/>
        </w:rPr>
      </w:pPr>
      <w:r w:rsidRPr="00624116">
        <w:rPr>
          <w:rFonts w:cs="Calibri"/>
        </w:rPr>
        <w:t>•</w:t>
      </w:r>
      <w:r w:rsidRPr="00624116">
        <w:rPr>
          <w:rFonts w:cs="Calibri"/>
        </w:rPr>
        <w:tab/>
        <w:t>объекты торговли и общественного питания,</w:t>
      </w:r>
    </w:p>
    <w:p w:rsidR="00624116" w:rsidRPr="00624116" w:rsidRDefault="00624116" w:rsidP="00624116">
      <w:pPr>
        <w:pStyle w:val="affd"/>
        <w:numPr>
          <w:ilvl w:val="0"/>
          <w:numId w:val="1"/>
        </w:numPr>
        <w:ind w:firstLine="709"/>
        <w:jc w:val="both"/>
        <w:rPr>
          <w:rFonts w:cs="Calibri"/>
        </w:rPr>
      </w:pPr>
      <w:r w:rsidRPr="00624116">
        <w:rPr>
          <w:rFonts w:cs="Calibri"/>
        </w:rPr>
        <w:t>•</w:t>
      </w:r>
      <w:r w:rsidRPr="00624116">
        <w:rPr>
          <w:rFonts w:cs="Calibri"/>
        </w:rPr>
        <w:tab/>
        <w:t>мотели, гостиницы,</w:t>
      </w:r>
    </w:p>
    <w:p w:rsidR="00624116" w:rsidRPr="00624116" w:rsidRDefault="00624116" w:rsidP="00624116">
      <w:pPr>
        <w:pStyle w:val="affd"/>
        <w:numPr>
          <w:ilvl w:val="0"/>
          <w:numId w:val="1"/>
        </w:numPr>
        <w:ind w:firstLine="709"/>
        <w:jc w:val="both"/>
        <w:rPr>
          <w:rFonts w:cs="Calibri"/>
        </w:rPr>
      </w:pPr>
      <w:r w:rsidRPr="00624116">
        <w:rPr>
          <w:rFonts w:cs="Calibri"/>
        </w:rPr>
        <w:t>•</w:t>
      </w:r>
      <w:r w:rsidRPr="00624116">
        <w:rPr>
          <w:rFonts w:cs="Calibri"/>
        </w:rPr>
        <w:tab/>
        <w:t>гаражи, площадки и сооружения для хранения общественного и индивидуального транспорта,</w:t>
      </w:r>
    </w:p>
    <w:p w:rsidR="00624116" w:rsidRPr="00624116" w:rsidRDefault="00624116" w:rsidP="00624116">
      <w:pPr>
        <w:pStyle w:val="affd"/>
        <w:numPr>
          <w:ilvl w:val="0"/>
          <w:numId w:val="1"/>
        </w:numPr>
        <w:ind w:firstLine="709"/>
        <w:jc w:val="both"/>
        <w:rPr>
          <w:rFonts w:cs="Calibri"/>
        </w:rPr>
      </w:pPr>
      <w:r w:rsidRPr="00624116">
        <w:rPr>
          <w:rFonts w:cs="Calibri"/>
        </w:rPr>
        <w:t>•</w:t>
      </w:r>
      <w:r w:rsidRPr="00624116">
        <w:rPr>
          <w:rFonts w:cs="Calibri"/>
        </w:rPr>
        <w:tab/>
        <w:t>пожарные депо,</w:t>
      </w:r>
    </w:p>
    <w:p w:rsidR="00624116" w:rsidRPr="00624116" w:rsidRDefault="00624116" w:rsidP="00624116">
      <w:pPr>
        <w:pStyle w:val="affd"/>
        <w:numPr>
          <w:ilvl w:val="0"/>
          <w:numId w:val="1"/>
        </w:numPr>
        <w:ind w:firstLine="709"/>
        <w:jc w:val="both"/>
        <w:rPr>
          <w:rFonts w:cs="Calibri"/>
        </w:rPr>
      </w:pPr>
      <w:r w:rsidRPr="00624116">
        <w:rPr>
          <w:rFonts w:cs="Calibri"/>
        </w:rPr>
        <w:t>•</w:t>
      </w:r>
      <w:r w:rsidRPr="00624116">
        <w:rPr>
          <w:rFonts w:cs="Calibri"/>
        </w:rPr>
        <w:tab/>
        <w:t>местные и транзитные коммуникации,</w:t>
      </w:r>
    </w:p>
    <w:p w:rsidR="00624116" w:rsidRPr="00624116" w:rsidRDefault="00624116" w:rsidP="00624116">
      <w:pPr>
        <w:pStyle w:val="affd"/>
        <w:numPr>
          <w:ilvl w:val="0"/>
          <w:numId w:val="1"/>
        </w:numPr>
        <w:ind w:firstLine="709"/>
        <w:jc w:val="both"/>
        <w:rPr>
          <w:rFonts w:cs="Calibri"/>
        </w:rPr>
      </w:pPr>
      <w:r w:rsidRPr="00624116">
        <w:rPr>
          <w:rFonts w:cs="Calibri"/>
        </w:rPr>
        <w:t>•</w:t>
      </w:r>
      <w:r w:rsidRPr="00624116">
        <w:rPr>
          <w:rFonts w:cs="Calibri"/>
        </w:rPr>
        <w:tab/>
        <w:t>ЛЭП,</w:t>
      </w:r>
    </w:p>
    <w:p w:rsidR="00624116" w:rsidRPr="00624116" w:rsidRDefault="00624116" w:rsidP="00624116">
      <w:pPr>
        <w:pStyle w:val="affd"/>
        <w:numPr>
          <w:ilvl w:val="0"/>
          <w:numId w:val="1"/>
        </w:numPr>
        <w:ind w:firstLine="709"/>
        <w:jc w:val="both"/>
        <w:rPr>
          <w:rFonts w:cs="Calibri"/>
        </w:rPr>
      </w:pPr>
      <w:r w:rsidRPr="00624116">
        <w:rPr>
          <w:rFonts w:cs="Calibri"/>
        </w:rPr>
        <w:t>•</w:t>
      </w:r>
      <w:r w:rsidRPr="00624116">
        <w:rPr>
          <w:rFonts w:cs="Calibri"/>
        </w:rPr>
        <w:tab/>
        <w:t>электроподстанции,</w:t>
      </w:r>
    </w:p>
    <w:p w:rsidR="00624116" w:rsidRPr="00624116" w:rsidRDefault="00624116" w:rsidP="00624116">
      <w:pPr>
        <w:pStyle w:val="affd"/>
        <w:numPr>
          <w:ilvl w:val="0"/>
          <w:numId w:val="1"/>
        </w:numPr>
        <w:ind w:firstLine="709"/>
        <w:jc w:val="both"/>
        <w:rPr>
          <w:rFonts w:cs="Calibri"/>
        </w:rPr>
      </w:pPr>
      <w:r w:rsidRPr="00624116">
        <w:rPr>
          <w:rFonts w:cs="Calibri"/>
        </w:rPr>
        <w:t>•</w:t>
      </w:r>
      <w:r w:rsidRPr="00624116">
        <w:rPr>
          <w:rFonts w:cs="Calibri"/>
        </w:rPr>
        <w:tab/>
        <w:t>нефте- и газопроводы,</w:t>
      </w:r>
    </w:p>
    <w:p w:rsidR="00624116" w:rsidRPr="00624116" w:rsidRDefault="00624116" w:rsidP="00624116">
      <w:pPr>
        <w:pStyle w:val="affd"/>
        <w:numPr>
          <w:ilvl w:val="0"/>
          <w:numId w:val="1"/>
        </w:numPr>
        <w:ind w:firstLine="709"/>
        <w:jc w:val="both"/>
        <w:rPr>
          <w:rFonts w:cs="Calibri"/>
        </w:rPr>
      </w:pPr>
      <w:r w:rsidRPr="00624116">
        <w:rPr>
          <w:rFonts w:cs="Calibri"/>
        </w:rPr>
        <w:t>•</w:t>
      </w:r>
      <w:r w:rsidRPr="00624116">
        <w:rPr>
          <w:rFonts w:cs="Calibri"/>
        </w:rPr>
        <w:tab/>
        <w:t>артезианские скважины для технического водоснабжения,</w:t>
      </w:r>
    </w:p>
    <w:p w:rsidR="00624116" w:rsidRPr="00624116" w:rsidRDefault="00624116" w:rsidP="00624116">
      <w:pPr>
        <w:pStyle w:val="affd"/>
        <w:numPr>
          <w:ilvl w:val="0"/>
          <w:numId w:val="1"/>
        </w:numPr>
        <w:ind w:firstLine="709"/>
        <w:jc w:val="both"/>
        <w:rPr>
          <w:rFonts w:cs="Calibri"/>
        </w:rPr>
      </w:pPr>
      <w:r w:rsidRPr="00624116">
        <w:rPr>
          <w:rFonts w:cs="Calibri"/>
        </w:rPr>
        <w:t>•</w:t>
      </w:r>
      <w:r w:rsidRPr="00624116">
        <w:rPr>
          <w:rFonts w:cs="Calibri"/>
        </w:rPr>
        <w:tab/>
        <w:t>водоохлаждающие сооружения для подготовки технической воды,</w:t>
      </w:r>
    </w:p>
    <w:p w:rsidR="00624116" w:rsidRPr="00624116" w:rsidRDefault="00624116" w:rsidP="00624116">
      <w:pPr>
        <w:pStyle w:val="affd"/>
        <w:numPr>
          <w:ilvl w:val="0"/>
          <w:numId w:val="1"/>
        </w:numPr>
        <w:ind w:firstLine="709"/>
        <w:jc w:val="both"/>
        <w:rPr>
          <w:rFonts w:cs="Calibri"/>
        </w:rPr>
      </w:pPr>
      <w:r w:rsidRPr="00624116">
        <w:rPr>
          <w:rFonts w:cs="Calibri"/>
        </w:rPr>
        <w:t>•</w:t>
      </w:r>
      <w:r w:rsidRPr="00624116">
        <w:rPr>
          <w:rFonts w:cs="Calibri"/>
        </w:rPr>
        <w:tab/>
        <w:t>канализационные насосные станции,</w:t>
      </w:r>
    </w:p>
    <w:p w:rsidR="00624116" w:rsidRPr="00624116" w:rsidRDefault="00624116" w:rsidP="00624116">
      <w:pPr>
        <w:pStyle w:val="affd"/>
        <w:numPr>
          <w:ilvl w:val="0"/>
          <w:numId w:val="1"/>
        </w:numPr>
        <w:ind w:firstLine="709"/>
        <w:jc w:val="both"/>
        <w:rPr>
          <w:rFonts w:cs="Calibri"/>
        </w:rPr>
      </w:pPr>
      <w:r w:rsidRPr="00624116">
        <w:rPr>
          <w:rFonts w:cs="Calibri"/>
        </w:rPr>
        <w:t>•</w:t>
      </w:r>
      <w:r w:rsidRPr="00624116">
        <w:rPr>
          <w:rFonts w:cs="Calibri"/>
        </w:rPr>
        <w:tab/>
        <w:t>сооружения оборотного водоснабжения,</w:t>
      </w:r>
    </w:p>
    <w:p w:rsidR="00624116" w:rsidRPr="00624116" w:rsidRDefault="00624116" w:rsidP="00624116">
      <w:pPr>
        <w:pStyle w:val="affd"/>
        <w:numPr>
          <w:ilvl w:val="0"/>
          <w:numId w:val="1"/>
        </w:numPr>
        <w:ind w:firstLine="709"/>
        <w:jc w:val="both"/>
        <w:rPr>
          <w:rFonts w:cs="Calibri"/>
        </w:rPr>
      </w:pPr>
      <w:r w:rsidRPr="00624116">
        <w:rPr>
          <w:rFonts w:cs="Calibri"/>
        </w:rPr>
        <w:t>•</w:t>
      </w:r>
      <w:r w:rsidRPr="00624116">
        <w:rPr>
          <w:rFonts w:cs="Calibri"/>
        </w:rPr>
        <w:tab/>
        <w:t>автозаправочные станции,</w:t>
      </w:r>
    </w:p>
    <w:p w:rsidR="00624116" w:rsidRPr="00624116" w:rsidRDefault="00624116" w:rsidP="00624116">
      <w:pPr>
        <w:pStyle w:val="affd"/>
        <w:numPr>
          <w:ilvl w:val="0"/>
          <w:numId w:val="1"/>
        </w:numPr>
        <w:ind w:firstLine="709"/>
        <w:jc w:val="both"/>
        <w:rPr>
          <w:rFonts w:cs="Calibri"/>
        </w:rPr>
      </w:pPr>
      <w:r w:rsidRPr="00624116">
        <w:rPr>
          <w:rFonts w:cs="Calibri"/>
        </w:rPr>
        <w:t>•</w:t>
      </w:r>
      <w:r w:rsidRPr="00624116">
        <w:rPr>
          <w:rFonts w:cs="Calibri"/>
        </w:rPr>
        <w:tab/>
        <w:t>станции технического обслуживания автомобилей.</w:t>
      </w:r>
    </w:p>
    <w:p w:rsidR="00624116" w:rsidRPr="00624116" w:rsidRDefault="00624116" w:rsidP="00624116">
      <w:pPr>
        <w:pStyle w:val="affd"/>
        <w:numPr>
          <w:ilvl w:val="0"/>
          <w:numId w:val="1"/>
        </w:numPr>
        <w:ind w:firstLine="709"/>
        <w:jc w:val="both"/>
        <w:rPr>
          <w:rFonts w:cs="Calibri"/>
        </w:rPr>
      </w:pPr>
      <w:r w:rsidRPr="00624116">
        <w:rPr>
          <w:rFonts w:cs="Calibri"/>
        </w:rPr>
        <w:t>4.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624116" w:rsidRPr="00624116" w:rsidRDefault="00624116" w:rsidP="00624116">
      <w:pPr>
        <w:pStyle w:val="affd"/>
        <w:numPr>
          <w:ilvl w:val="0"/>
          <w:numId w:val="1"/>
        </w:numPr>
        <w:ind w:firstLine="709"/>
        <w:jc w:val="both"/>
        <w:rPr>
          <w:rFonts w:cs="Calibri"/>
        </w:rPr>
      </w:pPr>
      <w:r w:rsidRPr="00624116">
        <w:rPr>
          <w:rFonts w:cs="Calibri"/>
        </w:rPr>
        <w:t>5. 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624116" w:rsidRPr="00624116" w:rsidRDefault="00624116" w:rsidP="00624116">
      <w:pPr>
        <w:pStyle w:val="affd"/>
        <w:numPr>
          <w:ilvl w:val="0"/>
          <w:numId w:val="1"/>
        </w:numPr>
        <w:ind w:firstLine="709"/>
        <w:jc w:val="both"/>
        <w:rPr>
          <w:rFonts w:cs="Calibri"/>
          <w:b/>
          <w:lang w:eastAsia="en-US"/>
        </w:rPr>
      </w:pPr>
      <w:r w:rsidRPr="00624116">
        <w:rPr>
          <w:rFonts w:cs="Calibri"/>
          <w:b/>
        </w:rPr>
        <w:t xml:space="preserve">Охранные зоны трубопроводов </w:t>
      </w:r>
    </w:p>
    <w:p w:rsidR="00624116" w:rsidRPr="00624116" w:rsidRDefault="00624116" w:rsidP="00624116">
      <w:pPr>
        <w:pStyle w:val="affd"/>
        <w:numPr>
          <w:ilvl w:val="0"/>
          <w:numId w:val="1"/>
        </w:numPr>
        <w:ind w:firstLine="709"/>
        <w:jc w:val="both"/>
        <w:rPr>
          <w:rFonts w:cs="Calibri"/>
        </w:rPr>
      </w:pPr>
      <w:r w:rsidRPr="00624116">
        <w:rPr>
          <w:rFonts w:cs="Calibri"/>
        </w:rPr>
        <w:t>Строительство и эксплуатация магистральных трубопроводов ведется согласно требованиям СНиП 2.05.06-85* «Магистральные трубопроводы». Охранные зоны магистральных трубопроводов и режим использования в границах этих зон устанавливаются в соответствии с «Правилами охраны магистральных трубопроводов», утвержденными постановлением Госгортехнадзора России от 22.04 1992 № 9 (ред от 23.11.1994).</w:t>
      </w:r>
    </w:p>
    <w:p w:rsidR="00624116" w:rsidRPr="00624116" w:rsidRDefault="00624116" w:rsidP="00624116">
      <w:pPr>
        <w:pStyle w:val="affd"/>
        <w:numPr>
          <w:ilvl w:val="0"/>
          <w:numId w:val="1"/>
        </w:numPr>
        <w:ind w:firstLine="709"/>
        <w:jc w:val="both"/>
        <w:rPr>
          <w:rFonts w:cs="Calibri"/>
          <w:b/>
        </w:rPr>
      </w:pPr>
      <w:r w:rsidRPr="00624116">
        <w:rPr>
          <w:rFonts w:cs="Calibri"/>
          <w:b/>
        </w:rPr>
        <w:t xml:space="preserve">Охранные зоны объектов электросетевого хозяйства </w:t>
      </w:r>
    </w:p>
    <w:p w:rsidR="00624116" w:rsidRPr="00624116" w:rsidRDefault="00624116" w:rsidP="00624116">
      <w:pPr>
        <w:pStyle w:val="affd"/>
        <w:numPr>
          <w:ilvl w:val="0"/>
          <w:numId w:val="1"/>
        </w:numPr>
        <w:ind w:firstLine="709"/>
        <w:jc w:val="both"/>
        <w:rPr>
          <w:rFonts w:cs="Calibri"/>
        </w:rPr>
      </w:pPr>
      <w:r w:rsidRPr="00624116">
        <w:rPr>
          <w:rFonts w:cs="Calibri"/>
        </w:rPr>
        <w:t xml:space="preserve">Охранные зоны объектов электроэнергетики (объектов электросетевого хозяйства и объектов по производству электрической энергии) и режим использования в границах этих зон устанавливаются согласно Постановлению Правительства РФ от 24.02.2009 г. № 160 «О </w:t>
      </w:r>
      <w:r w:rsidRPr="00624116">
        <w:rPr>
          <w:rFonts w:cs="Calibri"/>
        </w:rPr>
        <w:lastRenderedPageBreak/>
        <w:t>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624116" w:rsidRPr="00624116" w:rsidRDefault="00624116" w:rsidP="00624116">
      <w:pPr>
        <w:pStyle w:val="affd"/>
        <w:numPr>
          <w:ilvl w:val="0"/>
          <w:numId w:val="1"/>
        </w:numPr>
        <w:tabs>
          <w:tab w:val="left" w:pos="5614"/>
        </w:tabs>
        <w:ind w:firstLine="709"/>
        <w:jc w:val="both"/>
        <w:rPr>
          <w:rFonts w:cs="Calibri"/>
          <w:b/>
          <w:lang w:eastAsia="en-US"/>
        </w:rPr>
      </w:pPr>
      <w:r w:rsidRPr="00624116">
        <w:rPr>
          <w:rFonts w:cs="Calibri"/>
          <w:b/>
        </w:rPr>
        <w:t>Охранные зоны линий и сооружений связи</w:t>
      </w:r>
      <w:r w:rsidRPr="00624116">
        <w:rPr>
          <w:rFonts w:cs="Calibri"/>
          <w:b/>
        </w:rPr>
        <w:tab/>
      </w:r>
    </w:p>
    <w:p w:rsidR="00624116" w:rsidRPr="00624116" w:rsidRDefault="00624116" w:rsidP="00624116">
      <w:pPr>
        <w:pStyle w:val="affd"/>
        <w:numPr>
          <w:ilvl w:val="0"/>
          <w:numId w:val="1"/>
        </w:numPr>
        <w:ind w:firstLine="709"/>
        <w:jc w:val="both"/>
        <w:rPr>
          <w:rFonts w:cs="Calibri"/>
        </w:rPr>
      </w:pPr>
      <w:r w:rsidRPr="00624116">
        <w:rPr>
          <w:rFonts w:cs="Calibri"/>
        </w:rPr>
        <w:t>Охранные зоны линий и сооружений связи и режим использования в границах этих зон устанавливаются согласно Правил охраны линий и сооружений связи Российской Федерации, утвержденных  постановлением Правительства Российской Федерации от 9 июня 1995 г. N 578, а также СанПиН 2.1.8/2.2.4.1383-03.</w:t>
      </w:r>
    </w:p>
    <w:p w:rsidR="00624116" w:rsidRPr="00624116" w:rsidRDefault="00624116" w:rsidP="00624116">
      <w:pPr>
        <w:pStyle w:val="affd"/>
        <w:numPr>
          <w:ilvl w:val="0"/>
          <w:numId w:val="1"/>
        </w:numPr>
        <w:ind w:firstLine="709"/>
        <w:jc w:val="both"/>
        <w:rPr>
          <w:rFonts w:cs="Calibri"/>
          <w:b/>
          <w:lang w:eastAsia="en-US"/>
        </w:rPr>
      </w:pPr>
      <w:r w:rsidRPr="00624116">
        <w:rPr>
          <w:rFonts w:cs="Calibri"/>
          <w:b/>
        </w:rPr>
        <w:t>Санитарно-защитные зоны кладбищ</w:t>
      </w:r>
    </w:p>
    <w:p w:rsidR="00624116" w:rsidRPr="00624116" w:rsidRDefault="00624116" w:rsidP="00624116">
      <w:pPr>
        <w:pStyle w:val="affd"/>
        <w:numPr>
          <w:ilvl w:val="0"/>
          <w:numId w:val="1"/>
        </w:numPr>
        <w:ind w:firstLine="709"/>
        <w:jc w:val="both"/>
        <w:rPr>
          <w:rFonts w:cs="Calibri"/>
        </w:rPr>
      </w:pPr>
      <w:r w:rsidRPr="00624116">
        <w:rPr>
          <w:rFonts w:cs="Calibri"/>
        </w:rPr>
        <w:t>Требования по размещению, устройству и содержанию кладбищ, зданий, сооружений и помещений похоронного назначения установлены в соответствии  с Федеральным законом от 12.01.1996 N 8-ФЗ «О погребении и похоронном деле», а также СанПиН 2.1.2882-11 «Гигиенические требования к размещению, устройству и содержанию кладбищ, зданий и сооружений похоронного назначения».</w:t>
      </w:r>
    </w:p>
    <w:p w:rsidR="00624116" w:rsidRPr="00624116" w:rsidRDefault="00624116" w:rsidP="00624116">
      <w:pPr>
        <w:pStyle w:val="affd"/>
        <w:numPr>
          <w:ilvl w:val="0"/>
          <w:numId w:val="1"/>
        </w:numPr>
        <w:ind w:firstLine="709"/>
        <w:jc w:val="both"/>
        <w:rPr>
          <w:rFonts w:cs="Calibri"/>
        </w:rPr>
      </w:pPr>
      <w:r w:rsidRPr="00624116">
        <w:rPr>
          <w:rFonts w:cs="Calibri"/>
        </w:rPr>
        <w:t>1) Параметры санитарно-защитных зон:</w:t>
      </w:r>
    </w:p>
    <w:p w:rsidR="00624116" w:rsidRPr="00624116" w:rsidRDefault="00624116" w:rsidP="00624116">
      <w:pPr>
        <w:pStyle w:val="affd"/>
        <w:numPr>
          <w:ilvl w:val="0"/>
          <w:numId w:val="1"/>
        </w:numPr>
        <w:ind w:firstLine="709"/>
        <w:jc w:val="both"/>
        <w:rPr>
          <w:rFonts w:cs="Calibri"/>
        </w:rPr>
      </w:pPr>
      <w:r w:rsidRPr="00624116">
        <w:rPr>
          <w:rFonts w:cs="Calibri"/>
        </w:rPr>
        <w:t>Сельские и закрытых кладбищ и мемориальные комплексы с погребением путем предания тела (останков) умершего земле (захоронение в могилу, склеп) могу находится на расстоянии:</w:t>
      </w:r>
    </w:p>
    <w:p w:rsidR="00624116" w:rsidRPr="00624116" w:rsidRDefault="00624116" w:rsidP="00624116">
      <w:pPr>
        <w:pStyle w:val="affd"/>
        <w:numPr>
          <w:ilvl w:val="0"/>
          <w:numId w:val="1"/>
        </w:numPr>
        <w:ind w:firstLine="709"/>
        <w:jc w:val="both"/>
        <w:rPr>
          <w:rFonts w:cs="Calibri"/>
        </w:rPr>
      </w:pPr>
      <w:r w:rsidRPr="00624116">
        <w:rPr>
          <w:rFonts w:cs="Calibri"/>
        </w:rPr>
        <w:t>а) 50 м от жилых, общественных зданий, спортивно-оздоровительных зон</w:t>
      </w:r>
      <w:r w:rsidRPr="00624116">
        <w:rPr>
          <w:rFonts w:cs="Calibri"/>
        </w:rPr>
        <w:tab/>
      </w:r>
    </w:p>
    <w:p w:rsidR="00624116" w:rsidRPr="00624116" w:rsidRDefault="00624116" w:rsidP="00624116">
      <w:pPr>
        <w:pStyle w:val="affd"/>
        <w:numPr>
          <w:ilvl w:val="0"/>
          <w:numId w:val="1"/>
        </w:numPr>
        <w:ind w:firstLine="709"/>
        <w:jc w:val="both"/>
        <w:rPr>
          <w:rFonts w:cs="Calibri"/>
        </w:rPr>
      </w:pPr>
      <w:r w:rsidRPr="00624116">
        <w:rPr>
          <w:rFonts w:cs="Calibri"/>
        </w:rPr>
        <w:t>б) от водозаборных сооружений централизованного источника водоснабжения населения - не менее 1000 м с подтверждением достаточности расстояния расчетами поясов зон санитарной охраны водоисточника и времени фильтрации;</w:t>
      </w:r>
    </w:p>
    <w:p w:rsidR="00624116" w:rsidRPr="00624116" w:rsidRDefault="00624116" w:rsidP="00624116">
      <w:pPr>
        <w:pStyle w:val="affd"/>
        <w:numPr>
          <w:ilvl w:val="0"/>
          <w:numId w:val="1"/>
        </w:numPr>
        <w:ind w:firstLine="709"/>
        <w:jc w:val="both"/>
        <w:rPr>
          <w:rFonts w:cs="Calibri"/>
        </w:rPr>
      </w:pPr>
      <w:r w:rsidRPr="00624116">
        <w:rPr>
          <w:rFonts w:cs="Calibri"/>
        </w:rPr>
        <w:t>в)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rsidR="00624116" w:rsidRPr="00624116" w:rsidRDefault="00624116" w:rsidP="00624116">
      <w:pPr>
        <w:pStyle w:val="affd"/>
        <w:numPr>
          <w:ilvl w:val="0"/>
          <w:numId w:val="1"/>
        </w:numPr>
        <w:ind w:firstLine="709"/>
        <w:jc w:val="both"/>
        <w:rPr>
          <w:rFonts w:cs="Calibri"/>
        </w:rPr>
      </w:pPr>
      <w:r w:rsidRPr="00624116">
        <w:rPr>
          <w:rFonts w:cs="Calibri"/>
        </w:rPr>
        <w:t>Вновь создаваемые места погребения должны размещаться на расстоянии не менее 300 м от границ селитебной территории.</w:t>
      </w:r>
    </w:p>
    <w:p w:rsidR="00624116" w:rsidRPr="00624116" w:rsidRDefault="00624116" w:rsidP="00624116">
      <w:pPr>
        <w:pStyle w:val="affd"/>
        <w:numPr>
          <w:ilvl w:val="0"/>
          <w:numId w:val="1"/>
        </w:numPr>
        <w:ind w:firstLine="709"/>
        <w:jc w:val="both"/>
        <w:rPr>
          <w:rFonts w:cs="Calibri"/>
        </w:rPr>
      </w:pPr>
      <w:r w:rsidRPr="00624116">
        <w:rPr>
          <w:rFonts w:cs="Calibri"/>
        </w:rPr>
        <w:t>2) Ограничения деятельности:</w:t>
      </w:r>
    </w:p>
    <w:p w:rsidR="00624116" w:rsidRPr="00624116" w:rsidRDefault="00624116" w:rsidP="00624116">
      <w:pPr>
        <w:pStyle w:val="affd"/>
        <w:numPr>
          <w:ilvl w:val="0"/>
          <w:numId w:val="1"/>
        </w:numPr>
        <w:ind w:firstLine="709"/>
        <w:jc w:val="both"/>
        <w:rPr>
          <w:rFonts w:cs="Calibri"/>
        </w:rPr>
      </w:pPr>
      <w:r w:rsidRPr="00624116">
        <w:rPr>
          <w:rFonts w:cs="Calibri"/>
        </w:rPr>
        <w:tab/>
        <w:t>По территории санитарно-защитных зон и кладбищ запрещается прокладка сетей централизованного хозяйственно-питьевого водоснабжения.</w:t>
      </w:r>
    </w:p>
    <w:p w:rsidR="00624116" w:rsidRPr="00624116" w:rsidRDefault="00624116" w:rsidP="00624116">
      <w:pPr>
        <w:pStyle w:val="affd"/>
        <w:numPr>
          <w:ilvl w:val="0"/>
          <w:numId w:val="1"/>
        </w:numPr>
        <w:ind w:firstLine="709"/>
        <w:jc w:val="both"/>
        <w:rPr>
          <w:rFonts w:cs="Calibri"/>
        </w:rPr>
      </w:pPr>
      <w:r w:rsidRPr="00624116">
        <w:rPr>
          <w:rFonts w:cs="Calibri"/>
        </w:rPr>
        <w:tab/>
        <w:t>Размер санитарно-защитных зон после переноса кладбищ, а также закрытых кладбищ для новых погребений по истечении кладбищенского периода остается неизменной.</w:t>
      </w:r>
    </w:p>
    <w:p w:rsidR="00624116" w:rsidRPr="00624116" w:rsidRDefault="00624116" w:rsidP="00624116">
      <w:pPr>
        <w:pStyle w:val="affd"/>
        <w:numPr>
          <w:ilvl w:val="0"/>
          <w:numId w:val="1"/>
        </w:numPr>
        <w:ind w:firstLine="709"/>
        <w:jc w:val="both"/>
        <w:rPr>
          <w:rFonts w:cs="Calibri"/>
        </w:rPr>
      </w:pPr>
      <w:r w:rsidRPr="00624116">
        <w:rPr>
          <w:rFonts w:cs="Calibri"/>
        </w:rPr>
        <w:tab/>
        <w:t>После закрытия кладбища по истечении 25 лет после последнего захоронения расстояние до жилой застройки может быть сокращено до 100 м.</w:t>
      </w:r>
    </w:p>
    <w:p w:rsidR="00624116" w:rsidRPr="00624116" w:rsidRDefault="00624116" w:rsidP="00624116">
      <w:pPr>
        <w:pStyle w:val="affd"/>
        <w:numPr>
          <w:ilvl w:val="0"/>
          <w:numId w:val="1"/>
        </w:numPr>
        <w:ind w:firstLine="709"/>
        <w:jc w:val="both"/>
        <w:rPr>
          <w:rFonts w:cs="Calibri"/>
          <w:b/>
        </w:rPr>
      </w:pPr>
      <w:r w:rsidRPr="00624116">
        <w:rPr>
          <w:rFonts w:cs="Calibri"/>
          <w:b/>
        </w:rPr>
        <w:t>Ограничения использования земельных участков и объектов капитального строительства по условиям охраны источников питьевого водоснабжения</w:t>
      </w:r>
    </w:p>
    <w:p w:rsidR="00624116" w:rsidRPr="00624116" w:rsidRDefault="00624116" w:rsidP="00624116">
      <w:pPr>
        <w:pStyle w:val="affd"/>
        <w:numPr>
          <w:ilvl w:val="0"/>
          <w:numId w:val="1"/>
        </w:numPr>
        <w:ind w:firstLine="709"/>
        <w:jc w:val="both"/>
        <w:rPr>
          <w:rFonts w:cs="Calibri"/>
        </w:rPr>
      </w:pPr>
      <w:r w:rsidRPr="00624116">
        <w:rPr>
          <w:rFonts w:cs="Calibri"/>
        </w:rPr>
        <w:t>Основной целью создания и обеспечения режима зон санитарной охраны источников питьевого водоснабжения (далее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rsidR="00624116" w:rsidRPr="00624116" w:rsidRDefault="00624116" w:rsidP="00624116">
      <w:pPr>
        <w:pStyle w:val="affd"/>
        <w:numPr>
          <w:ilvl w:val="0"/>
          <w:numId w:val="1"/>
        </w:numPr>
        <w:ind w:firstLine="709"/>
        <w:jc w:val="both"/>
        <w:rPr>
          <w:rFonts w:cs="Calibri"/>
        </w:rPr>
      </w:pPr>
      <w:r w:rsidRPr="00624116">
        <w:rPr>
          <w:rFonts w:cs="Calibri"/>
        </w:rPr>
        <w:t>ЗСО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rsidR="00624116" w:rsidRPr="00624116" w:rsidRDefault="00624116" w:rsidP="00624116">
      <w:pPr>
        <w:pStyle w:val="affd"/>
        <w:numPr>
          <w:ilvl w:val="0"/>
          <w:numId w:val="1"/>
        </w:numPr>
        <w:ind w:firstLine="709"/>
        <w:jc w:val="both"/>
        <w:rPr>
          <w:rFonts w:cs="Calibri"/>
        </w:rPr>
      </w:pPr>
      <w:r w:rsidRPr="00624116">
        <w:rPr>
          <w:rFonts w:cs="Calibri"/>
        </w:rPr>
        <w:t xml:space="preserve">На территории ЗСО в соответствии с законодательством Российской Федерации о санитарно-эпидемиологическом благополучии населения устанавливается специальный режим </w:t>
      </w:r>
      <w:r w:rsidRPr="00624116">
        <w:rPr>
          <w:rFonts w:cs="Calibri"/>
        </w:rPr>
        <w:lastRenderedPageBreak/>
        <w:t>использования территории, включающий комплекс мероприятий, направленных на предупреждение ухудшения качества воды.</w:t>
      </w:r>
    </w:p>
    <w:p w:rsidR="00624116" w:rsidRPr="00624116" w:rsidRDefault="00624116" w:rsidP="00624116">
      <w:pPr>
        <w:pStyle w:val="affd"/>
        <w:numPr>
          <w:ilvl w:val="0"/>
          <w:numId w:val="1"/>
        </w:numPr>
        <w:ind w:firstLine="709"/>
        <w:jc w:val="both"/>
        <w:rPr>
          <w:rFonts w:cs="Calibri"/>
        </w:rPr>
      </w:pPr>
      <w:r w:rsidRPr="00624116">
        <w:rPr>
          <w:rFonts w:cs="Calibri"/>
        </w:rPr>
        <w:t>Мероприятия предусматриваются для каждого пояса ЗСО в соответствии с его назначением. Они могут быть единовременными, осуществляемыми до начала эксплуатации водозабора, либо постоянными, режимного характера.</w:t>
      </w:r>
    </w:p>
    <w:p w:rsidR="00624116" w:rsidRPr="00624116" w:rsidRDefault="00624116" w:rsidP="00624116">
      <w:pPr>
        <w:pStyle w:val="affd"/>
        <w:numPr>
          <w:ilvl w:val="0"/>
          <w:numId w:val="1"/>
        </w:numPr>
        <w:ind w:firstLine="709"/>
        <w:jc w:val="both"/>
        <w:rPr>
          <w:rFonts w:cs="Calibri"/>
        </w:rPr>
      </w:pPr>
      <w:r w:rsidRPr="00624116">
        <w:rPr>
          <w:rFonts w:cs="Calibri"/>
        </w:rPr>
        <w:t>Принципиальное содержание указанного режима (состава мероприятий) установлено СанПиН 2.1.4.1110-02 (зоны санитарной охраны источников водоснабжения и водопроводов питьевого назначения). При наличии соответствующего обоснования содержание указанного режима должно быть уточнено и дополнено применительно к конкретным природным условиям и санитарной обстановке с учетом современного и перспективного хозяйственного использования территории в районе ЗСО в составе проекта ЗСО, разрабатываемого и утверждаемого в соответствии с действующим законодательством, и внесено в качестве изменений в Правила.</w:t>
      </w:r>
    </w:p>
    <w:p w:rsidR="00624116" w:rsidRPr="00624116" w:rsidRDefault="00624116" w:rsidP="00624116">
      <w:pPr>
        <w:pStyle w:val="affd"/>
        <w:numPr>
          <w:ilvl w:val="0"/>
          <w:numId w:val="1"/>
        </w:numPr>
        <w:ind w:firstLine="709"/>
        <w:jc w:val="both"/>
        <w:rPr>
          <w:rFonts w:cs="Calibri"/>
        </w:rPr>
      </w:pPr>
      <w:r w:rsidRPr="00624116">
        <w:rPr>
          <w:rFonts w:cs="Calibri"/>
        </w:rPr>
        <w:t>Санитарные мероприятия должны выполняться:</w:t>
      </w:r>
    </w:p>
    <w:p w:rsidR="00624116" w:rsidRPr="00624116" w:rsidRDefault="00624116" w:rsidP="00624116">
      <w:pPr>
        <w:pStyle w:val="affd"/>
        <w:numPr>
          <w:ilvl w:val="0"/>
          <w:numId w:val="1"/>
        </w:numPr>
        <w:ind w:firstLine="709"/>
        <w:jc w:val="both"/>
        <w:rPr>
          <w:rFonts w:cs="Calibri"/>
        </w:rPr>
      </w:pPr>
      <w:r w:rsidRPr="00624116">
        <w:rPr>
          <w:rFonts w:cs="Calibri"/>
        </w:rPr>
        <w:t>а) в пределах первого пояса ЗСО - органами коммунального хозяйства или другими владельцами водопроводов;</w:t>
      </w:r>
    </w:p>
    <w:p w:rsidR="00624116" w:rsidRPr="00624116" w:rsidRDefault="00624116" w:rsidP="00624116">
      <w:pPr>
        <w:pStyle w:val="affd"/>
        <w:numPr>
          <w:ilvl w:val="0"/>
          <w:numId w:val="1"/>
        </w:numPr>
        <w:ind w:firstLine="709"/>
        <w:jc w:val="both"/>
        <w:rPr>
          <w:rFonts w:cs="Calibri"/>
        </w:rPr>
      </w:pPr>
      <w:r w:rsidRPr="00624116">
        <w:rPr>
          <w:rFonts w:cs="Calibri"/>
        </w:rPr>
        <w:t>б) в пределах второго и третьего поясов ЗСО - владельцами объектов, оказывающих (или могущих оказать) отрицательное влияние на качество воды источников водоснабжения.</w:t>
      </w:r>
    </w:p>
    <w:p w:rsidR="00624116" w:rsidRPr="00624116" w:rsidRDefault="00624116" w:rsidP="00624116">
      <w:pPr>
        <w:pStyle w:val="affd"/>
        <w:numPr>
          <w:ilvl w:val="0"/>
          <w:numId w:val="1"/>
        </w:numPr>
        <w:ind w:firstLine="709"/>
        <w:jc w:val="both"/>
        <w:rPr>
          <w:rFonts w:cs="Calibri"/>
          <w:b/>
        </w:rPr>
      </w:pPr>
      <w:r w:rsidRPr="00624116">
        <w:rPr>
          <w:rFonts w:cs="Calibri"/>
          <w:b/>
        </w:rPr>
        <w:t>Ограничения использования земельных участков и объектов капитального строительства в зонах подтопления и затопления</w:t>
      </w:r>
    </w:p>
    <w:p w:rsidR="00624116" w:rsidRPr="00624116" w:rsidRDefault="00624116" w:rsidP="00624116">
      <w:pPr>
        <w:pStyle w:val="affd"/>
        <w:numPr>
          <w:ilvl w:val="0"/>
          <w:numId w:val="1"/>
        </w:numPr>
        <w:ind w:firstLine="709"/>
        <w:jc w:val="both"/>
        <w:rPr>
          <w:rFonts w:cs="Calibri"/>
        </w:rPr>
      </w:pPr>
      <w:r w:rsidRPr="00624116">
        <w:rPr>
          <w:rFonts w:cs="Calibri"/>
        </w:rPr>
        <w:t>Зоны затопления устанавливаются в отношении:</w:t>
      </w:r>
    </w:p>
    <w:p w:rsidR="00624116" w:rsidRPr="00624116" w:rsidRDefault="00624116" w:rsidP="00624116">
      <w:pPr>
        <w:pStyle w:val="affd"/>
        <w:numPr>
          <w:ilvl w:val="0"/>
          <w:numId w:val="1"/>
        </w:numPr>
        <w:ind w:firstLine="709"/>
        <w:jc w:val="both"/>
        <w:rPr>
          <w:rFonts w:cs="Calibri"/>
        </w:rPr>
      </w:pPr>
      <w:r w:rsidRPr="00624116">
        <w:rPr>
          <w:rFonts w:cs="Calibri"/>
        </w:rPr>
        <w:t>а) территорий, которые прилегают к незарегулированным водотокам, затапливаемых при половодьях и паводках однопроцентной обеспеченности (повторяемость один раз в 100 лет) с учетом фактически затапливаемых территорий за предыдущие 100 лет наблюдений;</w:t>
      </w:r>
    </w:p>
    <w:p w:rsidR="00624116" w:rsidRPr="00624116" w:rsidRDefault="00624116" w:rsidP="00624116">
      <w:pPr>
        <w:pStyle w:val="affd"/>
        <w:numPr>
          <w:ilvl w:val="0"/>
          <w:numId w:val="1"/>
        </w:numPr>
        <w:ind w:firstLine="709"/>
        <w:jc w:val="both"/>
        <w:rPr>
          <w:rFonts w:cs="Calibri"/>
        </w:rPr>
      </w:pPr>
      <w:r w:rsidRPr="00624116">
        <w:rPr>
          <w:rFonts w:cs="Calibri"/>
        </w:rPr>
        <w:t>б) территорий, прилегающих к устьевым участкам водотоков, затапливаемых в результате нагонных явлений расчетной обеспеченности;</w:t>
      </w:r>
    </w:p>
    <w:p w:rsidR="00624116" w:rsidRPr="00624116" w:rsidRDefault="00624116" w:rsidP="00624116">
      <w:pPr>
        <w:pStyle w:val="affd"/>
        <w:numPr>
          <w:ilvl w:val="0"/>
          <w:numId w:val="1"/>
        </w:numPr>
        <w:ind w:firstLine="709"/>
        <w:jc w:val="both"/>
        <w:rPr>
          <w:rFonts w:cs="Calibri"/>
        </w:rPr>
      </w:pPr>
      <w:r w:rsidRPr="00624116">
        <w:rPr>
          <w:rFonts w:cs="Calibri"/>
        </w:rPr>
        <w:t>в) территорий, прилегающих к естественным водоемам, затапливаемых при уровнях воды однопроцентной обеспеченности;</w:t>
      </w:r>
    </w:p>
    <w:p w:rsidR="00624116" w:rsidRPr="00624116" w:rsidRDefault="00624116" w:rsidP="00624116">
      <w:pPr>
        <w:pStyle w:val="affd"/>
        <w:numPr>
          <w:ilvl w:val="0"/>
          <w:numId w:val="1"/>
        </w:numPr>
        <w:ind w:firstLine="709"/>
        <w:jc w:val="both"/>
        <w:rPr>
          <w:rFonts w:cs="Calibri"/>
        </w:rPr>
      </w:pPr>
      <w:r w:rsidRPr="00624116">
        <w:rPr>
          <w:rFonts w:cs="Calibri"/>
        </w:rPr>
        <w:t>г) территорий, прилегающих к водохранилищам, затапливаемых при уровнях воды, соответствующих форсированному подпорному уровню воды водохранилища;</w:t>
      </w:r>
    </w:p>
    <w:p w:rsidR="00624116" w:rsidRPr="00624116" w:rsidRDefault="00624116" w:rsidP="00624116">
      <w:pPr>
        <w:pStyle w:val="affd"/>
        <w:numPr>
          <w:ilvl w:val="0"/>
          <w:numId w:val="1"/>
        </w:numPr>
        <w:ind w:firstLine="709"/>
        <w:jc w:val="both"/>
        <w:rPr>
          <w:rFonts w:cs="Calibri"/>
        </w:rPr>
      </w:pPr>
      <w:r w:rsidRPr="00624116">
        <w:rPr>
          <w:rFonts w:cs="Calibri"/>
        </w:rPr>
        <w:t>д) территорий, прилегающих к зарегулированным водотокам в нижних бьефах гидроузлов, затапливаемых при пропуске гидроузлами паводков расчетной обеспеченности.</w:t>
      </w:r>
    </w:p>
    <w:p w:rsidR="00624116" w:rsidRPr="00624116" w:rsidRDefault="00624116" w:rsidP="00624116">
      <w:pPr>
        <w:pStyle w:val="affd"/>
        <w:numPr>
          <w:ilvl w:val="0"/>
          <w:numId w:val="1"/>
        </w:numPr>
        <w:ind w:firstLine="709"/>
        <w:jc w:val="both"/>
        <w:rPr>
          <w:rFonts w:cs="Calibri"/>
        </w:rPr>
      </w:pPr>
      <w:r w:rsidRPr="00624116">
        <w:rPr>
          <w:rFonts w:cs="Calibri"/>
        </w:rPr>
        <w:t xml:space="preserve">2. Зоны подтопления устанавливаются в отношении территорий, прилегающих к зонам затопления, указанным в пункте 1, повышение уровня грунтовых вод которых обусловливается подпором грунтовых вод уровнями высоких вод водных объектов. </w:t>
      </w:r>
    </w:p>
    <w:p w:rsidR="00624116" w:rsidRPr="00624116" w:rsidRDefault="00624116" w:rsidP="00624116">
      <w:pPr>
        <w:pStyle w:val="affd"/>
        <w:numPr>
          <w:ilvl w:val="0"/>
          <w:numId w:val="1"/>
        </w:numPr>
        <w:ind w:firstLine="709"/>
        <w:jc w:val="both"/>
        <w:rPr>
          <w:rFonts w:cs="Calibri"/>
        </w:rPr>
      </w:pPr>
      <w:r w:rsidRPr="00624116">
        <w:rPr>
          <w:rFonts w:cs="Calibri"/>
        </w:rPr>
        <w:t>Зоны затопления, подтопления считаются установленными, измененными со дня внесения сведений о зонах затопления, подтопления, соответствующих изменений в сведения о таких зонах в Единый государственный реестр недвижимости. Зоны затопления, подтопления считаются прекратившими существование со дня исключения сведений о них из Единого государственного реестра недвижимости.</w:t>
      </w:r>
    </w:p>
    <w:p w:rsidR="00624116" w:rsidRPr="00936C7B" w:rsidRDefault="00624116" w:rsidP="00624116">
      <w:pPr>
        <w:pStyle w:val="affd"/>
        <w:numPr>
          <w:ilvl w:val="0"/>
          <w:numId w:val="1"/>
        </w:numPr>
        <w:ind w:firstLine="709"/>
        <w:jc w:val="both"/>
      </w:pPr>
      <w:r w:rsidRPr="00936C7B">
        <w:t>В границах таких зон запрещено:</w:t>
      </w:r>
    </w:p>
    <w:p w:rsidR="00624116" w:rsidRPr="00936C7B" w:rsidRDefault="00624116" w:rsidP="00624116">
      <w:pPr>
        <w:pStyle w:val="affd"/>
        <w:numPr>
          <w:ilvl w:val="0"/>
          <w:numId w:val="1"/>
        </w:numPr>
        <w:ind w:firstLine="709"/>
        <w:jc w:val="both"/>
      </w:pPr>
      <w:r w:rsidRPr="00936C7B">
        <w:t>- размещать новые населенные пункты и осуществлять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rsidR="00624116" w:rsidRPr="00936C7B" w:rsidRDefault="00624116" w:rsidP="00624116">
      <w:pPr>
        <w:pStyle w:val="affd"/>
        <w:numPr>
          <w:ilvl w:val="0"/>
          <w:numId w:val="1"/>
        </w:numPr>
        <w:ind w:firstLine="709"/>
        <w:jc w:val="both"/>
      </w:pPr>
      <w:r w:rsidRPr="00936C7B">
        <w:t>- использовать сточные воды в целях регулирования плодородия почв;</w:t>
      </w:r>
    </w:p>
    <w:p w:rsidR="00624116" w:rsidRPr="00936C7B" w:rsidRDefault="00624116" w:rsidP="00624116">
      <w:pPr>
        <w:pStyle w:val="affd"/>
        <w:numPr>
          <w:ilvl w:val="0"/>
          <w:numId w:val="1"/>
        </w:numPr>
        <w:ind w:firstLine="709"/>
        <w:jc w:val="both"/>
      </w:pPr>
      <w:r w:rsidRPr="00936C7B">
        <w:t>- размещать кладбища, скотомогильники, объекты размещения отходов производства и потребления, химических, взрывчатых, токсичных, отравляющих и ядовитых веществ, пункты хранения и захоронения радиоактивных отходов;</w:t>
      </w:r>
    </w:p>
    <w:p w:rsidR="00624116" w:rsidRDefault="00624116" w:rsidP="00624116">
      <w:pPr>
        <w:pStyle w:val="affd"/>
        <w:numPr>
          <w:ilvl w:val="0"/>
          <w:numId w:val="1"/>
        </w:numPr>
        <w:ind w:firstLine="709"/>
        <w:jc w:val="both"/>
      </w:pPr>
      <w:r w:rsidRPr="00936C7B">
        <w:t xml:space="preserve">- осуществлять авиационные меры по борьбе с вредными организмами. </w:t>
      </w:r>
    </w:p>
    <w:p w:rsidR="00624116" w:rsidRPr="00624116" w:rsidRDefault="00624116" w:rsidP="00624116">
      <w:pPr>
        <w:pStyle w:val="affd"/>
        <w:numPr>
          <w:ilvl w:val="0"/>
          <w:numId w:val="1"/>
        </w:numPr>
        <w:ind w:firstLine="709"/>
        <w:jc w:val="both"/>
        <w:rPr>
          <w:rFonts w:cs="Calibri"/>
          <w:b/>
          <w:lang w:eastAsia="en-US"/>
        </w:rPr>
      </w:pPr>
      <w:r w:rsidRPr="00624116">
        <w:rPr>
          <w:rFonts w:cs="Calibri"/>
          <w:b/>
        </w:rPr>
        <w:lastRenderedPageBreak/>
        <w:t>Придорожные полосы автомобильных дорог</w:t>
      </w:r>
    </w:p>
    <w:p w:rsidR="00624116" w:rsidRPr="00624116" w:rsidRDefault="00624116" w:rsidP="00624116">
      <w:pPr>
        <w:pStyle w:val="affd"/>
        <w:numPr>
          <w:ilvl w:val="0"/>
          <w:numId w:val="1"/>
        </w:numPr>
        <w:ind w:firstLine="709"/>
        <w:jc w:val="both"/>
        <w:rPr>
          <w:rFonts w:cs="Calibri"/>
        </w:rPr>
      </w:pPr>
      <w:r w:rsidRPr="00624116">
        <w:rPr>
          <w:rFonts w:cs="Calibri"/>
        </w:rPr>
        <w:t>Особенности использования земельных участков, предназначенных для размещения автомобильных дорог (полосы отвода автомобильной дороги), а также порядок установления  и особый режим использования придорожных полос автомобильных дорог установлены Федеральным законом от 08.11.2007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703E44" w:rsidRDefault="00703E44" w:rsidP="00624116">
      <w:pPr>
        <w:pStyle w:val="af5"/>
        <w:suppressAutoHyphens/>
        <w:ind w:firstLine="709"/>
        <w:rPr>
          <w:rFonts w:cs="Times New Roman"/>
        </w:rPr>
      </w:pPr>
    </w:p>
    <w:p w:rsidR="0039340E" w:rsidRDefault="00087F42" w:rsidP="00F354D3">
      <w:pPr>
        <w:pStyle w:val="31"/>
        <w:ind w:left="709"/>
        <w:jc w:val="both"/>
        <w:rPr>
          <w:color w:val="000000"/>
        </w:rPr>
      </w:pPr>
      <w:bookmarkStart w:id="186" w:name="_Toc48920907"/>
      <w:bookmarkStart w:id="187" w:name="_Toc65508425"/>
      <w:r>
        <w:rPr>
          <w:color w:val="000000"/>
        </w:rPr>
        <w:t xml:space="preserve">Статья </w:t>
      </w:r>
      <w:r w:rsidR="00CC2AC8">
        <w:rPr>
          <w:color w:val="000000"/>
        </w:rPr>
        <w:t>3</w:t>
      </w:r>
      <w:r w:rsidR="00B33061">
        <w:rPr>
          <w:color w:val="000000"/>
        </w:rPr>
        <w:t>6</w:t>
      </w:r>
      <w:r>
        <w:rPr>
          <w:color w:val="000000"/>
        </w:rPr>
        <w:t xml:space="preserve">. </w:t>
      </w:r>
      <w:r>
        <w:rPr>
          <w:color w:val="000000"/>
        </w:rPr>
        <w:tab/>
        <w:t>Определения отдельных видов использования земельных участков и объектов капитального строительства.</w:t>
      </w:r>
      <w:bookmarkEnd w:id="186"/>
      <w:bookmarkEnd w:id="187"/>
    </w:p>
    <w:p w:rsidR="0039340E" w:rsidRDefault="00087F42">
      <w:pPr>
        <w:pStyle w:val="af5"/>
        <w:suppressAutoHyphens/>
        <w:ind w:firstLine="709"/>
        <w:rPr>
          <w:rFonts w:cs="Times New Roman"/>
        </w:rPr>
      </w:pPr>
      <w:r>
        <w:rPr>
          <w:rFonts w:cs="Times New Roman"/>
        </w:rPr>
        <w:t>1. Для целей применения настоящих Правил установлены следующие определения некоторых видов использования объектов капитального строительства:</w:t>
      </w:r>
    </w:p>
    <w:p w:rsidR="0039340E" w:rsidRDefault="00087F42">
      <w:pPr>
        <w:pStyle w:val="af5"/>
        <w:suppressAutoHyphens/>
        <w:ind w:firstLine="709"/>
      </w:pPr>
      <w:r>
        <w:rPr>
          <w:rFonts w:cs="Times New Roman"/>
          <w:b/>
        </w:rPr>
        <w:t>Временные (сезонные) павильоны</w:t>
      </w:r>
      <w:r>
        <w:rPr>
          <w:rFonts w:cs="Times New Roman"/>
        </w:rPr>
        <w:t xml:space="preserve"> розничной торговли и обслуживания населения – временные сооружения, используемые для торговли, как правило, продовольственными товарами, а также для предоставления мелких бытовых услуг населению – ремонту обуви, одежды и т.п.</w:t>
      </w:r>
    </w:p>
    <w:p w:rsidR="0039340E" w:rsidRDefault="00087F42">
      <w:pPr>
        <w:pStyle w:val="af5"/>
        <w:suppressAutoHyphens/>
        <w:ind w:firstLine="709"/>
      </w:pPr>
      <w:r>
        <w:rPr>
          <w:rFonts w:cs="Times New Roman"/>
          <w:b/>
        </w:rPr>
        <w:t>Гостевая автостоянка</w:t>
      </w:r>
      <w:r>
        <w:rPr>
          <w:rFonts w:cs="Times New Roman"/>
        </w:rPr>
        <w:t xml:space="preserve"> – специально выделенный участок территории, предназначенный для кратковременной стоянки автотранспорта, прибывающего к зданию, сооружению, при котором находится автостоянка. Имеет конструктивное решение, позволяющее осуществлять установку транспорта на твёрдое покрытие. Гостевые автостоянки могут устраиваться в комплексе со зданиями, сооружениями, в том числе могут быть конструктивно взаимосвязаны с ними. Вместимость гостевых автостоянок определяется расчётом на основе региональных и местных нормативов градостроительного проектирования.</w:t>
      </w:r>
    </w:p>
    <w:p w:rsidR="0039340E" w:rsidRDefault="00087F42">
      <w:pPr>
        <w:pStyle w:val="af5"/>
        <w:suppressAutoHyphens/>
        <w:ind w:firstLine="709"/>
      </w:pPr>
      <w:r>
        <w:rPr>
          <w:rFonts w:cs="Times New Roman"/>
          <w:b/>
        </w:rPr>
        <w:t>Здания и помещения управлен</w:t>
      </w:r>
      <w:r>
        <w:rPr>
          <w:rFonts w:cs="Times New Roman"/>
        </w:rPr>
        <w:t>ия – здания и помещения, предназначенные для размещения органов государственного и муниципального управления, суда, прокуратуры и т.п.</w:t>
      </w:r>
    </w:p>
    <w:p w:rsidR="0039340E" w:rsidRDefault="00087F42">
      <w:pPr>
        <w:pStyle w:val="af5"/>
        <w:suppressAutoHyphens/>
        <w:ind w:firstLine="709"/>
      </w:pPr>
      <w:r>
        <w:rPr>
          <w:rFonts w:cs="Times New Roman"/>
          <w:b/>
        </w:rPr>
        <w:t xml:space="preserve">Культовые здания и сооружения – </w:t>
      </w:r>
      <w:r>
        <w:rPr>
          <w:rFonts w:cs="Times New Roman"/>
        </w:rPr>
        <w:t>объекты капитального строительства и сооружения любых религиозных групп и религиозных организаций, зарегистрированных в установленном порядке, непосредственно предназначенные для отправления культа и не включающие в себя духовные учебные заведения, монастыри. В указанный вид использования могут включаться помещения для ведения благотворительной и религиозно-воспитательной работы. В качестве вспомогательного к данному виду использования могут устанавливаться индивидуальные жилые дома для проживания священнослужителей и членов их семей.</w:t>
      </w:r>
    </w:p>
    <w:p w:rsidR="0039340E" w:rsidRDefault="00087F42">
      <w:pPr>
        <w:pStyle w:val="af5"/>
        <w:suppressAutoHyphens/>
        <w:ind w:firstLine="709"/>
      </w:pPr>
      <w:r>
        <w:rPr>
          <w:rFonts w:cs="Times New Roman"/>
          <w:b/>
        </w:rPr>
        <w:t xml:space="preserve">Машино-место </w:t>
      </w:r>
      <w:r>
        <w:rPr>
          <w:rFonts w:cs="Times New Roman"/>
        </w:rPr>
        <w:t xml:space="preserve">– часть земельного участка, здания, сооружения, предназначенная для временной стоянки или постоянного хранения легкового автомобиля, имеющая конструктивное решение, позволяющее устанавливать автомобиль на твёрдое покрытие, нормативный отвод поверхностных вод, а в случаях, предусмотренных действующими нормативами и системы по удалению и очистке загрязнённых стоков. Минимальный размер машино-места для легковых автомобилей установлен 2,5 м. в ширину и 5,5 метра в длину. Количество машино-мест для отдельных видов использования земельных участков принимается в соответствии с градостроительными регламентами, если иное не оговорено в региональных или местных нормативах градостроительного проектирования. </w:t>
      </w:r>
    </w:p>
    <w:p w:rsidR="0039340E" w:rsidRDefault="00087F42">
      <w:pPr>
        <w:pStyle w:val="af5"/>
        <w:suppressAutoHyphens/>
        <w:ind w:firstLine="709"/>
      </w:pPr>
      <w:r>
        <w:rPr>
          <w:rFonts w:cs="Times New Roman"/>
          <w:b/>
        </w:rPr>
        <w:t xml:space="preserve">Медицинские кабинеты </w:t>
      </w:r>
      <w:r>
        <w:rPr>
          <w:rFonts w:cs="Times New Roman"/>
        </w:rPr>
        <w:t xml:space="preserve">– помещения, специально оборудованные для оказания медицинских услуг населению и располагаемые за пределами зон, специально предназначенных для размещения учреждений здравоохранения. Номенклатура медицинских услуг и показатели площади, количества посещений в смену, относящиеся к таким объектам, </w:t>
      </w:r>
      <w:r>
        <w:rPr>
          <w:rFonts w:cs="Times New Roman"/>
        </w:rPr>
        <w:lastRenderedPageBreak/>
        <w:t>устанавливаются действующими санитарными нормами и региональными, местными нормативами градостроительного проектирования. При этом запрещается в зонах Ж-1, Ж-2, ОД размещать дермато-венерологические, психиатрические, инфекционные и фтизиатрические кабинеты врачебного приёма.</w:t>
      </w:r>
    </w:p>
    <w:p w:rsidR="0039340E" w:rsidRDefault="00087F42">
      <w:pPr>
        <w:pStyle w:val="af5"/>
        <w:suppressAutoHyphens/>
        <w:ind w:firstLine="709"/>
      </w:pPr>
      <w:r>
        <w:rPr>
          <w:rFonts w:cs="Times New Roman"/>
          <w:b/>
        </w:rPr>
        <w:t>Многоквартирный жилой дом</w:t>
      </w:r>
      <w:r>
        <w:rPr>
          <w:rFonts w:cs="Times New Roman"/>
        </w:rPr>
        <w:t xml:space="preserve"> – здание, предназначенное для постоянного проживания людей, и состоящее из квартир, числом не менее двух, имеющих выход на улицу через общедомовые коммуникации – лестницы, лифты, коридоры. Может включать в себя встроенные и пристроенные объекты первичного обслуживания населения, а также офисные помещения. </w:t>
      </w:r>
    </w:p>
    <w:p w:rsidR="0039340E" w:rsidRDefault="00087F42">
      <w:pPr>
        <w:pStyle w:val="af5"/>
        <w:suppressAutoHyphens/>
        <w:ind w:firstLine="709"/>
      </w:pPr>
      <w:r>
        <w:rPr>
          <w:rFonts w:cs="Times New Roman"/>
          <w:b/>
        </w:rPr>
        <w:t>Объекты розничной торговли</w:t>
      </w:r>
      <w:r>
        <w:rPr>
          <w:rFonts w:cs="Times New Roman"/>
        </w:rPr>
        <w:t xml:space="preserve"> – объекты капитального строительства, помещения, группы помещений в объектах капитального строительства, предназначенные для осуществления розничной торговли продовольственными и промышленными товарами в соответствии с действующими нормами. </w:t>
      </w:r>
    </w:p>
    <w:p w:rsidR="0039340E" w:rsidRDefault="00087F42">
      <w:pPr>
        <w:pStyle w:val="af5"/>
        <w:suppressAutoHyphens/>
        <w:ind w:firstLine="709"/>
      </w:pPr>
      <w:r>
        <w:rPr>
          <w:rFonts w:cs="Times New Roman"/>
          <w:b/>
        </w:rPr>
        <w:t>Площадка для сбора мусора</w:t>
      </w:r>
      <w:r>
        <w:rPr>
          <w:rFonts w:cs="Times New Roman"/>
        </w:rPr>
        <w:t xml:space="preserve"> – специально выделенный участок территории, обустроенный для сбора твёрдых отходов потребления с целью последующего их удаления на специально отведённые места утилизации, должна быть обеспечена твердым покрытием, нормативным водоотведением и ограждением из непрозрачных конструкций, либо озеленения высотой не ниже верха установленных на данной площадке ёмкостей для сбора твёрдых отходов.</w:t>
      </w:r>
    </w:p>
    <w:p w:rsidR="0039340E" w:rsidRDefault="00087F42">
      <w:pPr>
        <w:pStyle w:val="af5"/>
        <w:suppressAutoHyphens/>
        <w:ind w:firstLine="709"/>
      </w:pPr>
      <w:r>
        <w:rPr>
          <w:rFonts w:cs="Times New Roman"/>
          <w:b/>
        </w:rPr>
        <w:t>Площадка для торговли «с колёс»</w:t>
      </w:r>
      <w:r>
        <w:rPr>
          <w:rFonts w:cs="Times New Roman"/>
        </w:rPr>
        <w:t xml:space="preserve"> - специально выделенный участок территории, имеющий твёрдое покрытие и оборудованный для кратковременной стоянки автомобилей, с которых осуществляется торговля продовольственными товарами непосредственно, либо через прилавок.</w:t>
      </w:r>
    </w:p>
    <w:p w:rsidR="0039340E" w:rsidRDefault="00087F42">
      <w:pPr>
        <w:pStyle w:val="af5"/>
        <w:suppressAutoHyphens/>
        <w:ind w:firstLine="709"/>
      </w:pPr>
      <w:r>
        <w:rPr>
          <w:rFonts w:cs="Times New Roman"/>
          <w:b/>
        </w:rPr>
        <w:t>Постройки для занятий индивидуальной трудовой деятельностью</w:t>
      </w:r>
      <w:r>
        <w:rPr>
          <w:rFonts w:cs="Times New Roman"/>
        </w:rPr>
        <w:t xml:space="preserve"> – строения, сооружения, расположенные в пределах земельного участка, занимаемого индивидуальным домовладением, и используемые для трудовой деятельности лицами, постоянно проживающими на данном участке, за исключением индивидуальной трудовой деятельности, связанной с торговлей, общественным питанием, а также с производством, требующим установления санитарно-защитных зон или санитарных разрывов.</w:t>
      </w:r>
    </w:p>
    <w:p w:rsidR="0039340E" w:rsidRDefault="00087F42">
      <w:pPr>
        <w:pStyle w:val="af5"/>
        <w:suppressAutoHyphens/>
        <w:ind w:firstLine="709"/>
      </w:pPr>
      <w:r>
        <w:rPr>
          <w:rFonts w:cs="Times New Roman"/>
          <w:b/>
        </w:rPr>
        <w:t>Ремонтные мастерские</w:t>
      </w:r>
      <w:r>
        <w:rPr>
          <w:rFonts w:cs="Times New Roman"/>
        </w:rPr>
        <w:t xml:space="preserve"> – здание, строение, сооружение, помещение или группа помещений, предназначенные для ремонта машин, технологического оборудования, станков, бытовой техники с применением специального ремонтного оборудования, складирования ремонтируемых товаров. В ремонтных мастерских не производится ремонт автомобилей. </w:t>
      </w:r>
    </w:p>
    <w:p w:rsidR="0039340E" w:rsidRDefault="00087F42">
      <w:pPr>
        <w:pStyle w:val="af5"/>
        <w:suppressAutoHyphens/>
        <w:ind w:firstLine="709"/>
        <w:rPr>
          <w:rFonts w:cs="Times New Roman"/>
        </w:rPr>
      </w:pPr>
      <w:r>
        <w:rPr>
          <w:rFonts w:cs="Times New Roman"/>
        </w:rPr>
        <w:t xml:space="preserve">2. Классификация объектов здравоохранения (за исключением указанных в части 1 настоящей статьи) принимается в соответствии с номенклатурой учреждений здравоохранения, утверждённой уполномоченным органом государственной власти Российской Федерации в области здравоохранения. </w:t>
      </w:r>
    </w:p>
    <w:p w:rsidR="009778EE" w:rsidRDefault="009778EE">
      <w:pPr>
        <w:pStyle w:val="af5"/>
        <w:suppressAutoHyphens/>
        <w:ind w:firstLine="709"/>
        <w:rPr>
          <w:rFonts w:cs="Times New Roman"/>
        </w:rPr>
      </w:pPr>
    </w:p>
    <w:p w:rsidR="009778EE" w:rsidRPr="00D9186F" w:rsidRDefault="009778EE" w:rsidP="009778EE">
      <w:pPr>
        <w:pStyle w:val="3"/>
        <w:numPr>
          <w:ilvl w:val="2"/>
          <w:numId w:val="27"/>
        </w:numPr>
        <w:tabs>
          <w:tab w:val="clear" w:pos="2340"/>
        </w:tabs>
        <w:spacing w:before="0" w:line="23" w:lineRule="atLeast"/>
        <w:ind w:firstLine="993"/>
        <w:jc w:val="both"/>
        <w:rPr>
          <w:sz w:val="24"/>
          <w:szCs w:val="28"/>
        </w:rPr>
      </w:pPr>
      <w:bookmarkStart w:id="188" w:name="_Toc54598560"/>
      <w:bookmarkStart w:id="189" w:name="_Toc65502607"/>
      <w:bookmarkStart w:id="190" w:name="_Toc65508426"/>
      <w:r w:rsidRPr="00D9186F">
        <w:rPr>
          <w:sz w:val="24"/>
          <w:szCs w:val="28"/>
        </w:rPr>
        <w:t>Статья 3</w:t>
      </w:r>
      <w:r>
        <w:rPr>
          <w:sz w:val="24"/>
          <w:szCs w:val="28"/>
        </w:rPr>
        <w:t>7</w:t>
      </w:r>
      <w:r w:rsidRPr="00D9186F">
        <w:rPr>
          <w:sz w:val="24"/>
          <w:szCs w:val="28"/>
        </w:rPr>
        <w:t>. Виды разрешённого использования земельных участков и объектов капитального строительства, расположенных в пределах территорий общего пользования</w:t>
      </w:r>
      <w:bookmarkEnd w:id="188"/>
      <w:bookmarkEnd w:id="189"/>
      <w:bookmarkEnd w:id="190"/>
    </w:p>
    <w:p w:rsidR="009778EE" w:rsidRPr="00206DB7" w:rsidRDefault="009778EE" w:rsidP="009778EE">
      <w:pPr>
        <w:spacing w:line="23" w:lineRule="atLeast"/>
        <w:ind w:firstLine="567"/>
        <w:jc w:val="both"/>
        <w:rPr>
          <w:szCs w:val="28"/>
        </w:rPr>
      </w:pPr>
      <w:r w:rsidRPr="00206DB7">
        <w:rPr>
          <w:szCs w:val="28"/>
        </w:rPr>
        <w:t>1. В пределах территорий общего пользования могут быть применены виды использования земельных участков и объектов капитального строительства, приведённые в части 2 настоящей статьи.</w:t>
      </w:r>
    </w:p>
    <w:p w:rsidR="009778EE" w:rsidRPr="00206DB7" w:rsidRDefault="009778EE" w:rsidP="009778EE">
      <w:pPr>
        <w:spacing w:line="23" w:lineRule="atLeast"/>
        <w:ind w:firstLine="567"/>
        <w:jc w:val="both"/>
        <w:rPr>
          <w:szCs w:val="28"/>
        </w:rPr>
      </w:pPr>
      <w:r w:rsidRPr="00206DB7">
        <w:rPr>
          <w:szCs w:val="28"/>
        </w:rPr>
        <w:lastRenderedPageBreak/>
        <w:t>2. В границах территорий общего пользования, правилами землепользования и застройки установлены следующие виды разрешённого использования земельных участков и объектов капитального строительства:</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2977"/>
        <w:gridCol w:w="5953"/>
      </w:tblGrid>
      <w:tr w:rsidR="009778EE" w:rsidRPr="00D9186F" w:rsidTr="004101DF">
        <w:trPr>
          <w:trHeight w:val="663"/>
          <w:tblHeader/>
        </w:trPr>
        <w:tc>
          <w:tcPr>
            <w:tcW w:w="3686"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778EE" w:rsidRPr="00D9186F" w:rsidRDefault="009778EE" w:rsidP="004101DF">
            <w:pPr>
              <w:widowControl w:val="0"/>
              <w:autoSpaceDE w:val="0"/>
              <w:autoSpaceDN w:val="0"/>
              <w:contextualSpacing/>
              <w:rPr>
                <w:lang w:eastAsia="ru-RU"/>
              </w:rPr>
            </w:pPr>
            <w:r w:rsidRPr="00D9186F">
              <w:rPr>
                <w:lang w:eastAsia="ru-RU"/>
              </w:rPr>
              <w:t>Вид разрешённого использования земельного участка</w:t>
            </w:r>
          </w:p>
        </w:tc>
        <w:tc>
          <w:tcPr>
            <w:tcW w:w="5953" w:type="dxa"/>
            <w:vMerge w:val="restart"/>
            <w:tcBorders>
              <w:top w:val="single" w:sz="4" w:space="0" w:color="auto"/>
              <w:left w:val="single" w:sz="4" w:space="0" w:color="auto"/>
              <w:right w:val="single" w:sz="4" w:space="0" w:color="auto"/>
            </w:tcBorders>
            <w:tcMar>
              <w:top w:w="28" w:type="dxa"/>
              <w:left w:w="28" w:type="dxa"/>
              <w:bottom w:w="28" w:type="dxa"/>
              <w:right w:w="28" w:type="dxa"/>
            </w:tcMar>
          </w:tcPr>
          <w:p w:rsidR="009778EE" w:rsidRPr="00D9186F" w:rsidRDefault="009778EE" w:rsidP="004101DF">
            <w:pPr>
              <w:widowControl w:val="0"/>
              <w:autoSpaceDE w:val="0"/>
              <w:autoSpaceDN w:val="0"/>
              <w:contextualSpacing/>
              <w:rPr>
                <w:lang w:eastAsia="ru-RU"/>
              </w:rPr>
            </w:pPr>
            <w:r w:rsidRPr="00D9186F">
              <w:rPr>
                <w:lang w:eastAsia="ru-RU"/>
              </w:rPr>
              <w:t>Вид разрешённого использования объекта капитального строительства</w:t>
            </w:r>
          </w:p>
        </w:tc>
      </w:tr>
      <w:tr w:rsidR="009778EE" w:rsidRPr="00D9186F" w:rsidTr="004101DF">
        <w:trPr>
          <w:trHeight w:val="32"/>
          <w:tblHeader/>
        </w:trPr>
        <w:tc>
          <w:tcPr>
            <w:tcW w:w="70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778EE" w:rsidRPr="00D9186F" w:rsidRDefault="009778EE" w:rsidP="004101DF">
            <w:pPr>
              <w:widowControl w:val="0"/>
              <w:autoSpaceDE w:val="0"/>
              <w:autoSpaceDN w:val="0"/>
              <w:contextualSpacing/>
              <w:rPr>
                <w:lang w:eastAsia="ru-RU"/>
              </w:rPr>
            </w:pPr>
            <w:r w:rsidRPr="00D9186F">
              <w:rPr>
                <w:lang w:eastAsia="ru-RU"/>
              </w:rPr>
              <w:t>Код</w:t>
            </w:r>
          </w:p>
        </w:tc>
        <w:tc>
          <w:tcPr>
            <w:tcW w:w="2977" w:type="dxa"/>
            <w:tcBorders>
              <w:top w:val="single" w:sz="4" w:space="0" w:color="auto"/>
              <w:left w:val="single" w:sz="4" w:space="0" w:color="auto"/>
              <w:bottom w:val="single" w:sz="4" w:space="0" w:color="auto"/>
              <w:right w:val="single" w:sz="4" w:space="0" w:color="auto"/>
            </w:tcBorders>
          </w:tcPr>
          <w:p w:rsidR="009778EE" w:rsidRPr="00D9186F" w:rsidRDefault="009778EE" w:rsidP="004101DF">
            <w:pPr>
              <w:widowControl w:val="0"/>
              <w:autoSpaceDE w:val="0"/>
              <w:autoSpaceDN w:val="0"/>
              <w:contextualSpacing/>
              <w:rPr>
                <w:lang w:eastAsia="ru-RU"/>
              </w:rPr>
            </w:pPr>
            <w:r w:rsidRPr="00D9186F">
              <w:rPr>
                <w:lang w:eastAsia="ru-RU"/>
              </w:rPr>
              <w:t>Наименование</w:t>
            </w:r>
          </w:p>
        </w:tc>
        <w:tc>
          <w:tcPr>
            <w:tcW w:w="5953" w:type="dxa"/>
            <w:vMerge/>
            <w:tcBorders>
              <w:left w:val="single" w:sz="4" w:space="0" w:color="auto"/>
              <w:bottom w:val="nil"/>
              <w:right w:val="single" w:sz="4" w:space="0" w:color="auto"/>
            </w:tcBorders>
            <w:tcMar>
              <w:top w:w="28" w:type="dxa"/>
              <w:left w:w="28" w:type="dxa"/>
              <w:bottom w:w="28" w:type="dxa"/>
              <w:right w:w="28" w:type="dxa"/>
            </w:tcMar>
          </w:tcPr>
          <w:p w:rsidR="009778EE" w:rsidRPr="00D9186F" w:rsidRDefault="009778EE" w:rsidP="004101DF">
            <w:pPr>
              <w:widowControl w:val="0"/>
              <w:autoSpaceDE w:val="0"/>
              <w:autoSpaceDN w:val="0"/>
              <w:contextualSpacing/>
              <w:rPr>
                <w:lang w:eastAsia="ru-RU"/>
              </w:rPr>
            </w:pPr>
          </w:p>
        </w:tc>
      </w:tr>
      <w:tr w:rsidR="009778EE" w:rsidRPr="00D9186F" w:rsidTr="004101DF">
        <w:trPr>
          <w:trHeight w:val="221"/>
        </w:trPr>
        <w:tc>
          <w:tcPr>
            <w:tcW w:w="709" w:type="dxa"/>
            <w:vMerge w:val="restart"/>
            <w:tcMar>
              <w:top w:w="28" w:type="dxa"/>
              <w:left w:w="28" w:type="dxa"/>
              <w:bottom w:w="28" w:type="dxa"/>
              <w:right w:w="28" w:type="dxa"/>
            </w:tcMar>
          </w:tcPr>
          <w:p w:rsidR="009778EE" w:rsidRPr="00D9186F" w:rsidRDefault="009778EE" w:rsidP="004101DF">
            <w:pPr>
              <w:pStyle w:val="ConsPlusNormal"/>
              <w:ind w:firstLine="0"/>
              <w:contextualSpacing/>
              <w:jc w:val="center"/>
              <w:rPr>
                <w:rFonts w:ascii="Times New Roman" w:hAnsi="Times New Roman" w:cs="Times New Roman"/>
                <w:sz w:val="24"/>
                <w:szCs w:val="24"/>
              </w:rPr>
            </w:pPr>
            <w:r w:rsidRPr="00D9186F">
              <w:rPr>
                <w:rFonts w:ascii="Times New Roman" w:hAnsi="Times New Roman" w:cs="Times New Roman"/>
                <w:sz w:val="24"/>
                <w:szCs w:val="24"/>
              </w:rPr>
              <w:t>7.2.1</w:t>
            </w:r>
          </w:p>
        </w:tc>
        <w:tc>
          <w:tcPr>
            <w:tcW w:w="2977" w:type="dxa"/>
            <w:vMerge w:val="restart"/>
            <w:tcMar>
              <w:top w:w="28" w:type="dxa"/>
              <w:left w:w="28" w:type="dxa"/>
              <w:bottom w:w="28" w:type="dxa"/>
              <w:right w:w="28" w:type="dxa"/>
            </w:tcMar>
          </w:tcPr>
          <w:p w:rsidR="009778EE" w:rsidRPr="00D9186F" w:rsidRDefault="009778EE" w:rsidP="004101DF">
            <w:pPr>
              <w:pStyle w:val="ConsPlusNormal"/>
              <w:ind w:firstLine="0"/>
              <w:contextualSpacing/>
              <w:rPr>
                <w:rFonts w:ascii="Times New Roman" w:hAnsi="Times New Roman" w:cs="Times New Roman"/>
                <w:sz w:val="24"/>
                <w:szCs w:val="24"/>
              </w:rPr>
            </w:pPr>
            <w:r w:rsidRPr="00D9186F">
              <w:rPr>
                <w:rFonts w:ascii="Times New Roman" w:hAnsi="Times New Roman" w:cs="Times New Roman"/>
                <w:sz w:val="24"/>
                <w:szCs w:val="24"/>
              </w:rPr>
              <w:t>Автомобильный транспорт</w:t>
            </w:r>
          </w:p>
        </w:tc>
        <w:tc>
          <w:tcPr>
            <w:tcW w:w="5953" w:type="dxa"/>
            <w:tcMar>
              <w:top w:w="28" w:type="dxa"/>
              <w:left w:w="28" w:type="dxa"/>
              <w:bottom w:w="28" w:type="dxa"/>
              <w:right w:w="28" w:type="dxa"/>
            </w:tcMar>
          </w:tcPr>
          <w:p w:rsidR="009778EE" w:rsidRPr="00D9186F" w:rsidRDefault="009778EE" w:rsidP="004101DF">
            <w:pPr>
              <w:pStyle w:val="ConsPlusNormal"/>
              <w:ind w:firstLine="0"/>
              <w:contextualSpacing/>
              <w:rPr>
                <w:rFonts w:ascii="Times New Roman" w:hAnsi="Times New Roman" w:cs="Times New Roman"/>
                <w:sz w:val="24"/>
                <w:szCs w:val="24"/>
              </w:rPr>
            </w:pPr>
            <w:r w:rsidRPr="00D9186F">
              <w:rPr>
                <w:rFonts w:ascii="Times New Roman" w:hAnsi="Times New Roman" w:cs="Times New Roman"/>
                <w:sz w:val="24"/>
                <w:szCs w:val="24"/>
              </w:rPr>
              <w:t>Объекты автодорожного хозяйства и автомобильного транспорта</w:t>
            </w:r>
          </w:p>
        </w:tc>
      </w:tr>
      <w:tr w:rsidR="009778EE" w:rsidRPr="00D9186F" w:rsidTr="004101DF">
        <w:trPr>
          <w:trHeight w:val="32"/>
        </w:trPr>
        <w:tc>
          <w:tcPr>
            <w:tcW w:w="709" w:type="dxa"/>
            <w:vMerge/>
            <w:tcMar>
              <w:top w:w="28" w:type="dxa"/>
              <w:left w:w="28" w:type="dxa"/>
              <w:bottom w:w="28" w:type="dxa"/>
              <w:right w:w="28" w:type="dxa"/>
            </w:tcMar>
          </w:tcPr>
          <w:p w:rsidR="009778EE" w:rsidRPr="00D9186F" w:rsidRDefault="009778EE" w:rsidP="004101DF">
            <w:pPr>
              <w:pStyle w:val="ConsPlusNormal"/>
              <w:ind w:firstLine="0"/>
              <w:contextualSpacing/>
              <w:jc w:val="center"/>
              <w:rPr>
                <w:rFonts w:ascii="Times New Roman" w:hAnsi="Times New Roman" w:cs="Times New Roman"/>
                <w:sz w:val="24"/>
                <w:szCs w:val="24"/>
              </w:rPr>
            </w:pPr>
          </w:p>
        </w:tc>
        <w:tc>
          <w:tcPr>
            <w:tcW w:w="2977" w:type="dxa"/>
            <w:vMerge/>
            <w:tcMar>
              <w:top w:w="28" w:type="dxa"/>
              <w:left w:w="28" w:type="dxa"/>
              <w:bottom w:w="28" w:type="dxa"/>
              <w:right w:w="28" w:type="dxa"/>
            </w:tcMar>
          </w:tcPr>
          <w:p w:rsidR="009778EE" w:rsidRPr="00D9186F" w:rsidRDefault="009778EE" w:rsidP="004101DF">
            <w:pPr>
              <w:pStyle w:val="ConsPlusNormal"/>
              <w:ind w:firstLine="0"/>
              <w:contextualSpacing/>
              <w:rPr>
                <w:rFonts w:ascii="Times New Roman" w:hAnsi="Times New Roman" w:cs="Times New Roman"/>
                <w:sz w:val="24"/>
                <w:szCs w:val="24"/>
              </w:rPr>
            </w:pPr>
          </w:p>
        </w:tc>
        <w:tc>
          <w:tcPr>
            <w:tcW w:w="5953" w:type="dxa"/>
            <w:tcMar>
              <w:top w:w="28" w:type="dxa"/>
              <w:left w:w="28" w:type="dxa"/>
              <w:bottom w:w="28" w:type="dxa"/>
              <w:right w:w="28" w:type="dxa"/>
            </w:tcMar>
          </w:tcPr>
          <w:p w:rsidR="009778EE" w:rsidRPr="00D9186F" w:rsidRDefault="009778EE" w:rsidP="004101DF">
            <w:pPr>
              <w:pStyle w:val="ConsPlusNormal"/>
              <w:ind w:firstLine="0"/>
              <w:contextualSpacing/>
              <w:rPr>
                <w:rFonts w:ascii="Times New Roman" w:hAnsi="Times New Roman" w:cs="Times New Roman"/>
                <w:sz w:val="24"/>
                <w:szCs w:val="24"/>
              </w:rPr>
            </w:pPr>
            <w:r w:rsidRPr="00D9186F">
              <w:rPr>
                <w:rFonts w:ascii="Times New Roman" w:hAnsi="Times New Roman" w:cs="Times New Roman"/>
                <w:sz w:val="24"/>
                <w:szCs w:val="24"/>
              </w:rPr>
              <w:t>Объекты органов внутренних дел, ответственных за безопасность дорожного движения</w:t>
            </w:r>
          </w:p>
        </w:tc>
      </w:tr>
      <w:tr w:rsidR="009778EE" w:rsidRPr="00D9186F" w:rsidTr="004101DF">
        <w:trPr>
          <w:trHeight w:val="32"/>
        </w:trPr>
        <w:tc>
          <w:tcPr>
            <w:tcW w:w="709" w:type="dxa"/>
            <w:vMerge/>
            <w:tcMar>
              <w:top w:w="28" w:type="dxa"/>
              <w:left w:w="28" w:type="dxa"/>
              <w:bottom w:w="28" w:type="dxa"/>
              <w:right w:w="28" w:type="dxa"/>
            </w:tcMar>
          </w:tcPr>
          <w:p w:rsidR="009778EE" w:rsidRPr="00D9186F" w:rsidRDefault="009778EE" w:rsidP="004101DF">
            <w:pPr>
              <w:pStyle w:val="ConsPlusNormal"/>
              <w:ind w:firstLine="0"/>
              <w:contextualSpacing/>
              <w:jc w:val="center"/>
              <w:rPr>
                <w:rFonts w:ascii="Times New Roman" w:hAnsi="Times New Roman" w:cs="Times New Roman"/>
                <w:sz w:val="24"/>
                <w:szCs w:val="24"/>
              </w:rPr>
            </w:pPr>
          </w:p>
        </w:tc>
        <w:tc>
          <w:tcPr>
            <w:tcW w:w="2977" w:type="dxa"/>
            <w:vMerge/>
            <w:tcMar>
              <w:top w:w="28" w:type="dxa"/>
              <w:left w:w="28" w:type="dxa"/>
              <w:bottom w:w="28" w:type="dxa"/>
              <w:right w:w="28" w:type="dxa"/>
            </w:tcMar>
          </w:tcPr>
          <w:p w:rsidR="009778EE" w:rsidRPr="00D9186F" w:rsidRDefault="009778EE" w:rsidP="004101DF">
            <w:pPr>
              <w:pStyle w:val="ConsPlusNormal"/>
              <w:ind w:firstLine="0"/>
              <w:contextualSpacing/>
              <w:rPr>
                <w:rFonts w:ascii="Times New Roman" w:hAnsi="Times New Roman" w:cs="Times New Roman"/>
                <w:sz w:val="24"/>
                <w:szCs w:val="24"/>
              </w:rPr>
            </w:pPr>
          </w:p>
        </w:tc>
        <w:tc>
          <w:tcPr>
            <w:tcW w:w="5953" w:type="dxa"/>
            <w:tcMar>
              <w:top w:w="28" w:type="dxa"/>
              <w:left w:w="28" w:type="dxa"/>
              <w:bottom w:w="28" w:type="dxa"/>
              <w:right w:w="28" w:type="dxa"/>
            </w:tcMar>
          </w:tcPr>
          <w:p w:rsidR="009778EE" w:rsidRPr="00D9186F" w:rsidRDefault="009778EE" w:rsidP="004101DF">
            <w:pPr>
              <w:pStyle w:val="ConsPlusNormal"/>
              <w:ind w:firstLine="0"/>
              <w:contextualSpacing/>
              <w:rPr>
                <w:rFonts w:ascii="Times New Roman" w:hAnsi="Times New Roman" w:cs="Times New Roman"/>
                <w:sz w:val="24"/>
                <w:szCs w:val="24"/>
              </w:rPr>
            </w:pPr>
            <w:r w:rsidRPr="00D9186F">
              <w:rPr>
                <w:rFonts w:ascii="Times New Roman" w:hAnsi="Times New Roman" w:cs="Times New Roman"/>
                <w:sz w:val="24"/>
                <w:szCs w:val="24"/>
              </w:rPr>
              <w:t>Отстойно-разворотные сооружения общественного транспорта</w:t>
            </w:r>
          </w:p>
        </w:tc>
      </w:tr>
      <w:tr w:rsidR="009778EE" w:rsidRPr="00D9186F" w:rsidTr="004101DF">
        <w:trPr>
          <w:trHeight w:val="120"/>
        </w:trPr>
        <w:tc>
          <w:tcPr>
            <w:tcW w:w="709" w:type="dxa"/>
            <w:vMerge/>
            <w:tcMar>
              <w:top w:w="28" w:type="dxa"/>
              <w:left w:w="28" w:type="dxa"/>
              <w:bottom w:w="28" w:type="dxa"/>
              <w:right w:w="28" w:type="dxa"/>
            </w:tcMar>
          </w:tcPr>
          <w:p w:rsidR="009778EE" w:rsidRPr="00D9186F" w:rsidRDefault="009778EE" w:rsidP="004101DF">
            <w:pPr>
              <w:pStyle w:val="ConsPlusNormal"/>
              <w:ind w:firstLine="0"/>
              <w:contextualSpacing/>
              <w:jc w:val="center"/>
              <w:rPr>
                <w:rFonts w:ascii="Times New Roman" w:hAnsi="Times New Roman" w:cs="Times New Roman"/>
                <w:sz w:val="24"/>
                <w:szCs w:val="24"/>
              </w:rPr>
            </w:pPr>
          </w:p>
        </w:tc>
        <w:tc>
          <w:tcPr>
            <w:tcW w:w="2977" w:type="dxa"/>
            <w:vMerge/>
            <w:tcMar>
              <w:top w:w="28" w:type="dxa"/>
              <w:left w:w="28" w:type="dxa"/>
              <w:bottom w:w="28" w:type="dxa"/>
              <w:right w:w="28" w:type="dxa"/>
            </w:tcMar>
          </w:tcPr>
          <w:p w:rsidR="009778EE" w:rsidRPr="00D9186F" w:rsidRDefault="009778EE" w:rsidP="004101DF">
            <w:pPr>
              <w:pStyle w:val="ConsPlusNormal"/>
              <w:ind w:firstLine="0"/>
              <w:contextualSpacing/>
              <w:rPr>
                <w:rFonts w:ascii="Times New Roman" w:hAnsi="Times New Roman" w:cs="Times New Roman"/>
                <w:sz w:val="24"/>
                <w:szCs w:val="24"/>
              </w:rPr>
            </w:pPr>
          </w:p>
        </w:tc>
        <w:tc>
          <w:tcPr>
            <w:tcW w:w="5953" w:type="dxa"/>
            <w:tcMar>
              <w:top w:w="28" w:type="dxa"/>
              <w:left w:w="28" w:type="dxa"/>
              <w:bottom w:w="28" w:type="dxa"/>
              <w:right w:w="28" w:type="dxa"/>
            </w:tcMar>
          </w:tcPr>
          <w:p w:rsidR="009778EE" w:rsidRPr="00D9186F" w:rsidRDefault="009778EE" w:rsidP="004101DF">
            <w:pPr>
              <w:pStyle w:val="ConsPlusNormal"/>
              <w:ind w:firstLine="0"/>
              <w:contextualSpacing/>
              <w:rPr>
                <w:rFonts w:ascii="Times New Roman" w:hAnsi="Times New Roman" w:cs="Times New Roman"/>
                <w:sz w:val="24"/>
                <w:szCs w:val="24"/>
              </w:rPr>
            </w:pPr>
            <w:r w:rsidRPr="00D9186F">
              <w:rPr>
                <w:rFonts w:ascii="Times New Roman" w:hAnsi="Times New Roman" w:cs="Times New Roman"/>
                <w:sz w:val="24"/>
                <w:szCs w:val="24"/>
              </w:rPr>
              <w:t>Диспетчерские пункты, объекты организации движения общественного транспорта</w:t>
            </w:r>
          </w:p>
        </w:tc>
      </w:tr>
      <w:tr w:rsidR="009778EE" w:rsidRPr="00D9186F" w:rsidTr="004101DF">
        <w:trPr>
          <w:trHeight w:val="32"/>
        </w:trPr>
        <w:tc>
          <w:tcPr>
            <w:tcW w:w="709" w:type="dxa"/>
            <w:tcMar>
              <w:top w:w="28" w:type="dxa"/>
              <w:left w:w="28" w:type="dxa"/>
              <w:bottom w:w="28" w:type="dxa"/>
              <w:right w:w="28" w:type="dxa"/>
            </w:tcMar>
          </w:tcPr>
          <w:p w:rsidR="009778EE" w:rsidRPr="00D9186F" w:rsidRDefault="009778EE" w:rsidP="004101DF">
            <w:pPr>
              <w:pStyle w:val="ConsPlusNormal"/>
              <w:ind w:firstLine="0"/>
              <w:contextualSpacing/>
              <w:rPr>
                <w:rFonts w:ascii="Times New Roman" w:hAnsi="Times New Roman" w:cs="Times New Roman"/>
                <w:sz w:val="24"/>
                <w:szCs w:val="24"/>
              </w:rPr>
            </w:pPr>
            <w:r w:rsidRPr="00D9186F">
              <w:rPr>
                <w:rFonts w:ascii="Times New Roman" w:hAnsi="Times New Roman" w:cs="Times New Roman"/>
                <w:sz w:val="24"/>
                <w:szCs w:val="24"/>
              </w:rPr>
              <w:t>7.2.2</w:t>
            </w:r>
          </w:p>
        </w:tc>
        <w:tc>
          <w:tcPr>
            <w:tcW w:w="2977" w:type="dxa"/>
            <w:tcMar>
              <w:top w:w="28" w:type="dxa"/>
              <w:left w:w="28" w:type="dxa"/>
              <w:bottom w:w="28" w:type="dxa"/>
              <w:right w:w="28" w:type="dxa"/>
            </w:tcMar>
          </w:tcPr>
          <w:p w:rsidR="009778EE" w:rsidRPr="00D9186F" w:rsidRDefault="009778EE" w:rsidP="004101DF">
            <w:pPr>
              <w:pStyle w:val="ConsPlusNormal"/>
              <w:tabs>
                <w:tab w:val="left" w:pos="385"/>
              </w:tabs>
              <w:ind w:firstLine="0"/>
              <w:contextualSpacing/>
              <w:rPr>
                <w:rFonts w:ascii="Times New Roman" w:hAnsi="Times New Roman" w:cs="Times New Roman"/>
                <w:sz w:val="24"/>
                <w:szCs w:val="24"/>
              </w:rPr>
            </w:pPr>
            <w:r w:rsidRPr="00D9186F">
              <w:rPr>
                <w:rFonts w:ascii="Times New Roman" w:hAnsi="Times New Roman" w:cs="Times New Roman"/>
                <w:sz w:val="24"/>
                <w:szCs w:val="24"/>
              </w:rPr>
              <w:t>Обслуживание перевозок пассажиров</w:t>
            </w:r>
          </w:p>
        </w:tc>
        <w:tc>
          <w:tcPr>
            <w:tcW w:w="5953" w:type="dxa"/>
            <w:tcMar>
              <w:top w:w="28" w:type="dxa"/>
              <w:left w:w="28" w:type="dxa"/>
              <w:bottom w:w="28" w:type="dxa"/>
              <w:right w:w="28" w:type="dxa"/>
            </w:tcMar>
          </w:tcPr>
          <w:p w:rsidR="009778EE" w:rsidRPr="00D9186F" w:rsidRDefault="009778EE" w:rsidP="004101DF">
            <w:pPr>
              <w:pStyle w:val="ConsPlusNormal"/>
              <w:ind w:firstLine="0"/>
              <w:contextualSpacing/>
              <w:rPr>
                <w:rFonts w:ascii="Times New Roman" w:hAnsi="Times New Roman" w:cs="Times New Roman"/>
                <w:sz w:val="24"/>
                <w:szCs w:val="24"/>
              </w:rPr>
            </w:pPr>
            <w:r w:rsidRPr="00D9186F">
              <w:rPr>
                <w:rFonts w:ascii="Times New Roman" w:hAnsi="Times New Roman" w:cs="Times New Roman"/>
                <w:sz w:val="24"/>
                <w:szCs w:val="24"/>
              </w:rPr>
              <w:t>Здания и сооружения остановок общественного транспорта</w:t>
            </w:r>
          </w:p>
        </w:tc>
      </w:tr>
      <w:tr w:rsidR="009778EE" w:rsidRPr="00D9186F" w:rsidTr="004101DF">
        <w:trPr>
          <w:trHeight w:val="32"/>
        </w:trPr>
        <w:tc>
          <w:tcPr>
            <w:tcW w:w="709" w:type="dxa"/>
            <w:tcMar>
              <w:top w:w="28" w:type="dxa"/>
              <w:left w:w="28" w:type="dxa"/>
              <w:bottom w:w="28" w:type="dxa"/>
              <w:right w:w="28" w:type="dxa"/>
            </w:tcMar>
          </w:tcPr>
          <w:p w:rsidR="009778EE" w:rsidRPr="00D9186F" w:rsidRDefault="009778EE" w:rsidP="004101DF">
            <w:pPr>
              <w:pStyle w:val="ConsPlusNormal"/>
              <w:ind w:firstLine="0"/>
              <w:contextualSpacing/>
              <w:rPr>
                <w:rFonts w:ascii="Times New Roman" w:hAnsi="Times New Roman" w:cs="Times New Roman"/>
                <w:sz w:val="24"/>
                <w:szCs w:val="24"/>
              </w:rPr>
            </w:pPr>
            <w:r w:rsidRPr="00D9186F">
              <w:rPr>
                <w:rFonts w:ascii="Times New Roman" w:hAnsi="Times New Roman" w:cs="Times New Roman"/>
                <w:sz w:val="24"/>
                <w:szCs w:val="24"/>
              </w:rPr>
              <w:t>7.2.3</w:t>
            </w:r>
          </w:p>
        </w:tc>
        <w:tc>
          <w:tcPr>
            <w:tcW w:w="2977" w:type="dxa"/>
            <w:tcMar>
              <w:top w:w="28" w:type="dxa"/>
              <w:left w:w="28" w:type="dxa"/>
              <w:bottom w:w="28" w:type="dxa"/>
              <w:right w:w="28" w:type="dxa"/>
            </w:tcMar>
          </w:tcPr>
          <w:p w:rsidR="009778EE" w:rsidRPr="00D9186F" w:rsidRDefault="009778EE" w:rsidP="004101DF">
            <w:pPr>
              <w:pStyle w:val="ConsPlusNormal"/>
              <w:ind w:firstLine="0"/>
              <w:contextualSpacing/>
              <w:rPr>
                <w:rFonts w:ascii="Times New Roman" w:hAnsi="Times New Roman" w:cs="Times New Roman"/>
                <w:sz w:val="24"/>
                <w:szCs w:val="24"/>
              </w:rPr>
            </w:pPr>
            <w:r w:rsidRPr="00D9186F">
              <w:rPr>
                <w:rFonts w:ascii="Times New Roman" w:hAnsi="Times New Roman" w:cs="Times New Roman"/>
                <w:sz w:val="24"/>
                <w:szCs w:val="24"/>
              </w:rPr>
              <w:t>Стоянки транспорта общего пользования</w:t>
            </w:r>
          </w:p>
        </w:tc>
        <w:tc>
          <w:tcPr>
            <w:tcW w:w="5953" w:type="dxa"/>
            <w:tcMar>
              <w:top w:w="28" w:type="dxa"/>
              <w:left w:w="28" w:type="dxa"/>
              <w:bottom w:w="28" w:type="dxa"/>
              <w:right w:w="28" w:type="dxa"/>
            </w:tcMar>
          </w:tcPr>
          <w:p w:rsidR="009778EE" w:rsidRPr="00D9186F" w:rsidRDefault="009778EE" w:rsidP="004101DF">
            <w:pPr>
              <w:pStyle w:val="ConsPlusNormal"/>
              <w:ind w:firstLine="0"/>
              <w:contextualSpacing/>
              <w:rPr>
                <w:rFonts w:ascii="Times New Roman" w:hAnsi="Times New Roman" w:cs="Times New Roman"/>
                <w:sz w:val="24"/>
                <w:szCs w:val="24"/>
              </w:rPr>
            </w:pPr>
            <w:r w:rsidRPr="00D9186F">
              <w:rPr>
                <w:rFonts w:ascii="Times New Roman" w:hAnsi="Times New Roman" w:cs="Times New Roman"/>
                <w:sz w:val="24"/>
                <w:szCs w:val="24"/>
              </w:rPr>
              <w:t>Размещение стоянок транспортных средств, осуществляющих перевозки людей по установленному маршруту</w:t>
            </w:r>
          </w:p>
        </w:tc>
      </w:tr>
      <w:tr w:rsidR="009778EE" w:rsidRPr="00D9186F" w:rsidTr="004101DF">
        <w:trPr>
          <w:trHeight w:val="32"/>
        </w:trPr>
        <w:tc>
          <w:tcPr>
            <w:tcW w:w="709" w:type="dxa"/>
            <w:tcMar>
              <w:top w:w="28" w:type="dxa"/>
              <w:left w:w="28" w:type="dxa"/>
              <w:bottom w:w="28" w:type="dxa"/>
              <w:right w:w="28" w:type="dxa"/>
            </w:tcMar>
          </w:tcPr>
          <w:p w:rsidR="009778EE" w:rsidRPr="00D9186F" w:rsidRDefault="009778EE" w:rsidP="004101DF">
            <w:pPr>
              <w:pStyle w:val="ConsPlusNormal"/>
              <w:ind w:firstLine="0"/>
              <w:contextualSpacing/>
              <w:jc w:val="center"/>
              <w:rPr>
                <w:rFonts w:ascii="Times New Roman" w:hAnsi="Times New Roman" w:cs="Times New Roman"/>
                <w:sz w:val="24"/>
                <w:szCs w:val="24"/>
              </w:rPr>
            </w:pPr>
            <w:r w:rsidRPr="00D9186F">
              <w:rPr>
                <w:rFonts w:ascii="Times New Roman" w:hAnsi="Times New Roman" w:cs="Times New Roman"/>
                <w:sz w:val="24"/>
                <w:szCs w:val="24"/>
              </w:rPr>
              <w:t>9.3</w:t>
            </w:r>
          </w:p>
        </w:tc>
        <w:tc>
          <w:tcPr>
            <w:tcW w:w="2977" w:type="dxa"/>
            <w:tcMar>
              <w:top w:w="28" w:type="dxa"/>
              <w:left w:w="28" w:type="dxa"/>
              <w:bottom w:w="28" w:type="dxa"/>
              <w:right w:w="28" w:type="dxa"/>
            </w:tcMar>
          </w:tcPr>
          <w:p w:rsidR="009778EE" w:rsidRPr="00D9186F" w:rsidRDefault="009778EE" w:rsidP="004101DF">
            <w:pPr>
              <w:pStyle w:val="ConsPlusNormal"/>
              <w:ind w:firstLine="0"/>
              <w:contextualSpacing/>
              <w:jc w:val="both"/>
              <w:rPr>
                <w:rFonts w:ascii="Times New Roman" w:hAnsi="Times New Roman" w:cs="Times New Roman"/>
                <w:sz w:val="24"/>
                <w:szCs w:val="24"/>
              </w:rPr>
            </w:pPr>
            <w:r w:rsidRPr="00D9186F">
              <w:rPr>
                <w:rFonts w:ascii="Times New Roman" w:hAnsi="Times New Roman" w:cs="Times New Roman"/>
                <w:sz w:val="24"/>
                <w:szCs w:val="24"/>
              </w:rPr>
              <w:t>Историко-культурная деятельность</w:t>
            </w:r>
          </w:p>
        </w:tc>
        <w:tc>
          <w:tcPr>
            <w:tcW w:w="5953" w:type="dxa"/>
            <w:tcMar>
              <w:top w:w="28" w:type="dxa"/>
              <w:left w:w="28" w:type="dxa"/>
              <w:bottom w:w="28" w:type="dxa"/>
              <w:right w:w="28" w:type="dxa"/>
            </w:tcMar>
          </w:tcPr>
          <w:p w:rsidR="009778EE" w:rsidRPr="00D9186F" w:rsidRDefault="009778EE" w:rsidP="004101DF">
            <w:pPr>
              <w:pStyle w:val="ConsPlusNormal"/>
              <w:ind w:firstLine="0"/>
              <w:contextualSpacing/>
              <w:rPr>
                <w:rFonts w:ascii="Times New Roman" w:hAnsi="Times New Roman" w:cs="Times New Roman"/>
                <w:sz w:val="24"/>
                <w:szCs w:val="24"/>
              </w:rPr>
            </w:pPr>
            <w:r w:rsidRPr="00D9186F">
              <w:rPr>
                <w:rFonts w:ascii="Times New Roman" w:hAnsi="Times New Roman" w:cs="Times New Roman"/>
                <w:sz w:val="24"/>
                <w:szCs w:val="24"/>
              </w:rPr>
              <w:t>Памятники, мемориалы</w:t>
            </w:r>
          </w:p>
        </w:tc>
      </w:tr>
      <w:tr w:rsidR="009778EE" w:rsidRPr="00D9186F" w:rsidTr="004101DF">
        <w:tc>
          <w:tcPr>
            <w:tcW w:w="709" w:type="dxa"/>
            <w:tcMar>
              <w:top w:w="28" w:type="dxa"/>
              <w:left w:w="28" w:type="dxa"/>
              <w:bottom w:w="28" w:type="dxa"/>
              <w:right w:w="28" w:type="dxa"/>
            </w:tcMar>
          </w:tcPr>
          <w:p w:rsidR="009778EE" w:rsidRPr="00D9186F" w:rsidRDefault="009778EE" w:rsidP="004101DF">
            <w:pPr>
              <w:pStyle w:val="ConsPlusNormal"/>
              <w:ind w:firstLine="0"/>
              <w:contextualSpacing/>
              <w:rPr>
                <w:rFonts w:ascii="Times New Roman" w:hAnsi="Times New Roman" w:cs="Times New Roman"/>
                <w:sz w:val="24"/>
                <w:szCs w:val="24"/>
              </w:rPr>
            </w:pPr>
            <w:r w:rsidRPr="00D9186F">
              <w:rPr>
                <w:rFonts w:ascii="Times New Roman" w:hAnsi="Times New Roman" w:cs="Times New Roman"/>
                <w:sz w:val="24"/>
                <w:szCs w:val="24"/>
              </w:rPr>
              <w:t>12.0.1</w:t>
            </w:r>
          </w:p>
        </w:tc>
        <w:tc>
          <w:tcPr>
            <w:tcW w:w="2977" w:type="dxa"/>
            <w:tcMar>
              <w:top w:w="28" w:type="dxa"/>
              <w:left w:w="28" w:type="dxa"/>
              <w:bottom w:w="28" w:type="dxa"/>
              <w:right w:w="28" w:type="dxa"/>
            </w:tcMar>
          </w:tcPr>
          <w:p w:rsidR="009778EE" w:rsidRPr="00D9186F" w:rsidRDefault="009778EE" w:rsidP="004101DF">
            <w:pPr>
              <w:pStyle w:val="ConsPlusNormal"/>
              <w:ind w:firstLine="0"/>
              <w:contextualSpacing/>
              <w:jc w:val="both"/>
              <w:rPr>
                <w:rFonts w:ascii="Times New Roman" w:hAnsi="Times New Roman" w:cs="Times New Roman"/>
                <w:sz w:val="24"/>
                <w:szCs w:val="24"/>
              </w:rPr>
            </w:pPr>
            <w:r w:rsidRPr="00D9186F">
              <w:rPr>
                <w:rFonts w:ascii="Times New Roman" w:hAnsi="Times New Roman" w:cs="Times New Roman"/>
                <w:sz w:val="24"/>
                <w:szCs w:val="24"/>
              </w:rPr>
              <w:t>Улично-дорожная сеть</w:t>
            </w:r>
          </w:p>
        </w:tc>
        <w:tc>
          <w:tcPr>
            <w:tcW w:w="5953" w:type="dxa"/>
            <w:tcMar>
              <w:top w:w="28" w:type="dxa"/>
              <w:left w:w="28" w:type="dxa"/>
              <w:bottom w:w="28" w:type="dxa"/>
              <w:right w:w="28" w:type="dxa"/>
            </w:tcMar>
          </w:tcPr>
          <w:p w:rsidR="009778EE" w:rsidRPr="00D9186F" w:rsidRDefault="009778EE" w:rsidP="004101DF">
            <w:pPr>
              <w:pStyle w:val="ConsPlusNormal"/>
              <w:ind w:firstLine="0"/>
              <w:contextualSpacing/>
              <w:jc w:val="both"/>
              <w:rPr>
                <w:rFonts w:ascii="Times New Roman" w:hAnsi="Times New Roman" w:cs="Times New Roman"/>
                <w:sz w:val="24"/>
                <w:szCs w:val="24"/>
              </w:rPr>
            </w:pPr>
            <w:r w:rsidRPr="00D9186F">
              <w:rPr>
                <w:rFonts w:ascii="Times New Roman" w:hAnsi="Times New Roman" w:cs="Times New Roman"/>
                <w:sz w:val="24"/>
                <w:szCs w:val="24"/>
              </w:rPr>
              <w:t>Объекты улично-дорожной сети: автомобильные дороги, трамвайные пути, пешеходные тротуары, пешеходные переходы, бульвары, площади, проезды, велодорожеки и объекты велотранспортной и инженерной инфраструктуры;</w:t>
            </w:r>
          </w:p>
          <w:p w:rsidR="009778EE" w:rsidRPr="00D9186F" w:rsidRDefault="009778EE" w:rsidP="004101DF">
            <w:pPr>
              <w:pStyle w:val="ConsPlusNormal"/>
              <w:ind w:firstLine="0"/>
              <w:contextualSpacing/>
              <w:jc w:val="both"/>
              <w:rPr>
                <w:rFonts w:ascii="Times New Roman" w:hAnsi="Times New Roman" w:cs="Times New Roman"/>
                <w:sz w:val="24"/>
                <w:szCs w:val="24"/>
              </w:rPr>
            </w:pPr>
            <w:r w:rsidRPr="00D9186F">
              <w:rPr>
                <w:rFonts w:ascii="Times New Roman" w:hAnsi="Times New Roman" w:cs="Times New Roman"/>
                <w:sz w:val="24"/>
                <w:szCs w:val="24"/>
              </w:rPr>
              <w:t>Размещение придорожных стоянок (парковок) транспортных средств в границах улиц и дорог, за исключением гаражей для хранения личного автотранспорта граждан, служебного транспорта и транспорта общего пользования, а также некапитальных сооружений, предназначенных для охраны транспортных средств</w:t>
            </w:r>
          </w:p>
        </w:tc>
      </w:tr>
      <w:tr w:rsidR="009778EE" w:rsidRPr="00D9186F" w:rsidTr="004101DF">
        <w:tc>
          <w:tcPr>
            <w:tcW w:w="709" w:type="dxa"/>
            <w:tcMar>
              <w:top w:w="28" w:type="dxa"/>
              <w:left w:w="28" w:type="dxa"/>
              <w:bottom w:w="28" w:type="dxa"/>
              <w:right w:w="28" w:type="dxa"/>
            </w:tcMar>
          </w:tcPr>
          <w:p w:rsidR="009778EE" w:rsidRPr="00D9186F" w:rsidRDefault="009778EE" w:rsidP="004101DF">
            <w:pPr>
              <w:pStyle w:val="ConsPlusNormal"/>
              <w:ind w:firstLine="0"/>
              <w:contextualSpacing/>
              <w:rPr>
                <w:rFonts w:ascii="Times New Roman" w:hAnsi="Times New Roman" w:cs="Times New Roman"/>
                <w:sz w:val="24"/>
                <w:szCs w:val="24"/>
              </w:rPr>
            </w:pPr>
            <w:r w:rsidRPr="00D9186F">
              <w:rPr>
                <w:rFonts w:ascii="Times New Roman" w:hAnsi="Times New Roman" w:cs="Times New Roman"/>
                <w:sz w:val="24"/>
                <w:szCs w:val="24"/>
              </w:rPr>
              <w:t>12.0.2</w:t>
            </w:r>
          </w:p>
        </w:tc>
        <w:tc>
          <w:tcPr>
            <w:tcW w:w="2977" w:type="dxa"/>
            <w:tcMar>
              <w:top w:w="28" w:type="dxa"/>
              <w:left w:w="28" w:type="dxa"/>
              <w:bottom w:w="28" w:type="dxa"/>
              <w:right w:w="28" w:type="dxa"/>
            </w:tcMar>
          </w:tcPr>
          <w:p w:rsidR="009778EE" w:rsidRPr="00D9186F" w:rsidRDefault="009778EE" w:rsidP="004101DF">
            <w:pPr>
              <w:pStyle w:val="ConsPlusNormal"/>
              <w:ind w:firstLine="0"/>
              <w:contextualSpacing/>
              <w:rPr>
                <w:rFonts w:ascii="Times New Roman" w:hAnsi="Times New Roman" w:cs="Times New Roman"/>
                <w:sz w:val="24"/>
                <w:szCs w:val="24"/>
              </w:rPr>
            </w:pPr>
            <w:r w:rsidRPr="00D9186F">
              <w:rPr>
                <w:rFonts w:ascii="Times New Roman" w:hAnsi="Times New Roman" w:cs="Times New Roman"/>
                <w:sz w:val="24"/>
                <w:szCs w:val="24"/>
              </w:rPr>
              <w:t>Благоустройство территории</w:t>
            </w:r>
          </w:p>
        </w:tc>
        <w:tc>
          <w:tcPr>
            <w:tcW w:w="5953" w:type="dxa"/>
            <w:tcMar>
              <w:top w:w="28" w:type="dxa"/>
              <w:left w:w="28" w:type="dxa"/>
              <w:bottom w:w="28" w:type="dxa"/>
              <w:right w:w="28" w:type="dxa"/>
            </w:tcMar>
          </w:tcPr>
          <w:p w:rsidR="009778EE" w:rsidRPr="00D9186F" w:rsidRDefault="009778EE" w:rsidP="004101DF">
            <w:pPr>
              <w:pStyle w:val="ConsPlusNormal"/>
              <w:ind w:firstLine="0"/>
              <w:contextualSpacing/>
              <w:rPr>
                <w:rFonts w:ascii="Times New Roman" w:hAnsi="Times New Roman" w:cs="Times New Roman"/>
                <w:sz w:val="24"/>
                <w:szCs w:val="24"/>
              </w:rPr>
            </w:pPr>
            <w:r w:rsidRPr="00D9186F">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9778EE" w:rsidRPr="00D9186F" w:rsidTr="004101DF">
        <w:trPr>
          <w:trHeight w:val="32"/>
        </w:trPr>
        <w:tc>
          <w:tcPr>
            <w:tcW w:w="709" w:type="dxa"/>
            <w:tcMar>
              <w:top w:w="28" w:type="dxa"/>
              <w:left w:w="28" w:type="dxa"/>
              <w:bottom w:w="28" w:type="dxa"/>
              <w:right w:w="28" w:type="dxa"/>
            </w:tcMar>
          </w:tcPr>
          <w:p w:rsidR="009778EE" w:rsidRPr="00D9186F" w:rsidRDefault="009778EE" w:rsidP="004101DF">
            <w:pPr>
              <w:pStyle w:val="ConsPlusNormal"/>
              <w:ind w:firstLine="0"/>
              <w:contextualSpacing/>
              <w:jc w:val="center"/>
              <w:rPr>
                <w:rFonts w:ascii="Times New Roman" w:hAnsi="Times New Roman" w:cs="Times New Roman"/>
                <w:sz w:val="24"/>
                <w:szCs w:val="24"/>
              </w:rPr>
            </w:pPr>
            <w:r w:rsidRPr="00D9186F">
              <w:rPr>
                <w:rFonts w:ascii="Times New Roman" w:hAnsi="Times New Roman" w:cs="Times New Roman"/>
                <w:sz w:val="24"/>
                <w:szCs w:val="24"/>
              </w:rPr>
              <w:t>12.2</w:t>
            </w:r>
          </w:p>
        </w:tc>
        <w:tc>
          <w:tcPr>
            <w:tcW w:w="2977" w:type="dxa"/>
            <w:tcMar>
              <w:top w:w="28" w:type="dxa"/>
              <w:left w:w="28" w:type="dxa"/>
              <w:bottom w:w="28" w:type="dxa"/>
              <w:right w:w="28" w:type="dxa"/>
            </w:tcMar>
          </w:tcPr>
          <w:p w:rsidR="009778EE" w:rsidRPr="00D9186F" w:rsidRDefault="009778EE" w:rsidP="004101DF">
            <w:pPr>
              <w:pStyle w:val="ConsPlusNormal"/>
              <w:ind w:firstLine="0"/>
              <w:contextualSpacing/>
              <w:rPr>
                <w:rFonts w:ascii="Times New Roman" w:hAnsi="Times New Roman" w:cs="Times New Roman"/>
                <w:sz w:val="24"/>
                <w:szCs w:val="24"/>
              </w:rPr>
            </w:pPr>
            <w:r w:rsidRPr="00D9186F">
              <w:rPr>
                <w:rFonts w:ascii="Times New Roman" w:hAnsi="Times New Roman" w:cs="Times New Roman"/>
                <w:sz w:val="24"/>
                <w:szCs w:val="24"/>
              </w:rPr>
              <w:t>Специальная деятельность</w:t>
            </w:r>
          </w:p>
        </w:tc>
        <w:tc>
          <w:tcPr>
            <w:tcW w:w="5953" w:type="dxa"/>
            <w:tcMar>
              <w:top w:w="28" w:type="dxa"/>
              <w:left w:w="28" w:type="dxa"/>
              <w:bottom w:w="28" w:type="dxa"/>
              <w:right w:w="28" w:type="dxa"/>
            </w:tcMar>
          </w:tcPr>
          <w:p w:rsidR="009778EE" w:rsidRPr="00D9186F" w:rsidRDefault="009778EE" w:rsidP="004101DF">
            <w:pPr>
              <w:pStyle w:val="ConsPlusNormal"/>
              <w:ind w:firstLine="0"/>
              <w:contextualSpacing/>
              <w:rPr>
                <w:rFonts w:ascii="Times New Roman" w:hAnsi="Times New Roman" w:cs="Times New Roman"/>
                <w:sz w:val="24"/>
                <w:szCs w:val="24"/>
              </w:rPr>
            </w:pPr>
            <w:r w:rsidRPr="00D9186F">
              <w:rPr>
                <w:rFonts w:ascii="Times New Roman" w:hAnsi="Times New Roman" w:cs="Times New Roman"/>
                <w:sz w:val="24"/>
                <w:szCs w:val="24"/>
              </w:rPr>
              <w:t>Пункты сбора мусора для вторичной переработки</w:t>
            </w:r>
          </w:p>
        </w:tc>
      </w:tr>
    </w:tbl>
    <w:p w:rsidR="009778EE" w:rsidRPr="00206DB7" w:rsidRDefault="009778EE" w:rsidP="009778EE"/>
    <w:p w:rsidR="009778EE" w:rsidRPr="00D02D5B" w:rsidRDefault="009778EE" w:rsidP="009778EE">
      <w:pPr>
        <w:pStyle w:val="af5"/>
      </w:pPr>
    </w:p>
    <w:p w:rsidR="009778EE" w:rsidRDefault="009778EE">
      <w:pPr>
        <w:pStyle w:val="af5"/>
        <w:suppressAutoHyphens/>
        <w:ind w:firstLine="709"/>
        <w:rPr>
          <w:rFonts w:cs="Times New Roman"/>
        </w:rPr>
      </w:pPr>
    </w:p>
    <w:p w:rsidR="0039340E" w:rsidRDefault="00087F42" w:rsidP="00F354D3">
      <w:pPr>
        <w:pStyle w:val="31"/>
        <w:ind w:left="851"/>
        <w:jc w:val="both"/>
        <w:rPr>
          <w:color w:val="000000"/>
        </w:rPr>
      </w:pPr>
      <w:bookmarkStart w:id="191" w:name="_Toc48920908"/>
      <w:bookmarkStart w:id="192" w:name="_Toc65508427"/>
      <w:r>
        <w:rPr>
          <w:color w:val="000000"/>
        </w:rPr>
        <w:lastRenderedPageBreak/>
        <w:t>Статья 3</w:t>
      </w:r>
      <w:r w:rsidR="009778EE">
        <w:rPr>
          <w:color w:val="000000"/>
        </w:rPr>
        <w:t>8</w:t>
      </w:r>
      <w:r>
        <w:rPr>
          <w:color w:val="000000"/>
        </w:rPr>
        <w:t>.</w:t>
      </w:r>
      <w:r>
        <w:rPr>
          <w:color w:val="000000"/>
        </w:rPr>
        <w:tab/>
        <w:t>Особенности размещения отдельных видов разрешённого использования земельных участков и объектов капитального строительства.</w:t>
      </w:r>
      <w:bookmarkEnd w:id="191"/>
      <w:bookmarkEnd w:id="192"/>
    </w:p>
    <w:p w:rsidR="00143031" w:rsidRPr="006551A6" w:rsidRDefault="006551A6" w:rsidP="006551A6">
      <w:pPr>
        <w:pStyle w:val="102"/>
        <w:spacing w:before="120"/>
        <w:rPr>
          <w:rFonts w:ascii="Times New Roman" w:hAnsi="Times New Roman" w:cs="Times New Roman"/>
          <w:b w:val="0"/>
          <w:sz w:val="24"/>
        </w:rPr>
      </w:pPr>
      <w:bookmarkStart w:id="193" w:name="_Toc48920909"/>
      <w:r w:rsidRPr="006551A6">
        <w:rPr>
          <w:rFonts w:ascii="Times New Roman" w:hAnsi="Times New Roman" w:cs="Times New Roman"/>
          <w:b w:val="0"/>
          <w:sz w:val="24"/>
        </w:rPr>
        <w:t xml:space="preserve"> </w:t>
      </w:r>
      <w:r w:rsidRPr="006551A6">
        <w:rPr>
          <w:rFonts w:ascii="Times New Roman" w:hAnsi="Times New Roman" w:cs="Times New Roman"/>
          <w:b w:val="0"/>
          <w:sz w:val="24"/>
        </w:rPr>
        <w:tab/>
      </w:r>
      <w:r w:rsidR="00143031" w:rsidRPr="006551A6">
        <w:rPr>
          <w:rFonts w:ascii="Times New Roman" w:hAnsi="Times New Roman" w:cs="Times New Roman"/>
          <w:b w:val="0"/>
          <w:sz w:val="24"/>
        </w:rPr>
        <w:t>1. Размещение объектов, на земельных участках с видами разрешённого использования, имеющими код 2.7. «Обслуживание жилой застройки», возможно, если их размещение связано с удовлетворением повседневных потребностей жителей, не причиняет вред окружающей среде и санитарному благополучию, не причиняет существенного неудобства жителям, не требует установления санитарной зоны, а площадь земельных участков под названными объектами не превышает 20% от площади территориальной зоны, в которой расположен земельный участок.</w:t>
      </w:r>
    </w:p>
    <w:p w:rsidR="00143031" w:rsidRPr="006551A6" w:rsidRDefault="00143031" w:rsidP="006551A6">
      <w:pPr>
        <w:pStyle w:val="102"/>
        <w:spacing w:beforeLines="120" w:before="288"/>
        <w:ind w:firstLine="709"/>
        <w:rPr>
          <w:rFonts w:ascii="Times New Roman" w:hAnsi="Times New Roman" w:cs="Times New Roman"/>
          <w:b w:val="0"/>
          <w:sz w:val="24"/>
        </w:rPr>
      </w:pPr>
      <w:r w:rsidRPr="006551A6">
        <w:rPr>
          <w:rFonts w:ascii="Times New Roman" w:hAnsi="Times New Roman" w:cs="Times New Roman"/>
          <w:b w:val="0"/>
          <w:sz w:val="24"/>
        </w:rPr>
        <w:t xml:space="preserve">2. Размещение объекта капитального строительства предполагает размещение в нём всей необходимой инженерной инфраструктуры. Объекты локального инженерного обеспечения (приобъектные котельные, водозаборные и водонапорные сооружения) могут быть размещены обособлено в качестве вспомогательных видов разрешённого использования, в том случае, если это допустимо градостроительным регламентом. В противном случае, все сети и сооружения локального инженерного обеспечения должны быть размещены в пределах основного объекта капитального строительства.   </w:t>
      </w:r>
    </w:p>
    <w:p w:rsidR="00143031" w:rsidRPr="006551A6" w:rsidRDefault="00143031" w:rsidP="006551A6">
      <w:pPr>
        <w:pStyle w:val="102"/>
        <w:spacing w:beforeLines="120" w:before="288"/>
        <w:ind w:firstLine="709"/>
        <w:rPr>
          <w:rFonts w:ascii="Times New Roman" w:hAnsi="Times New Roman" w:cs="Times New Roman"/>
          <w:b w:val="0"/>
          <w:sz w:val="24"/>
        </w:rPr>
      </w:pPr>
      <w:r w:rsidRPr="006551A6">
        <w:rPr>
          <w:rFonts w:ascii="Times New Roman" w:hAnsi="Times New Roman" w:cs="Times New Roman"/>
          <w:b w:val="0"/>
          <w:sz w:val="24"/>
        </w:rPr>
        <w:t>3. Размещение инфекционных, психиатрических и туберкулёзных больниц и лепрозориев, паталого-анатомических бюро и бюро судебно-медицинской экспертизы, а также противочумных и дезинфекционных центров (станций) размещается исключительно в пределах земельных участков с видом разрешённого использования 3.4. «Здравоохранение» в составе территориальной зоны ОС в соответствии с требованиями технических регламентов и санитарных нормативов.</w:t>
      </w:r>
    </w:p>
    <w:p w:rsidR="00143031" w:rsidRPr="006551A6" w:rsidRDefault="00143031" w:rsidP="006551A6">
      <w:pPr>
        <w:pStyle w:val="102"/>
        <w:spacing w:beforeLines="120" w:before="288"/>
        <w:ind w:firstLine="709"/>
        <w:rPr>
          <w:rFonts w:ascii="Times New Roman" w:hAnsi="Times New Roman" w:cs="Times New Roman"/>
          <w:b w:val="0"/>
          <w:sz w:val="24"/>
        </w:rPr>
      </w:pPr>
      <w:r w:rsidRPr="006551A6">
        <w:rPr>
          <w:rFonts w:ascii="Times New Roman" w:hAnsi="Times New Roman" w:cs="Times New Roman"/>
          <w:b w:val="0"/>
          <w:sz w:val="24"/>
        </w:rPr>
        <w:t>4. Любой из видов разрешённого использования объектов капитального строительства, указанных в градостроительных регламентах, подразумевает размещение при нём гостевых автостоянок (парковок) в соответствии с установленными нормативами.</w:t>
      </w:r>
    </w:p>
    <w:p w:rsidR="00143031" w:rsidRPr="006551A6" w:rsidRDefault="00143031" w:rsidP="006551A6">
      <w:pPr>
        <w:pStyle w:val="102"/>
        <w:spacing w:beforeLines="120" w:before="288"/>
        <w:ind w:firstLine="709"/>
        <w:rPr>
          <w:rFonts w:ascii="Times New Roman" w:hAnsi="Times New Roman" w:cs="Times New Roman"/>
          <w:b w:val="0"/>
          <w:sz w:val="24"/>
        </w:rPr>
      </w:pPr>
      <w:r w:rsidRPr="006551A6">
        <w:rPr>
          <w:rFonts w:ascii="Times New Roman" w:hAnsi="Times New Roman" w:cs="Times New Roman"/>
          <w:b w:val="0"/>
          <w:sz w:val="24"/>
        </w:rPr>
        <w:t>5. Любые вспомогательные виды разрешенного использования объектов капитального строительства не могут по своим характеристикам (строительному объему, общей площади) превышать суммарное значение аналогичных показателей основных (условных) видов разрешенного использования объектов капитального строительства, при которых установлены данные вспомогательные виды разрешенного использования.</w:t>
      </w:r>
    </w:p>
    <w:p w:rsidR="00143031" w:rsidRPr="006551A6" w:rsidRDefault="00143031" w:rsidP="006551A6">
      <w:pPr>
        <w:pStyle w:val="102"/>
        <w:spacing w:before="120"/>
        <w:ind w:firstLine="708"/>
        <w:rPr>
          <w:rFonts w:ascii="Times New Roman" w:hAnsi="Times New Roman" w:cs="Times New Roman"/>
          <w:b w:val="0"/>
          <w:sz w:val="24"/>
        </w:rPr>
      </w:pPr>
      <w:r w:rsidRPr="006551A6">
        <w:rPr>
          <w:rFonts w:ascii="Times New Roman" w:hAnsi="Times New Roman" w:cs="Times New Roman"/>
          <w:b w:val="0"/>
          <w:sz w:val="24"/>
        </w:rPr>
        <w:t>6. В пределах любых территориальных зон в качестве основных разрешённых видов использования земельных участков могут располагаться:</w:t>
      </w:r>
    </w:p>
    <w:p w:rsidR="00143031" w:rsidRPr="006551A6" w:rsidRDefault="00143031" w:rsidP="006551A6">
      <w:pPr>
        <w:pStyle w:val="102"/>
        <w:rPr>
          <w:rFonts w:ascii="Times New Roman" w:hAnsi="Times New Roman" w:cs="Times New Roman"/>
          <w:b w:val="0"/>
          <w:sz w:val="24"/>
        </w:rPr>
      </w:pPr>
      <w:r w:rsidRPr="006551A6">
        <w:rPr>
          <w:rFonts w:ascii="Times New Roman" w:hAnsi="Times New Roman" w:cs="Times New Roman"/>
          <w:b w:val="0"/>
          <w:sz w:val="24"/>
        </w:rPr>
        <w:t>земельные участки для размещения объектов инженерной инфраструктуры (линейные объекты для обеспечения населения и организаций внутри населенных пунктов объектами инженерно-технического обеспечения, объекты теплоснабжения, газоснабжения (в том числе ГРП, ГРПШ), объекты электроснабжения (в том числе ТП) и линейные объекты связи; электростанции, подстанции, трансформаторы, водопроводные и канализационные насосные станции, водозаборы, артезианские скважины, водонапорные сооружения, колодцы, котельные, теплостанции, локальные сооружения инженерного обеспечения, телефонные станции, сооружения связи, телевидения и т.п. объекты);</w:t>
      </w:r>
    </w:p>
    <w:p w:rsidR="00143031" w:rsidRPr="006551A6" w:rsidRDefault="00143031" w:rsidP="006551A6">
      <w:pPr>
        <w:pStyle w:val="102"/>
        <w:rPr>
          <w:rFonts w:ascii="Times New Roman" w:hAnsi="Times New Roman" w:cs="Times New Roman"/>
          <w:b w:val="0"/>
          <w:sz w:val="24"/>
        </w:rPr>
      </w:pPr>
      <w:r w:rsidRPr="006551A6">
        <w:rPr>
          <w:rFonts w:ascii="Times New Roman" w:hAnsi="Times New Roman" w:cs="Times New Roman"/>
          <w:b w:val="0"/>
          <w:sz w:val="24"/>
        </w:rPr>
        <w:t>земельные участки для размещения объектов пожарной охраны (гидрантов, резервуаров, противопожарных водоемов);</w:t>
      </w:r>
    </w:p>
    <w:p w:rsidR="00143031" w:rsidRPr="006551A6" w:rsidRDefault="00143031" w:rsidP="006551A6">
      <w:pPr>
        <w:pStyle w:val="102"/>
        <w:rPr>
          <w:rFonts w:ascii="Times New Roman" w:hAnsi="Times New Roman" w:cs="Times New Roman"/>
          <w:b w:val="0"/>
          <w:sz w:val="24"/>
        </w:rPr>
      </w:pPr>
      <w:r w:rsidRPr="006551A6">
        <w:rPr>
          <w:rFonts w:ascii="Times New Roman" w:hAnsi="Times New Roman" w:cs="Times New Roman"/>
          <w:b w:val="0"/>
          <w:sz w:val="24"/>
        </w:rPr>
        <w:t>земельные участки для размещения площадок для сбора мусора;</w:t>
      </w:r>
    </w:p>
    <w:p w:rsidR="00143031" w:rsidRPr="006551A6" w:rsidRDefault="00143031" w:rsidP="006551A6">
      <w:pPr>
        <w:pStyle w:val="102"/>
        <w:rPr>
          <w:rFonts w:ascii="Times New Roman" w:hAnsi="Times New Roman" w:cs="Times New Roman"/>
          <w:b w:val="0"/>
          <w:sz w:val="24"/>
        </w:rPr>
      </w:pPr>
      <w:r w:rsidRPr="006551A6">
        <w:rPr>
          <w:rFonts w:ascii="Times New Roman" w:hAnsi="Times New Roman" w:cs="Times New Roman"/>
          <w:b w:val="0"/>
          <w:sz w:val="24"/>
        </w:rPr>
        <w:lastRenderedPageBreak/>
        <w:t>земельные участки для размещения элементов благоустройства и вертикальной планировки (открытых лестниц, подпорных стенок, декоративных пешеходных мостиков и т.п. малых архитектурных форм);</w:t>
      </w:r>
    </w:p>
    <w:p w:rsidR="00143031" w:rsidRPr="006551A6" w:rsidRDefault="00143031" w:rsidP="006551A6">
      <w:pPr>
        <w:pStyle w:val="102"/>
        <w:rPr>
          <w:rFonts w:ascii="Times New Roman" w:hAnsi="Times New Roman" w:cs="Times New Roman"/>
          <w:b w:val="0"/>
          <w:sz w:val="24"/>
        </w:rPr>
      </w:pPr>
      <w:r w:rsidRPr="006551A6">
        <w:rPr>
          <w:rFonts w:ascii="Times New Roman" w:hAnsi="Times New Roman" w:cs="Times New Roman"/>
          <w:b w:val="0"/>
          <w:sz w:val="24"/>
        </w:rPr>
        <w:t>земельные участки для размещения объектов гражданской обороны;</w:t>
      </w:r>
    </w:p>
    <w:p w:rsidR="00143031" w:rsidRPr="006551A6" w:rsidRDefault="00143031" w:rsidP="006551A6">
      <w:pPr>
        <w:pStyle w:val="102"/>
        <w:rPr>
          <w:rFonts w:ascii="Times New Roman" w:hAnsi="Times New Roman" w:cs="Times New Roman"/>
          <w:b w:val="0"/>
          <w:sz w:val="24"/>
        </w:rPr>
      </w:pPr>
      <w:r w:rsidRPr="006551A6">
        <w:rPr>
          <w:rFonts w:ascii="Times New Roman" w:hAnsi="Times New Roman" w:cs="Times New Roman"/>
          <w:b w:val="0"/>
          <w:sz w:val="24"/>
        </w:rPr>
        <w:t>земельные участки для размещения общественных туалетов;</w:t>
      </w:r>
    </w:p>
    <w:p w:rsidR="00143031" w:rsidRPr="006551A6" w:rsidRDefault="00143031" w:rsidP="006551A6">
      <w:pPr>
        <w:pStyle w:val="102"/>
        <w:rPr>
          <w:rFonts w:ascii="Times New Roman" w:hAnsi="Times New Roman" w:cs="Times New Roman"/>
          <w:b w:val="0"/>
          <w:sz w:val="24"/>
        </w:rPr>
      </w:pPr>
      <w:r w:rsidRPr="006551A6">
        <w:rPr>
          <w:rFonts w:ascii="Times New Roman" w:hAnsi="Times New Roman" w:cs="Times New Roman"/>
          <w:b w:val="0"/>
          <w:sz w:val="24"/>
        </w:rPr>
        <w:t>земельные участки для декоративного и защитного озеленения;</w:t>
      </w:r>
    </w:p>
    <w:p w:rsidR="00143031" w:rsidRPr="006551A6" w:rsidRDefault="00143031" w:rsidP="006551A6">
      <w:pPr>
        <w:pStyle w:val="102"/>
        <w:rPr>
          <w:rFonts w:ascii="Times New Roman" w:hAnsi="Times New Roman" w:cs="Times New Roman"/>
          <w:b w:val="0"/>
          <w:sz w:val="24"/>
        </w:rPr>
      </w:pPr>
      <w:r w:rsidRPr="006551A6">
        <w:rPr>
          <w:rFonts w:ascii="Times New Roman" w:hAnsi="Times New Roman" w:cs="Times New Roman"/>
          <w:b w:val="0"/>
          <w:sz w:val="24"/>
        </w:rPr>
        <w:t>земельные участки для размещения памятников, монументов, мемориалов;</w:t>
      </w:r>
    </w:p>
    <w:p w:rsidR="00143031" w:rsidRPr="006551A6" w:rsidRDefault="00143031" w:rsidP="006551A6">
      <w:pPr>
        <w:pStyle w:val="102"/>
        <w:rPr>
          <w:rFonts w:ascii="Times New Roman" w:hAnsi="Times New Roman" w:cs="Times New Roman"/>
          <w:b w:val="0"/>
          <w:sz w:val="24"/>
        </w:rPr>
      </w:pPr>
      <w:r w:rsidRPr="006551A6">
        <w:rPr>
          <w:rFonts w:ascii="Times New Roman" w:hAnsi="Times New Roman" w:cs="Times New Roman"/>
          <w:b w:val="0"/>
          <w:sz w:val="24"/>
        </w:rPr>
        <w:t xml:space="preserve">земельные участки улиц, площадей, аллей, бульваров, набережных, застав, переулков, проездов, тупиков; </w:t>
      </w:r>
    </w:p>
    <w:p w:rsidR="00143031" w:rsidRPr="006551A6" w:rsidRDefault="00143031" w:rsidP="006551A6">
      <w:pPr>
        <w:pStyle w:val="102"/>
        <w:rPr>
          <w:rFonts w:ascii="Times New Roman" w:hAnsi="Times New Roman" w:cs="Times New Roman"/>
          <w:b w:val="0"/>
          <w:sz w:val="24"/>
        </w:rPr>
      </w:pPr>
      <w:r w:rsidRPr="006551A6">
        <w:rPr>
          <w:rFonts w:ascii="Times New Roman" w:hAnsi="Times New Roman" w:cs="Times New Roman"/>
          <w:b w:val="0"/>
          <w:sz w:val="24"/>
        </w:rPr>
        <w:t>земельные участки для размещения объектов мелиорации;</w:t>
      </w:r>
    </w:p>
    <w:p w:rsidR="00143031" w:rsidRPr="006551A6" w:rsidRDefault="00143031" w:rsidP="006551A6">
      <w:pPr>
        <w:pStyle w:val="102"/>
        <w:rPr>
          <w:rFonts w:ascii="Times New Roman" w:hAnsi="Times New Roman" w:cs="Times New Roman"/>
          <w:b w:val="0"/>
          <w:sz w:val="24"/>
        </w:rPr>
      </w:pPr>
      <w:r w:rsidRPr="006551A6">
        <w:rPr>
          <w:rFonts w:ascii="Times New Roman" w:hAnsi="Times New Roman" w:cs="Times New Roman"/>
          <w:b w:val="0"/>
          <w:sz w:val="24"/>
        </w:rPr>
        <w:t>земельные участки для размещения информационных и геодезических знаков;</w:t>
      </w:r>
    </w:p>
    <w:p w:rsidR="00143031" w:rsidRPr="006551A6" w:rsidRDefault="00143031" w:rsidP="006551A6">
      <w:pPr>
        <w:pStyle w:val="102"/>
        <w:rPr>
          <w:rFonts w:ascii="Times New Roman" w:hAnsi="Times New Roman" w:cs="Times New Roman"/>
          <w:b w:val="0"/>
          <w:sz w:val="24"/>
        </w:rPr>
      </w:pPr>
      <w:r w:rsidRPr="006551A6">
        <w:rPr>
          <w:rFonts w:ascii="Times New Roman" w:hAnsi="Times New Roman" w:cs="Times New Roman"/>
          <w:b w:val="0"/>
          <w:sz w:val="24"/>
        </w:rPr>
        <w:t>земельные участки общего пользования, занятые площадями, аллеями, заставами, переулками, тупиками, улицами, проездами, набережными, скверами, бульварами, водными объектами и другими объектами.</w:t>
      </w:r>
    </w:p>
    <w:p w:rsidR="00143031" w:rsidRPr="006551A6" w:rsidRDefault="00143031" w:rsidP="006551A6">
      <w:pPr>
        <w:pStyle w:val="102"/>
        <w:rPr>
          <w:rFonts w:ascii="Times New Roman" w:hAnsi="Times New Roman" w:cs="Times New Roman"/>
          <w:b w:val="0"/>
          <w:color w:val="000000"/>
          <w:sz w:val="24"/>
        </w:rPr>
      </w:pPr>
      <w:r w:rsidRPr="006551A6">
        <w:rPr>
          <w:rFonts w:ascii="Times New Roman" w:hAnsi="Times New Roman" w:cs="Times New Roman"/>
          <w:b w:val="0"/>
          <w:color w:val="000000"/>
          <w:sz w:val="24"/>
        </w:rPr>
        <w:t xml:space="preserve"> </w:t>
      </w:r>
      <w:r w:rsidRPr="006551A6">
        <w:rPr>
          <w:rFonts w:ascii="Times New Roman" w:hAnsi="Times New Roman" w:cs="Times New Roman"/>
          <w:b w:val="0"/>
          <w:color w:val="000000"/>
          <w:sz w:val="24"/>
        </w:rPr>
        <w:tab/>
        <w:t>А также виды использования земельных участков согласно коду вида разрешенного использования земельного участка в соответствии с Приказом Министерства экономического развития РФ от 1 сентября 2014 г. N 540 «Об утверждении классификатора видов разрешенного использования земельных участков»: 3.1; 3.4; 3.4.1; 3.5.1; 3.6; 3.10; 4.5;</w:t>
      </w:r>
      <w:r w:rsidR="009B7AD6">
        <w:rPr>
          <w:rFonts w:ascii="Times New Roman" w:hAnsi="Times New Roman" w:cs="Times New Roman"/>
          <w:b w:val="0"/>
          <w:color w:val="000000"/>
          <w:sz w:val="24"/>
          <w:lang w:val="ru-RU"/>
        </w:rPr>
        <w:t xml:space="preserve"> 4.9.1.2; 4.9.1.3;</w:t>
      </w:r>
      <w:bookmarkStart w:id="194" w:name="_GoBack"/>
      <w:bookmarkEnd w:id="194"/>
      <w:r w:rsidRPr="006551A6">
        <w:rPr>
          <w:rFonts w:ascii="Times New Roman" w:hAnsi="Times New Roman" w:cs="Times New Roman"/>
          <w:b w:val="0"/>
          <w:color w:val="000000"/>
          <w:sz w:val="24"/>
        </w:rPr>
        <w:t xml:space="preserve"> 5,0; 5.1.3; 5.1.4; 6.8; 6.7; 11.3; 12.0.</w:t>
      </w:r>
    </w:p>
    <w:p w:rsidR="00143031" w:rsidRPr="006551A6" w:rsidRDefault="00143031" w:rsidP="006551A6">
      <w:pPr>
        <w:pStyle w:val="102"/>
        <w:rPr>
          <w:rFonts w:ascii="Times New Roman" w:hAnsi="Times New Roman" w:cs="Times New Roman"/>
          <w:b w:val="0"/>
          <w:sz w:val="24"/>
        </w:rPr>
      </w:pPr>
    </w:p>
    <w:p w:rsidR="00143031" w:rsidRPr="006551A6" w:rsidRDefault="00143031" w:rsidP="006551A6">
      <w:pPr>
        <w:pStyle w:val="102"/>
        <w:ind w:firstLine="708"/>
        <w:rPr>
          <w:rFonts w:ascii="Times New Roman" w:hAnsi="Times New Roman" w:cs="Times New Roman"/>
          <w:b w:val="0"/>
          <w:sz w:val="24"/>
        </w:rPr>
      </w:pPr>
      <w:r w:rsidRPr="006551A6">
        <w:rPr>
          <w:rFonts w:ascii="Times New Roman" w:hAnsi="Times New Roman" w:cs="Times New Roman"/>
          <w:b w:val="0"/>
          <w:sz w:val="24"/>
        </w:rPr>
        <w:t>7. В пределах любых территориальных зон в качестве основных разрешённых видов использования объектов капитального строительства могут располагаться:</w:t>
      </w:r>
    </w:p>
    <w:p w:rsidR="00143031" w:rsidRPr="006551A6" w:rsidRDefault="00143031" w:rsidP="006551A6">
      <w:pPr>
        <w:pStyle w:val="102"/>
        <w:rPr>
          <w:rFonts w:ascii="Times New Roman" w:hAnsi="Times New Roman" w:cs="Times New Roman"/>
          <w:b w:val="0"/>
          <w:sz w:val="24"/>
        </w:rPr>
      </w:pPr>
      <w:r w:rsidRPr="006551A6">
        <w:rPr>
          <w:rFonts w:ascii="Times New Roman" w:hAnsi="Times New Roman" w:cs="Times New Roman"/>
          <w:b w:val="0"/>
          <w:sz w:val="24"/>
        </w:rPr>
        <w:t>объекты гражданской обороны;</w:t>
      </w:r>
    </w:p>
    <w:p w:rsidR="00143031" w:rsidRPr="006551A6" w:rsidRDefault="00143031" w:rsidP="006551A6">
      <w:pPr>
        <w:pStyle w:val="102"/>
        <w:rPr>
          <w:rFonts w:ascii="Times New Roman" w:hAnsi="Times New Roman" w:cs="Times New Roman"/>
          <w:b w:val="0"/>
          <w:sz w:val="24"/>
        </w:rPr>
      </w:pPr>
      <w:r w:rsidRPr="006551A6">
        <w:rPr>
          <w:rFonts w:ascii="Times New Roman" w:hAnsi="Times New Roman" w:cs="Times New Roman"/>
          <w:b w:val="0"/>
          <w:sz w:val="24"/>
        </w:rPr>
        <w:t>объекты мелиорации;</w:t>
      </w:r>
    </w:p>
    <w:p w:rsidR="00143031" w:rsidRPr="006551A6" w:rsidRDefault="00143031" w:rsidP="006551A6">
      <w:pPr>
        <w:pStyle w:val="102"/>
        <w:spacing w:before="120"/>
        <w:rPr>
          <w:rFonts w:ascii="Times New Roman" w:hAnsi="Times New Roman" w:cs="Times New Roman"/>
          <w:b w:val="0"/>
          <w:sz w:val="24"/>
        </w:rPr>
      </w:pPr>
      <w:r w:rsidRPr="006551A6">
        <w:rPr>
          <w:rFonts w:ascii="Times New Roman" w:hAnsi="Times New Roman" w:cs="Times New Roman"/>
          <w:b w:val="0"/>
          <w:sz w:val="24"/>
        </w:rPr>
        <w:t>общественные туалеты.</w:t>
      </w:r>
    </w:p>
    <w:p w:rsidR="00143031" w:rsidRPr="006551A6" w:rsidRDefault="00143031" w:rsidP="006551A6">
      <w:pPr>
        <w:pStyle w:val="102"/>
        <w:spacing w:before="120"/>
        <w:ind w:firstLine="708"/>
        <w:rPr>
          <w:rFonts w:ascii="Times New Roman" w:hAnsi="Times New Roman" w:cs="Times New Roman"/>
          <w:b w:val="0"/>
          <w:sz w:val="24"/>
        </w:rPr>
      </w:pPr>
      <w:r w:rsidRPr="006551A6">
        <w:rPr>
          <w:rFonts w:ascii="Times New Roman" w:hAnsi="Times New Roman" w:cs="Times New Roman"/>
          <w:b w:val="0"/>
          <w:sz w:val="24"/>
        </w:rPr>
        <w:t xml:space="preserve">8. Любые вспомогательные виды разрешённого использования объектов капитального строительства не могут по своим характеристикам (строительному объёму, общей площади)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 </w:t>
      </w:r>
    </w:p>
    <w:p w:rsidR="0039340E" w:rsidRDefault="00087F42" w:rsidP="008F0FD5">
      <w:pPr>
        <w:pStyle w:val="31"/>
        <w:ind w:hanging="1559"/>
        <w:rPr>
          <w:color w:val="000000"/>
        </w:rPr>
      </w:pPr>
      <w:bookmarkStart w:id="195" w:name="_Toc65508428"/>
      <w:r>
        <w:rPr>
          <w:color w:val="000000"/>
        </w:rPr>
        <w:t>Статья 3</w:t>
      </w:r>
      <w:r w:rsidR="009778EE">
        <w:rPr>
          <w:color w:val="000000"/>
        </w:rPr>
        <w:t>9</w:t>
      </w:r>
      <w:r>
        <w:rPr>
          <w:color w:val="000000"/>
        </w:rPr>
        <w:t>. Многофункциональный объект капитального строительства.</w:t>
      </w:r>
      <w:bookmarkEnd w:id="193"/>
      <w:bookmarkEnd w:id="195"/>
    </w:p>
    <w:p w:rsidR="0039340E" w:rsidRDefault="00087F42">
      <w:pPr>
        <w:pStyle w:val="af5"/>
        <w:ind w:firstLine="709"/>
        <w:rPr>
          <w:rFonts w:cs="Times New Roman"/>
        </w:rPr>
      </w:pPr>
      <w:r>
        <w:rPr>
          <w:rFonts w:cs="Times New Roman"/>
        </w:rPr>
        <w:t>1. Многофункциональный объект капитального строительства (далее – многофункциональный объект) – объект капитального строительства, включающий в себя два и (или) более видов разрешённого использования (кроме вспомогательных видов использования).</w:t>
      </w:r>
    </w:p>
    <w:p w:rsidR="0039340E" w:rsidRDefault="00087F42">
      <w:pPr>
        <w:pStyle w:val="af5"/>
        <w:ind w:firstLine="709"/>
        <w:rPr>
          <w:rFonts w:cs="Times New Roman"/>
        </w:rPr>
      </w:pPr>
      <w:r>
        <w:rPr>
          <w:rFonts w:cs="Times New Roman"/>
        </w:rPr>
        <w:t xml:space="preserve">2. Если один из видов разрешённого использования, входящий в многофункциональный объект, отнесён градостроительным регламентом к условно разрешённым видам, то для его размещения в составе многофункционального объекта необходимо получение разрешения на условно разрешённый вид использования и проведение публичных слушаний в соответствии с процедурой, установленной статьёй 8 настоящих Правил. </w:t>
      </w:r>
    </w:p>
    <w:p w:rsidR="0039340E" w:rsidRDefault="00087F42" w:rsidP="001269A7">
      <w:pPr>
        <w:pStyle w:val="21"/>
      </w:pPr>
      <w:bookmarkStart w:id="196" w:name="_Toc48920910"/>
      <w:bookmarkStart w:id="197" w:name="_Toc65508429"/>
      <w:r>
        <w:lastRenderedPageBreak/>
        <w:t xml:space="preserve">Глава 7. Положение о внесении </w:t>
      </w:r>
      <w:bookmarkStart w:id="198" w:name="_toc1214"/>
      <w:bookmarkEnd w:id="198"/>
      <w:r>
        <w:t>изменений в Правила.</w:t>
      </w:r>
      <w:bookmarkEnd w:id="196"/>
      <w:bookmarkEnd w:id="197"/>
    </w:p>
    <w:p w:rsidR="0039340E" w:rsidRDefault="00087F42" w:rsidP="00F354D3">
      <w:pPr>
        <w:pStyle w:val="31"/>
        <w:ind w:left="709"/>
        <w:jc w:val="both"/>
        <w:rPr>
          <w:color w:val="000000"/>
        </w:rPr>
      </w:pPr>
      <w:bookmarkStart w:id="199" w:name="_toc1215"/>
      <w:bookmarkStart w:id="200" w:name="_toc1230"/>
      <w:bookmarkStart w:id="201" w:name="_Toc48920911"/>
      <w:bookmarkStart w:id="202" w:name="_Toc65508430"/>
      <w:bookmarkEnd w:id="199"/>
      <w:bookmarkEnd w:id="200"/>
      <w:r>
        <w:rPr>
          <w:color w:val="000000"/>
        </w:rPr>
        <w:t xml:space="preserve">Статья </w:t>
      </w:r>
      <w:r w:rsidR="009778EE">
        <w:rPr>
          <w:color w:val="000000"/>
        </w:rPr>
        <w:t>40</w:t>
      </w:r>
      <w:r w:rsidR="00DF48CD">
        <w:rPr>
          <w:color w:val="000000"/>
        </w:rPr>
        <w:t>.</w:t>
      </w:r>
      <w:r>
        <w:rPr>
          <w:color w:val="000000"/>
        </w:rPr>
        <w:t xml:space="preserve"> </w:t>
      </w:r>
      <w:r>
        <w:rPr>
          <w:color w:val="000000"/>
        </w:rPr>
        <w:tab/>
        <w:t>Действие Правил по отношению к генеральному плану сельского поселения.</w:t>
      </w:r>
      <w:bookmarkEnd w:id="201"/>
      <w:bookmarkEnd w:id="202"/>
    </w:p>
    <w:p w:rsidR="0039340E" w:rsidRDefault="00087F42">
      <w:pPr>
        <w:pStyle w:val="af5"/>
        <w:suppressAutoHyphens/>
        <w:ind w:firstLine="709"/>
        <w:rPr>
          <w:rFonts w:cs="Times New Roman"/>
        </w:rPr>
      </w:pPr>
      <w:r>
        <w:rPr>
          <w:rFonts w:cs="Times New Roman"/>
        </w:rPr>
        <w:t xml:space="preserve">После введения в действие настоящих Правил генеральный план действует в части, не противоречащей настоящим Правилам. </w:t>
      </w:r>
    </w:p>
    <w:p w:rsidR="0039340E" w:rsidRDefault="00087F42" w:rsidP="00F354D3">
      <w:pPr>
        <w:pStyle w:val="31"/>
        <w:ind w:left="709"/>
        <w:jc w:val="both"/>
        <w:rPr>
          <w:color w:val="000000"/>
        </w:rPr>
      </w:pPr>
      <w:bookmarkStart w:id="203" w:name="_toc1238"/>
      <w:bookmarkStart w:id="204" w:name="_Toc48920912"/>
      <w:bookmarkStart w:id="205" w:name="_Toc65508431"/>
      <w:bookmarkEnd w:id="203"/>
      <w:r>
        <w:rPr>
          <w:color w:val="000000"/>
        </w:rPr>
        <w:t xml:space="preserve">Статья </w:t>
      </w:r>
      <w:r w:rsidR="00B33061">
        <w:rPr>
          <w:color w:val="000000"/>
        </w:rPr>
        <w:t>4</w:t>
      </w:r>
      <w:r w:rsidR="009778EE">
        <w:rPr>
          <w:color w:val="000000"/>
        </w:rPr>
        <w:t>1</w:t>
      </w:r>
      <w:r>
        <w:rPr>
          <w:color w:val="000000"/>
        </w:rPr>
        <w:t xml:space="preserve">. </w:t>
      </w:r>
      <w:r>
        <w:rPr>
          <w:color w:val="000000"/>
        </w:rPr>
        <w:tab/>
        <w:t>Действия Правил по отношению к правам, возникшим до их введения.</w:t>
      </w:r>
      <w:bookmarkEnd w:id="204"/>
      <w:bookmarkEnd w:id="205"/>
    </w:p>
    <w:p w:rsidR="0039340E" w:rsidRDefault="00087F42">
      <w:pPr>
        <w:pStyle w:val="af5"/>
        <w:suppressAutoHyphens/>
        <w:ind w:firstLine="709"/>
        <w:rPr>
          <w:rFonts w:cs="Times New Roman"/>
        </w:rPr>
      </w:pPr>
      <w:r>
        <w:rPr>
          <w:rFonts w:cs="Times New Roman"/>
        </w:rPr>
        <w:t>1. Принятые до введения в действие настоящих Правил нормативные правовые акты Большемечетновского сельского поселения применяются в части, не противоречащей настоящим Правилам, за исключением случаев, указанных в части 2 и 3 настоящей статьи.</w:t>
      </w:r>
    </w:p>
    <w:p w:rsidR="0039340E" w:rsidRDefault="00087F42">
      <w:pPr>
        <w:pStyle w:val="af5"/>
        <w:suppressAutoHyphens/>
        <w:ind w:firstLine="709"/>
        <w:rPr>
          <w:rFonts w:cs="Times New Roman"/>
        </w:rPr>
      </w:pPr>
      <w:r>
        <w:rPr>
          <w:rFonts w:cs="Times New Roman"/>
        </w:rPr>
        <w:t xml:space="preserve">2. Виды разрешённого использования земельных участков, установленные нормативными актами органов местного самоуправления, и действующие на момент вступления в силу настоящих Правил, являются действительными наравне с установленными в главе 6 настоящих Правил. </w:t>
      </w:r>
    </w:p>
    <w:p w:rsidR="0039340E" w:rsidRDefault="00087F42">
      <w:pPr>
        <w:pStyle w:val="af5"/>
        <w:suppressAutoHyphens/>
        <w:ind w:firstLine="709"/>
        <w:rPr>
          <w:rFonts w:cs="Times New Roman"/>
        </w:rPr>
      </w:pPr>
      <w:r>
        <w:rPr>
          <w:rFonts w:cs="Times New Roman"/>
        </w:rPr>
        <w:t>3. Требования к параметрам использования объектов капитального строительства и земельных участков, установленные в градостроительных планах и архитектурно-планировочных заданиях, утверждённых до вступления в силу настоящих Правил, являются действительными.</w:t>
      </w:r>
    </w:p>
    <w:p w:rsidR="0039340E" w:rsidRDefault="00087F42">
      <w:pPr>
        <w:pStyle w:val="af5"/>
        <w:suppressAutoHyphens/>
        <w:ind w:firstLine="709"/>
        <w:rPr>
          <w:rFonts w:cs="Times New Roman"/>
        </w:rPr>
      </w:pPr>
      <w:r>
        <w:rPr>
          <w:rFonts w:cs="Times New Roman"/>
        </w:rPr>
        <w:t>4. Объекты капитального строительства,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39340E" w:rsidRDefault="00087F42">
      <w:pPr>
        <w:pStyle w:val="1590"/>
        <w:suppressAutoHyphens/>
        <w:ind w:left="0" w:firstLine="709"/>
        <w:rPr>
          <w:rFonts w:cs="Times New Roman"/>
          <w:szCs w:val="24"/>
        </w:rPr>
      </w:pPr>
      <w:r>
        <w:rPr>
          <w:rFonts w:cs="Times New Roman"/>
          <w:szCs w:val="24"/>
        </w:rPr>
        <w:t>1) имеют вид, виды использования, которые не предусмотрены как разрешенные для соответствующих территориальных зон, указанных в статье 14 настоящих Правил;</w:t>
      </w:r>
    </w:p>
    <w:p w:rsidR="0039340E" w:rsidRDefault="00087F42">
      <w:pPr>
        <w:pStyle w:val="1590"/>
        <w:suppressAutoHyphens/>
        <w:ind w:left="0" w:firstLine="709"/>
        <w:rPr>
          <w:rFonts w:cs="Times New Roman"/>
          <w:szCs w:val="24"/>
        </w:rPr>
      </w:pPr>
      <w:r>
        <w:rPr>
          <w:rFonts w:cs="Times New Roman"/>
          <w:szCs w:val="24"/>
        </w:rPr>
        <w:t>2) имеют вид, виды использования, которые поименованы как разрешенные для соответствующих территориальных зон, но расположены в зонах с особыми условиями использования территорий, указанными в статье 15 настоящих Правил;</w:t>
      </w:r>
    </w:p>
    <w:p w:rsidR="0039340E" w:rsidRDefault="00087F42">
      <w:pPr>
        <w:pStyle w:val="1590"/>
        <w:suppressAutoHyphens/>
        <w:ind w:left="0" w:firstLine="709"/>
        <w:rPr>
          <w:rFonts w:cs="Times New Roman"/>
          <w:szCs w:val="24"/>
        </w:rPr>
      </w:pPr>
      <w:r>
        <w:rPr>
          <w:rFonts w:cs="Times New Roman"/>
          <w:szCs w:val="24"/>
        </w:rPr>
        <w:t>3) имеют параметры не соответствующие предельным параметрам, установленным применительно к соответствующим зонам.</w:t>
      </w:r>
    </w:p>
    <w:p w:rsidR="0039340E" w:rsidRDefault="00087F42">
      <w:pPr>
        <w:pStyle w:val="af5"/>
        <w:suppressAutoHyphens/>
        <w:ind w:firstLine="709"/>
        <w:rPr>
          <w:rFonts w:cs="Times New Roman"/>
        </w:rPr>
      </w:pPr>
      <w:r>
        <w:rPr>
          <w:rFonts w:cs="Times New Roman"/>
        </w:rPr>
        <w:t xml:space="preserve">5. Правовым актом Главы сельского поселения может быть придан статус несоответствия градостроительным регламентам производственных и иных объектов, чьи санитарно-защитные зоны распространяются за пределы территориальной зоны расположения этих объектов и (или) функционирование которых наносит несоразмерный ущерб владельцам соседних объектов недвижимости, то есть значительно снижается стоимость этих объектов. </w:t>
      </w:r>
    </w:p>
    <w:p w:rsidR="0039340E" w:rsidRDefault="00087F42" w:rsidP="008F0FD5">
      <w:pPr>
        <w:pStyle w:val="31"/>
        <w:ind w:hanging="1559"/>
        <w:rPr>
          <w:color w:val="000000"/>
        </w:rPr>
      </w:pPr>
      <w:bookmarkStart w:id="206" w:name="_toc1247"/>
      <w:bookmarkStart w:id="207" w:name="_toc1267"/>
      <w:bookmarkStart w:id="208" w:name="_Toc48920913"/>
      <w:bookmarkStart w:id="209" w:name="_Toc65508432"/>
      <w:bookmarkEnd w:id="206"/>
      <w:bookmarkEnd w:id="207"/>
      <w:r>
        <w:rPr>
          <w:color w:val="000000"/>
        </w:rPr>
        <w:t xml:space="preserve">Статья </w:t>
      </w:r>
      <w:r w:rsidR="00CC2AC8">
        <w:rPr>
          <w:color w:val="000000"/>
        </w:rPr>
        <w:t>4</w:t>
      </w:r>
      <w:r w:rsidR="009778EE">
        <w:rPr>
          <w:color w:val="000000"/>
        </w:rPr>
        <w:t>2</w:t>
      </w:r>
      <w:r>
        <w:rPr>
          <w:color w:val="000000"/>
        </w:rPr>
        <w:t xml:space="preserve">. </w:t>
      </w:r>
      <w:r>
        <w:rPr>
          <w:color w:val="000000"/>
        </w:rPr>
        <w:tab/>
        <w:t>Внесение изменений в Правила.</w:t>
      </w:r>
      <w:bookmarkEnd w:id="208"/>
      <w:bookmarkEnd w:id="209"/>
    </w:p>
    <w:p w:rsidR="0039340E" w:rsidRDefault="00087F42">
      <w:pPr>
        <w:pStyle w:val="af5"/>
        <w:suppressAutoHyphens/>
        <w:ind w:firstLine="709"/>
        <w:rPr>
          <w:rFonts w:cs="Times New Roman"/>
        </w:rPr>
      </w:pPr>
      <w:r>
        <w:rPr>
          <w:rFonts w:cs="Times New Roman"/>
        </w:rPr>
        <w:t>Внесение изменений в настоящие Правила производится в соответствии с порядком, установленным статьёй 33 Градостроительного кодекса Российской Федерации.</w:t>
      </w:r>
    </w:p>
    <w:p w:rsidR="0039340E" w:rsidRDefault="00087F42" w:rsidP="008F0FD5">
      <w:pPr>
        <w:pStyle w:val="31"/>
        <w:ind w:hanging="1559"/>
        <w:rPr>
          <w:color w:val="000000"/>
        </w:rPr>
      </w:pPr>
      <w:bookmarkStart w:id="210" w:name="_toc1280"/>
      <w:bookmarkStart w:id="211" w:name="_toc1298"/>
      <w:bookmarkStart w:id="212" w:name="_toc1294"/>
      <w:bookmarkStart w:id="213" w:name="_Toc48920914"/>
      <w:bookmarkStart w:id="214" w:name="_Toc65508433"/>
      <w:bookmarkEnd w:id="210"/>
      <w:bookmarkEnd w:id="211"/>
      <w:bookmarkEnd w:id="212"/>
      <w:r>
        <w:rPr>
          <w:color w:val="000000"/>
        </w:rPr>
        <w:t>Статья 4</w:t>
      </w:r>
      <w:r w:rsidR="009778EE">
        <w:rPr>
          <w:color w:val="000000"/>
        </w:rPr>
        <w:t>3</w:t>
      </w:r>
      <w:r>
        <w:rPr>
          <w:color w:val="000000"/>
        </w:rPr>
        <w:t xml:space="preserve">. </w:t>
      </w:r>
      <w:r>
        <w:rPr>
          <w:color w:val="000000"/>
        </w:rPr>
        <w:tab/>
        <w:t>Ответственность за нарушение Правил.</w:t>
      </w:r>
      <w:bookmarkEnd w:id="213"/>
      <w:bookmarkEnd w:id="214"/>
    </w:p>
    <w:p w:rsidR="0039340E" w:rsidRDefault="00087F42">
      <w:pPr>
        <w:pStyle w:val="af5"/>
        <w:suppressAutoHyphens/>
        <w:ind w:firstLine="709"/>
        <w:rPr>
          <w:rFonts w:cs="Times New Roman"/>
        </w:rPr>
      </w:pPr>
      <w:r>
        <w:rPr>
          <w:rFonts w:cs="Times New Roman"/>
        </w:rPr>
        <w:t>За нарушение настоящих Правил физические и юридические лица, а также должностные лица несут ответственность в соответствии с действующим законодательством Российской Федерации и Ростовской области.</w:t>
      </w:r>
    </w:p>
    <w:sectPr w:rsidR="0039340E" w:rsidSect="0039340E">
      <w:headerReference w:type="default" r:id="rId11"/>
      <w:footerReference w:type="default" r:id="rId12"/>
      <w:pgSz w:w="11906" w:h="16838"/>
      <w:pgMar w:top="776" w:right="748" w:bottom="1418" w:left="1259" w:header="720" w:footer="686"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436A" w:rsidRDefault="00DA436A" w:rsidP="0039340E">
      <w:r>
        <w:separator/>
      </w:r>
    </w:p>
  </w:endnote>
  <w:endnote w:type="continuationSeparator" w:id="0">
    <w:p w:rsidR="00DA436A" w:rsidRDefault="00DA436A" w:rsidP="00393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CC"/>
    <w:family w:val="roman"/>
    <w:pitch w:val="variable"/>
  </w:font>
  <w:font w:name="NSimSun">
    <w:panose1 w:val="02010609030101010101"/>
    <w:charset w:val="86"/>
    <w:family w:val="modern"/>
    <w:pitch w:val="fixed"/>
    <w:sig w:usb0="00000003" w:usb1="288F0000" w:usb2="00000016" w:usb3="00000000" w:csb0="00040001" w:csb1="00000000"/>
  </w:font>
  <w:font w:name="Mangal">
    <w:altName w:val="ESRI NIMA VMAP1&amp;2 PT"/>
    <w:panose1 w:val="00000400000000000000"/>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Peterburg;Times New Roman">
    <w:altName w:val="Times New Roman"/>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20002A87" w:usb1="80000000" w:usb2="00000008" w:usb3="00000000" w:csb0="000001FF" w:csb1="00000000"/>
  </w:font>
  <w:font w:name="Batang;바탕">
    <w:panose1 w:val="00000000000000000000"/>
    <w:charset w:val="80"/>
    <w:family w:val="roman"/>
    <w:notTrueType/>
    <w:pitch w:val="default"/>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4966317"/>
      <w:docPartObj>
        <w:docPartGallery w:val="Page Numbers (Bottom of Page)"/>
        <w:docPartUnique/>
      </w:docPartObj>
    </w:sdtPr>
    <w:sdtEndPr/>
    <w:sdtContent>
      <w:p w:rsidR="00DA436A" w:rsidRDefault="00DA436A">
        <w:pPr>
          <w:pStyle w:val="aff3"/>
          <w:jc w:val="right"/>
        </w:pPr>
        <w:r>
          <w:fldChar w:fldCharType="begin"/>
        </w:r>
        <w:r>
          <w:instrText>PAGE   \* MERGEFORMAT</w:instrText>
        </w:r>
        <w:r>
          <w:fldChar w:fldCharType="separate"/>
        </w:r>
        <w:r w:rsidR="009B7AD6">
          <w:rPr>
            <w:noProof/>
          </w:rPr>
          <w:t>25</w:t>
        </w:r>
        <w:r>
          <w:fldChar w:fldCharType="end"/>
        </w:r>
      </w:p>
    </w:sdtContent>
  </w:sdt>
  <w:p w:rsidR="00DA436A" w:rsidRDefault="00DA436A">
    <w:pPr>
      <w:pStyle w:val="1d"/>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2889883"/>
      <w:docPartObj>
        <w:docPartGallery w:val="Page Numbers (Bottom of Page)"/>
        <w:docPartUnique/>
      </w:docPartObj>
    </w:sdtPr>
    <w:sdtEndPr/>
    <w:sdtContent>
      <w:p w:rsidR="00DA436A" w:rsidRDefault="00DA436A">
        <w:pPr>
          <w:pStyle w:val="aff3"/>
          <w:jc w:val="center"/>
        </w:pPr>
        <w:r>
          <w:fldChar w:fldCharType="begin"/>
        </w:r>
        <w:r>
          <w:instrText>PAGE   \* MERGEFORMAT</w:instrText>
        </w:r>
        <w:r>
          <w:fldChar w:fldCharType="separate"/>
        </w:r>
        <w:r w:rsidR="009B7AD6">
          <w:rPr>
            <w:noProof/>
          </w:rPr>
          <w:t>61</w:t>
        </w:r>
        <w:r>
          <w:fldChar w:fldCharType="end"/>
        </w:r>
      </w:p>
    </w:sdtContent>
  </w:sdt>
  <w:p w:rsidR="00DA436A" w:rsidRDefault="00DA436A">
    <w:pPr>
      <w:pStyle w:val="1d"/>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232055"/>
      <w:docPartObj>
        <w:docPartGallery w:val="Page Numbers (Bottom of Page)"/>
        <w:docPartUnique/>
      </w:docPartObj>
    </w:sdtPr>
    <w:sdtEndPr/>
    <w:sdtContent>
      <w:p w:rsidR="00DA436A" w:rsidRDefault="00DA436A">
        <w:pPr>
          <w:pStyle w:val="aff3"/>
          <w:jc w:val="right"/>
        </w:pPr>
        <w:r>
          <w:fldChar w:fldCharType="begin"/>
        </w:r>
        <w:r>
          <w:instrText>PAGE   \* MERGEFORMAT</w:instrText>
        </w:r>
        <w:r>
          <w:fldChar w:fldCharType="separate"/>
        </w:r>
        <w:r w:rsidR="009B7AD6">
          <w:rPr>
            <w:noProof/>
          </w:rPr>
          <w:t>72</w:t>
        </w:r>
        <w:r>
          <w:fldChar w:fldCharType="end"/>
        </w:r>
      </w:p>
    </w:sdtContent>
  </w:sdt>
  <w:p w:rsidR="00DA436A" w:rsidRDefault="00DA436A">
    <w:pPr>
      <w:pStyle w:val="1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436A" w:rsidRDefault="00DA436A" w:rsidP="0039340E">
      <w:r>
        <w:separator/>
      </w:r>
    </w:p>
  </w:footnote>
  <w:footnote w:type="continuationSeparator" w:id="0">
    <w:p w:rsidR="00DA436A" w:rsidRDefault="00DA436A" w:rsidP="0039340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436A" w:rsidRDefault="00DA436A">
    <w:pPr>
      <w:pStyle w:val="1a"/>
      <w:pBdr>
        <w:bottom w:val="single" w:sz="12" w:space="1" w:color="000000"/>
      </w:pBdr>
      <w:jc w:val="center"/>
      <w:rPr>
        <w:rFonts w:ascii="Palatino Linotype" w:hAnsi="Palatino Linotype" w:cs="Palatino Linotype"/>
        <w:sz w:val="22"/>
        <w:szCs w:val="22"/>
      </w:rPr>
    </w:pPr>
    <w:r>
      <w:rPr>
        <w:rFonts w:ascii="Palatino Linotype" w:hAnsi="Palatino Linotype" w:cs="Palatino Linotype"/>
        <w:sz w:val="22"/>
        <w:szCs w:val="22"/>
      </w:rPr>
      <w:t>П</w:t>
    </w:r>
    <w:r>
      <w:rPr>
        <w:rFonts w:cs="Palatino Linotype"/>
        <w:sz w:val="22"/>
        <w:szCs w:val="22"/>
      </w:rPr>
      <w:t xml:space="preserve">равила землепользования и застройки муниципального образования </w:t>
    </w:r>
  </w:p>
  <w:p w:rsidR="00DA436A" w:rsidRDefault="00DA436A">
    <w:pPr>
      <w:pStyle w:val="1a"/>
      <w:pBdr>
        <w:bottom w:val="single" w:sz="12" w:space="1" w:color="000000"/>
      </w:pBdr>
      <w:jc w:val="center"/>
      <w:rPr>
        <w:rFonts w:cs="Palatino Linotype"/>
        <w:sz w:val="22"/>
        <w:szCs w:val="22"/>
      </w:rPr>
    </w:pPr>
    <w:r>
      <w:rPr>
        <w:rFonts w:cs="Palatino Linotype"/>
        <w:sz w:val="22"/>
        <w:szCs w:val="22"/>
      </w:rPr>
      <w:t xml:space="preserve">«Большемечетновское сельское </w:t>
    </w:r>
    <w:r w:rsidR="00694BD4">
      <w:rPr>
        <w:rFonts w:cs="Palatino Linotype"/>
        <w:sz w:val="22"/>
        <w:szCs w:val="22"/>
      </w:rPr>
      <w:t>поселение» Семикаракорского</w:t>
    </w:r>
    <w:r>
      <w:rPr>
        <w:rFonts w:cs="Palatino Linotype"/>
        <w:sz w:val="22"/>
        <w:szCs w:val="22"/>
      </w:rPr>
      <w:t xml:space="preserve"> района Ростовской области</w:t>
    </w:r>
  </w:p>
  <w:p w:rsidR="00DA436A" w:rsidRDefault="00DA436A">
    <w:pPr>
      <w:pStyle w:val="1a"/>
      <w:jc w:val="center"/>
      <w:rPr>
        <w:rFonts w:ascii="Palatino Linotype" w:hAnsi="Palatino Linotype" w:cs="Palatino Linotype"/>
        <w:sz w:val="18"/>
        <w:szCs w:val="18"/>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436A" w:rsidRDefault="00DA436A">
    <w:pPr>
      <w:pStyle w:val="1a"/>
      <w:pBdr>
        <w:bottom w:val="single" w:sz="12" w:space="1" w:color="000000"/>
      </w:pBdr>
      <w:jc w:val="center"/>
      <w:rPr>
        <w:rFonts w:cs="Palatino Linotype"/>
        <w:sz w:val="22"/>
        <w:szCs w:val="22"/>
      </w:rPr>
    </w:pPr>
    <w:r>
      <w:rPr>
        <w:rFonts w:cs="Palatino Linotype"/>
        <w:sz w:val="22"/>
        <w:szCs w:val="22"/>
      </w:rPr>
      <w:t xml:space="preserve">Правила землепользования и застройки муниципального образования </w:t>
    </w:r>
  </w:p>
  <w:p w:rsidR="00DA436A" w:rsidRDefault="00DA436A">
    <w:pPr>
      <w:pStyle w:val="1a"/>
      <w:pBdr>
        <w:bottom w:val="single" w:sz="12" w:space="1" w:color="000000"/>
      </w:pBdr>
      <w:jc w:val="center"/>
      <w:rPr>
        <w:rFonts w:cs="Palatino Linotype"/>
        <w:sz w:val="22"/>
        <w:szCs w:val="22"/>
      </w:rPr>
    </w:pPr>
    <w:r>
      <w:rPr>
        <w:rFonts w:cs="Palatino Linotype"/>
        <w:sz w:val="22"/>
        <w:szCs w:val="22"/>
      </w:rPr>
      <w:t xml:space="preserve">«Большемечетновское сельское </w:t>
    </w:r>
    <w:r w:rsidR="001167AE">
      <w:rPr>
        <w:rFonts w:cs="Palatino Linotype"/>
        <w:sz w:val="22"/>
        <w:szCs w:val="22"/>
      </w:rPr>
      <w:t>поселение» Семикаракорского</w:t>
    </w:r>
    <w:r>
      <w:rPr>
        <w:rFonts w:cs="Palatino Linotype"/>
        <w:sz w:val="22"/>
        <w:szCs w:val="22"/>
      </w:rPr>
      <w:t xml:space="preserve"> района Ростовской области</w:t>
    </w:r>
  </w:p>
  <w:p w:rsidR="00DA436A" w:rsidRDefault="00DA436A">
    <w:pPr>
      <w:pStyle w:val="1a"/>
      <w:jc w:val="center"/>
      <w:rPr>
        <w:rFonts w:ascii="Palatino Linotype" w:hAnsi="Palatino Linotype" w:cs="Palatino Linotype"/>
        <w:sz w:val="18"/>
        <w:szCs w:val="18"/>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436A" w:rsidRDefault="00DA436A">
    <w:pPr>
      <w:pStyle w:val="1a"/>
      <w:pBdr>
        <w:bottom w:val="single" w:sz="12" w:space="1" w:color="000000"/>
      </w:pBdr>
      <w:jc w:val="center"/>
      <w:rPr>
        <w:rFonts w:cs="Palatino Linotype"/>
        <w:sz w:val="22"/>
        <w:szCs w:val="22"/>
      </w:rPr>
    </w:pPr>
    <w:r>
      <w:rPr>
        <w:rFonts w:cs="Palatino Linotype"/>
        <w:sz w:val="22"/>
        <w:szCs w:val="22"/>
      </w:rPr>
      <w:t xml:space="preserve">Правила землепользования и застройки муниципального образования </w:t>
    </w:r>
  </w:p>
  <w:p w:rsidR="00DA436A" w:rsidRDefault="00DA436A">
    <w:pPr>
      <w:pStyle w:val="1a"/>
      <w:pBdr>
        <w:bottom w:val="single" w:sz="12" w:space="1" w:color="000000"/>
      </w:pBdr>
      <w:jc w:val="center"/>
      <w:rPr>
        <w:rFonts w:cs="Palatino Linotype"/>
        <w:sz w:val="22"/>
        <w:szCs w:val="22"/>
      </w:rPr>
    </w:pPr>
    <w:r>
      <w:rPr>
        <w:rFonts w:cs="Palatino Linotype"/>
        <w:sz w:val="22"/>
        <w:szCs w:val="22"/>
      </w:rPr>
      <w:t xml:space="preserve">«Большемечетновское сельское </w:t>
    </w:r>
    <w:r w:rsidR="005C07E0">
      <w:rPr>
        <w:rFonts w:cs="Palatino Linotype"/>
        <w:sz w:val="22"/>
        <w:szCs w:val="22"/>
      </w:rPr>
      <w:t>поселение» Семикаракорского</w:t>
    </w:r>
    <w:r>
      <w:rPr>
        <w:rFonts w:cs="Palatino Linotype"/>
        <w:sz w:val="22"/>
        <w:szCs w:val="22"/>
      </w:rPr>
      <w:t xml:space="preserve"> района Ростовской области</w:t>
    </w:r>
  </w:p>
  <w:p w:rsidR="00DA436A" w:rsidRDefault="00DA436A">
    <w:pPr>
      <w:pStyle w:val="1a"/>
      <w:jc w:val="center"/>
      <w:rPr>
        <w:rFonts w:ascii="Palatino Linotype" w:hAnsi="Palatino Linotype" w:cs="Palatino Linotype"/>
        <w:sz w:val="18"/>
        <w:szCs w:val="18"/>
      </w:rPr>
    </w:pPr>
  </w:p>
  <w:p w:rsidR="00DA436A" w:rsidRDefault="00DA436A">
    <w:pPr>
      <w:pStyle w:val="1a"/>
      <w:rPr>
        <w:rFonts w:ascii="Palatino Linotype" w:hAnsi="Palatino Linotype" w:cs="Palatino Linotype"/>
        <w:sz w:val="18"/>
        <w:szCs w:val="1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EE9EC73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C"/>
    <w:multiLevelType w:val="singleLevel"/>
    <w:tmpl w:val="0000000C"/>
    <w:name w:val="WW8Num12"/>
    <w:lvl w:ilvl="0">
      <w:start w:val="1"/>
      <w:numFmt w:val="decimal"/>
      <w:lvlText w:val="%1)"/>
      <w:lvlJc w:val="left"/>
      <w:pPr>
        <w:tabs>
          <w:tab w:val="num" w:pos="0"/>
        </w:tabs>
        <w:ind w:left="0" w:firstLine="0"/>
      </w:pPr>
      <w:rPr>
        <w:rFonts w:ascii="Times New Roman" w:hAnsi="Times New Roman" w:cs="Times New Roman"/>
      </w:rPr>
    </w:lvl>
  </w:abstractNum>
  <w:abstractNum w:abstractNumId="2" w15:restartNumberingAfterBreak="0">
    <w:nsid w:val="00000018"/>
    <w:multiLevelType w:val="singleLevel"/>
    <w:tmpl w:val="00000018"/>
    <w:name w:val="WW8Num24"/>
    <w:lvl w:ilvl="0">
      <w:start w:val="1"/>
      <w:numFmt w:val="decimal"/>
      <w:lvlText w:val="%1)"/>
      <w:lvlJc w:val="left"/>
      <w:pPr>
        <w:tabs>
          <w:tab w:val="num" w:pos="0"/>
        </w:tabs>
        <w:ind w:left="0" w:firstLine="0"/>
      </w:pPr>
      <w:rPr>
        <w:rFonts w:ascii="Times New Roman" w:hAnsi="Times New Roman" w:cs="Times New Roman"/>
      </w:rPr>
    </w:lvl>
  </w:abstractNum>
  <w:abstractNum w:abstractNumId="3" w15:restartNumberingAfterBreak="0">
    <w:nsid w:val="02616F9E"/>
    <w:multiLevelType w:val="hybridMultilevel"/>
    <w:tmpl w:val="85244932"/>
    <w:lvl w:ilvl="0" w:tplc="AD122A16">
      <w:start w:val="11"/>
      <w:numFmt w:val="decimal"/>
      <w:lvlText w:val="%1)"/>
      <w:lvlJc w:val="left"/>
      <w:pPr>
        <w:ind w:left="1212" w:hanging="360"/>
      </w:pPr>
      <w:rPr>
        <w:rFonts w:cs="Calibri" w:hint="default"/>
        <w:b w:val="0"/>
      </w:rPr>
    </w:lvl>
    <w:lvl w:ilvl="1" w:tplc="04190019" w:tentative="1">
      <w:start w:val="1"/>
      <w:numFmt w:val="lowerLetter"/>
      <w:lvlText w:val="%2."/>
      <w:lvlJc w:val="left"/>
      <w:pPr>
        <w:ind w:left="1583" w:hanging="360"/>
      </w:pPr>
    </w:lvl>
    <w:lvl w:ilvl="2" w:tplc="0419001B" w:tentative="1">
      <w:start w:val="1"/>
      <w:numFmt w:val="lowerRoman"/>
      <w:lvlText w:val="%3."/>
      <w:lvlJc w:val="right"/>
      <w:pPr>
        <w:ind w:left="2303" w:hanging="180"/>
      </w:pPr>
    </w:lvl>
    <w:lvl w:ilvl="3" w:tplc="0419000F" w:tentative="1">
      <w:start w:val="1"/>
      <w:numFmt w:val="decimal"/>
      <w:lvlText w:val="%4."/>
      <w:lvlJc w:val="left"/>
      <w:pPr>
        <w:ind w:left="3023" w:hanging="360"/>
      </w:pPr>
    </w:lvl>
    <w:lvl w:ilvl="4" w:tplc="04190019" w:tentative="1">
      <w:start w:val="1"/>
      <w:numFmt w:val="lowerLetter"/>
      <w:lvlText w:val="%5."/>
      <w:lvlJc w:val="left"/>
      <w:pPr>
        <w:ind w:left="3743" w:hanging="360"/>
      </w:pPr>
    </w:lvl>
    <w:lvl w:ilvl="5" w:tplc="0419001B" w:tentative="1">
      <w:start w:val="1"/>
      <w:numFmt w:val="lowerRoman"/>
      <w:lvlText w:val="%6."/>
      <w:lvlJc w:val="right"/>
      <w:pPr>
        <w:ind w:left="4463" w:hanging="180"/>
      </w:pPr>
    </w:lvl>
    <w:lvl w:ilvl="6" w:tplc="0419000F" w:tentative="1">
      <w:start w:val="1"/>
      <w:numFmt w:val="decimal"/>
      <w:lvlText w:val="%7."/>
      <w:lvlJc w:val="left"/>
      <w:pPr>
        <w:ind w:left="5183" w:hanging="360"/>
      </w:pPr>
    </w:lvl>
    <w:lvl w:ilvl="7" w:tplc="04190019" w:tentative="1">
      <w:start w:val="1"/>
      <w:numFmt w:val="lowerLetter"/>
      <w:lvlText w:val="%8."/>
      <w:lvlJc w:val="left"/>
      <w:pPr>
        <w:ind w:left="5903" w:hanging="360"/>
      </w:pPr>
    </w:lvl>
    <w:lvl w:ilvl="8" w:tplc="0419001B" w:tentative="1">
      <w:start w:val="1"/>
      <w:numFmt w:val="lowerRoman"/>
      <w:lvlText w:val="%9."/>
      <w:lvlJc w:val="right"/>
      <w:pPr>
        <w:ind w:left="6623" w:hanging="180"/>
      </w:pPr>
    </w:lvl>
  </w:abstractNum>
  <w:abstractNum w:abstractNumId="4" w15:restartNumberingAfterBreak="0">
    <w:nsid w:val="02C7302F"/>
    <w:multiLevelType w:val="multilevel"/>
    <w:tmpl w:val="6FEE7998"/>
    <w:lvl w:ilvl="0">
      <w:start w:val="1"/>
      <w:numFmt w:val="decimal"/>
      <w:lvlText w:val="%1)"/>
      <w:lvlJc w:val="left"/>
      <w:pPr>
        <w:ind w:left="786" w:hanging="360"/>
      </w:pPr>
      <w:rPr>
        <w:color w:val="0000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022F8D"/>
    <w:multiLevelType w:val="multilevel"/>
    <w:tmpl w:val="D960B35C"/>
    <w:lvl w:ilvl="0">
      <w:start w:val="1"/>
      <w:numFmt w:val="decimal"/>
      <w:lvlText w:val="%1)"/>
      <w:lvlJc w:val="left"/>
      <w:pPr>
        <w:ind w:left="1699" w:hanging="990"/>
      </w:pPr>
      <w:rPr>
        <w:color w:val="000000"/>
      </w:rPr>
    </w:lvl>
    <w:lvl w:ilvl="1">
      <w:start w:val="1"/>
      <w:numFmt w:val="decimal"/>
      <w:lvlText w:val="%1.%2."/>
      <w:lvlJc w:val="left"/>
      <w:pPr>
        <w:ind w:left="2059" w:hanging="360"/>
      </w:pPr>
    </w:lvl>
    <w:lvl w:ilvl="2">
      <w:start w:val="1"/>
      <w:numFmt w:val="decimal"/>
      <w:lvlText w:val="%1.%2.%3."/>
      <w:lvlJc w:val="left"/>
      <w:pPr>
        <w:ind w:left="3409" w:hanging="720"/>
      </w:pPr>
    </w:lvl>
    <w:lvl w:ilvl="3">
      <w:start w:val="1"/>
      <w:numFmt w:val="decimal"/>
      <w:lvlText w:val="%1.%2.%3.%4."/>
      <w:lvlJc w:val="left"/>
      <w:pPr>
        <w:ind w:left="4399" w:hanging="720"/>
      </w:pPr>
    </w:lvl>
    <w:lvl w:ilvl="4">
      <w:start w:val="1"/>
      <w:numFmt w:val="decimal"/>
      <w:lvlText w:val="%1.%2.%3.%4.%5."/>
      <w:lvlJc w:val="left"/>
      <w:pPr>
        <w:ind w:left="5749" w:hanging="1080"/>
      </w:pPr>
    </w:lvl>
    <w:lvl w:ilvl="5">
      <w:start w:val="1"/>
      <w:numFmt w:val="decimal"/>
      <w:lvlText w:val="%1.%2.%3.%4.%5.%6."/>
      <w:lvlJc w:val="left"/>
      <w:pPr>
        <w:ind w:left="6739" w:hanging="1080"/>
      </w:pPr>
    </w:lvl>
    <w:lvl w:ilvl="6">
      <w:start w:val="1"/>
      <w:numFmt w:val="decimal"/>
      <w:lvlText w:val="%1.%2.%3.%4.%5.%6.%7."/>
      <w:lvlJc w:val="left"/>
      <w:pPr>
        <w:ind w:left="8089" w:hanging="1440"/>
      </w:pPr>
    </w:lvl>
    <w:lvl w:ilvl="7">
      <w:start w:val="1"/>
      <w:numFmt w:val="decimal"/>
      <w:lvlText w:val="%1.%2.%3.%4.%5.%6.%7.%8."/>
      <w:lvlJc w:val="left"/>
      <w:pPr>
        <w:ind w:left="9079" w:hanging="1440"/>
      </w:pPr>
    </w:lvl>
    <w:lvl w:ilvl="8">
      <w:start w:val="1"/>
      <w:numFmt w:val="decimal"/>
      <w:lvlText w:val="%1.%2.%3.%4.%5.%6.%7.%8.%9."/>
      <w:lvlJc w:val="left"/>
      <w:pPr>
        <w:ind w:left="10429" w:hanging="1800"/>
      </w:pPr>
    </w:lvl>
  </w:abstractNum>
  <w:abstractNum w:abstractNumId="6" w15:restartNumberingAfterBreak="0">
    <w:nsid w:val="09163A87"/>
    <w:multiLevelType w:val="multilevel"/>
    <w:tmpl w:val="18828F52"/>
    <w:lvl w:ilvl="0">
      <w:start w:val="1"/>
      <w:numFmt w:val="decimal"/>
      <w:lvlText w:val="%1)"/>
      <w:lvlJc w:val="left"/>
      <w:pPr>
        <w:tabs>
          <w:tab w:val="num" w:pos="2422"/>
        </w:tabs>
        <w:ind w:left="2422"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DF93AD9"/>
    <w:multiLevelType w:val="multilevel"/>
    <w:tmpl w:val="BF12BC26"/>
    <w:lvl w:ilvl="0">
      <w:start w:val="1"/>
      <w:numFmt w:val="decimal"/>
      <w:lvlText w:val="%1)"/>
      <w:lvlJc w:val="left"/>
      <w:pPr>
        <w:ind w:left="78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39A3FD4"/>
    <w:multiLevelType w:val="multilevel"/>
    <w:tmpl w:val="E5CE8B1E"/>
    <w:lvl w:ilvl="0">
      <w:start w:val="1"/>
      <w:numFmt w:val="decimal"/>
      <w:lvlText w:val="%1)"/>
      <w:lvlJc w:val="left"/>
      <w:pPr>
        <w:ind w:left="78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9B73DDD"/>
    <w:multiLevelType w:val="multilevel"/>
    <w:tmpl w:val="1CCABEA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rPr>
        <w:b/>
        <w:bCs/>
      </w:r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15:restartNumberingAfterBreak="0">
    <w:nsid w:val="1B496F13"/>
    <w:multiLevelType w:val="multilevel"/>
    <w:tmpl w:val="E6B4098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color w:val="000000"/>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color w:val="000000"/>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color w:val="000000"/>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1F61023"/>
    <w:multiLevelType w:val="multilevel"/>
    <w:tmpl w:val="83340020"/>
    <w:lvl w:ilvl="0">
      <w:start w:val="1"/>
      <w:numFmt w:val="decimal"/>
      <w:lvlText w:val="%1."/>
      <w:lvlJc w:val="left"/>
      <w:pPr>
        <w:ind w:left="1699" w:hanging="990"/>
      </w:pPr>
      <w:rPr>
        <w:color w:val="000000"/>
      </w:rPr>
    </w:lvl>
    <w:lvl w:ilvl="1">
      <w:start w:val="1"/>
      <w:numFmt w:val="decimal"/>
      <w:lvlText w:val="%1.%2."/>
      <w:lvlJc w:val="left"/>
      <w:pPr>
        <w:ind w:left="2059" w:hanging="360"/>
      </w:pPr>
    </w:lvl>
    <w:lvl w:ilvl="2">
      <w:start w:val="1"/>
      <w:numFmt w:val="decimal"/>
      <w:lvlText w:val="%1.%2.%3."/>
      <w:lvlJc w:val="left"/>
      <w:pPr>
        <w:ind w:left="3409" w:hanging="720"/>
      </w:pPr>
    </w:lvl>
    <w:lvl w:ilvl="3">
      <w:start w:val="1"/>
      <w:numFmt w:val="decimal"/>
      <w:lvlText w:val="%1.%2.%3.%4."/>
      <w:lvlJc w:val="left"/>
      <w:pPr>
        <w:ind w:left="4399" w:hanging="720"/>
      </w:pPr>
    </w:lvl>
    <w:lvl w:ilvl="4">
      <w:start w:val="1"/>
      <w:numFmt w:val="decimal"/>
      <w:lvlText w:val="%1.%2.%3.%4.%5."/>
      <w:lvlJc w:val="left"/>
      <w:pPr>
        <w:ind w:left="5749" w:hanging="1080"/>
      </w:pPr>
    </w:lvl>
    <w:lvl w:ilvl="5">
      <w:start w:val="1"/>
      <w:numFmt w:val="decimal"/>
      <w:lvlText w:val="%1.%2.%3.%4.%5.%6."/>
      <w:lvlJc w:val="left"/>
      <w:pPr>
        <w:ind w:left="6739" w:hanging="1080"/>
      </w:pPr>
    </w:lvl>
    <w:lvl w:ilvl="6">
      <w:start w:val="1"/>
      <w:numFmt w:val="decimal"/>
      <w:lvlText w:val="%1.%2.%3.%4.%5.%6.%7."/>
      <w:lvlJc w:val="left"/>
      <w:pPr>
        <w:ind w:left="8089" w:hanging="1440"/>
      </w:pPr>
    </w:lvl>
    <w:lvl w:ilvl="7">
      <w:start w:val="1"/>
      <w:numFmt w:val="decimal"/>
      <w:lvlText w:val="%1.%2.%3.%4.%5.%6.%7.%8."/>
      <w:lvlJc w:val="left"/>
      <w:pPr>
        <w:ind w:left="9079" w:hanging="1440"/>
      </w:pPr>
    </w:lvl>
    <w:lvl w:ilvl="8">
      <w:start w:val="1"/>
      <w:numFmt w:val="decimal"/>
      <w:lvlText w:val="%1.%2.%3.%4.%5.%6.%7.%8.%9."/>
      <w:lvlJc w:val="left"/>
      <w:pPr>
        <w:ind w:left="10429" w:hanging="1800"/>
      </w:pPr>
    </w:lvl>
  </w:abstractNum>
  <w:abstractNum w:abstractNumId="12" w15:restartNumberingAfterBreak="0">
    <w:nsid w:val="23DD04EF"/>
    <w:multiLevelType w:val="multilevel"/>
    <w:tmpl w:val="E70A0E7E"/>
    <w:lvl w:ilvl="0">
      <w:start w:val="1"/>
      <w:numFmt w:val="decimal"/>
      <w:lvlText w:val="%1)"/>
      <w:lvlJc w:val="left"/>
      <w:pPr>
        <w:tabs>
          <w:tab w:val="num" w:pos="3273"/>
        </w:tabs>
        <w:ind w:left="3273" w:hanging="360"/>
      </w:pPr>
      <w:rPr>
        <w:rFonts w:ascii="Times New Roman" w:hAnsi="Times New Roman" w:cs="Times New Roman"/>
        <w:color w:val="000000"/>
        <w:sz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1A3DC0"/>
    <w:multiLevelType w:val="multilevel"/>
    <w:tmpl w:val="3BC2CF7C"/>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7604903"/>
    <w:multiLevelType w:val="multilevel"/>
    <w:tmpl w:val="7FEE5B72"/>
    <w:lvl w:ilvl="0">
      <w:start w:val="1"/>
      <w:numFmt w:val="decimal"/>
      <w:lvlText w:val="%1)"/>
      <w:lvlJc w:val="left"/>
      <w:pPr>
        <w:tabs>
          <w:tab w:val="num" w:pos="3273"/>
        </w:tabs>
        <w:ind w:left="327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A7B5B55"/>
    <w:multiLevelType w:val="hybridMultilevel"/>
    <w:tmpl w:val="4CE2E7A2"/>
    <w:lvl w:ilvl="0" w:tplc="CA606B22">
      <w:start w:val="12"/>
      <w:numFmt w:val="decimal"/>
      <w:lvlText w:val="%1)"/>
      <w:lvlJc w:val="left"/>
      <w:pPr>
        <w:ind w:left="1069" w:hanging="360"/>
      </w:pPr>
      <w:rPr>
        <w:rFonts w:cs="Calibri"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2FE94528"/>
    <w:multiLevelType w:val="hybridMultilevel"/>
    <w:tmpl w:val="A5B23EFA"/>
    <w:lvl w:ilvl="0" w:tplc="04190005">
      <w:start w:val="1"/>
      <w:numFmt w:val="bullet"/>
      <w:lvlText w:val=""/>
      <w:lvlJc w:val="left"/>
      <w:pPr>
        <w:ind w:left="2988" w:hanging="360"/>
      </w:pPr>
      <w:rPr>
        <w:rFonts w:ascii="Wingdings" w:hAnsi="Wingdings" w:hint="default"/>
      </w:rPr>
    </w:lvl>
    <w:lvl w:ilvl="1" w:tplc="04190003" w:tentative="1">
      <w:start w:val="1"/>
      <w:numFmt w:val="bullet"/>
      <w:lvlText w:val="o"/>
      <w:lvlJc w:val="left"/>
      <w:pPr>
        <w:ind w:left="3708" w:hanging="360"/>
      </w:pPr>
      <w:rPr>
        <w:rFonts w:ascii="Courier New" w:hAnsi="Courier New" w:cs="Courier New" w:hint="default"/>
      </w:rPr>
    </w:lvl>
    <w:lvl w:ilvl="2" w:tplc="04190005">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09A342A"/>
    <w:multiLevelType w:val="multilevel"/>
    <w:tmpl w:val="FA089DCC"/>
    <w:lvl w:ilvl="0">
      <w:start w:val="1"/>
      <w:numFmt w:val="decimal"/>
      <w:lvlText w:val="%1)"/>
      <w:lvlJc w:val="left"/>
      <w:pPr>
        <w:tabs>
          <w:tab w:val="num" w:pos="3273"/>
        </w:tabs>
        <w:ind w:left="327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77530BC"/>
    <w:multiLevelType w:val="multilevel"/>
    <w:tmpl w:val="C05408D6"/>
    <w:lvl w:ilvl="0">
      <w:start w:val="1"/>
      <w:numFmt w:val="decimal"/>
      <w:lvlText w:val="%1)"/>
      <w:lvlJc w:val="left"/>
      <w:pPr>
        <w:tabs>
          <w:tab w:val="num" w:pos="3273"/>
        </w:tabs>
        <w:ind w:left="3273" w:hanging="360"/>
      </w:pPr>
      <w:rPr>
        <w:rFonts w:ascii="Times New Roman" w:hAnsi="Times New Roman" w:cs="Times New Roman"/>
        <w:color w:val="000000"/>
        <w:sz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1A35F46"/>
    <w:multiLevelType w:val="multilevel"/>
    <w:tmpl w:val="418642A4"/>
    <w:lvl w:ilvl="0">
      <w:start w:val="1"/>
      <w:numFmt w:val="none"/>
      <w:suff w:val="nothing"/>
      <w:lvlText w:val=""/>
      <w:lvlJc w:val="left"/>
      <w:pPr>
        <w:ind w:left="0" w:firstLine="0"/>
      </w:pPr>
    </w:lvl>
    <w:lvl w:ilvl="1">
      <w:start w:val="1"/>
      <w:numFmt w:val="none"/>
      <w:pStyle w:val="21"/>
      <w:suff w:val="nothing"/>
      <w:lvlText w:val=""/>
      <w:lvlJc w:val="left"/>
      <w:pPr>
        <w:ind w:left="0" w:firstLine="0"/>
      </w:pPr>
    </w:lvl>
    <w:lvl w:ilvl="2">
      <w:start w:val="1"/>
      <w:numFmt w:val="none"/>
      <w:pStyle w:val="31"/>
      <w:suff w:val="nothing"/>
      <w:lvlText w:val=""/>
      <w:lvlJc w:val="left"/>
      <w:pPr>
        <w:ind w:left="0" w:firstLine="0"/>
      </w:pPr>
      <w:rPr>
        <w:b/>
        <w:bCs/>
      </w:r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0" w15:restartNumberingAfterBreak="0">
    <w:nsid w:val="4D766BDE"/>
    <w:multiLevelType w:val="multilevel"/>
    <w:tmpl w:val="E9F4B39E"/>
    <w:lvl w:ilvl="0">
      <w:start w:val="1"/>
      <w:numFmt w:val="decimal"/>
      <w:lvlText w:val="%1)"/>
      <w:lvlJc w:val="left"/>
      <w:pPr>
        <w:tabs>
          <w:tab w:val="num" w:pos="3273"/>
        </w:tabs>
        <w:ind w:left="327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EAE2338"/>
    <w:multiLevelType w:val="multilevel"/>
    <w:tmpl w:val="92040A76"/>
    <w:lvl w:ilvl="0">
      <w:start w:val="1"/>
      <w:numFmt w:val="decimal"/>
      <w:lvlText w:val="%1)"/>
      <w:lvlJc w:val="left"/>
      <w:pPr>
        <w:tabs>
          <w:tab w:val="num" w:pos="3322"/>
        </w:tabs>
        <w:ind w:left="3322" w:hanging="360"/>
      </w:pPr>
      <w:rPr>
        <w:rFonts w:ascii="Times New Roman" w:hAnsi="Times New Roman" w:cs="Times New Roman"/>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8977463"/>
    <w:multiLevelType w:val="multilevel"/>
    <w:tmpl w:val="7C02DC9E"/>
    <w:lvl w:ilvl="0">
      <w:start w:val="1"/>
      <w:numFmt w:val="decimal"/>
      <w:lvlText w:val="%1)"/>
      <w:lvlJc w:val="left"/>
      <w:pPr>
        <w:ind w:left="78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0043A88"/>
    <w:multiLevelType w:val="hybridMultilevel"/>
    <w:tmpl w:val="3AD2135C"/>
    <w:lvl w:ilvl="0" w:tplc="0419000B">
      <w:start w:val="1"/>
      <w:numFmt w:val="bullet"/>
      <w:lvlText w:val=""/>
      <w:lvlJc w:val="left"/>
      <w:pPr>
        <w:ind w:left="2988" w:hanging="360"/>
      </w:pPr>
      <w:rPr>
        <w:rFonts w:ascii="Wingdings" w:hAnsi="Wingdings"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24" w15:restartNumberingAfterBreak="0">
    <w:nsid w:val="6ABE53BF"/>
    <w:multiLevelType w:val="hybridMultilevel"/>
    <w:tmpl w:val="2DC093B8"/>
    <w:lvl w:ilvl="0" w:tplc="00DE93BA">
      <w:start w:val="13"/>
      <w:numFmt w:val="decimal"/>
      <w:lvlText w:val="%1)"/>
      <w:lvlJc w:val="left"/>
      <w:pPr>
        <w:ind w:left="1212" w:hanging="360"/>
      </w:pPr>
      <w:rPr>
        <w:rFonts w:cs="Calibr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A40E9E"/>
    <w:multiLevelType w:val="multilevel"/>
    <w:tmpl w:val="00000001"/>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6" w15:restartNumberingAfterBreak="0">
    <w:nsid w:val="6D0474E9"/>
    <w:multiLevelType w:val="multilevel"/>
    <w:tmpl w:val="A9ACA15E"/>
    <w:lvl w:ilvl="0">
      <w:start w:val="1"/>
      <w:numFmt w:val="decimal"/>
      <w:lvlText w:val="%1)"/>
      <w:lvlJc w:val="left"/>
      <w:pPr>
        <w:ind w:left="78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EAE66D3"/>
    <w:multiLevelType w:val="multilevel"/>
    <w:tmpl w:val="625A9C1A"/>
    <w:lvl w:ilvl="0">
      <w:start w:val="1"/>
      <w:numFmt w:val="decimal"/>
      <w:lvlText w:val="%1."/>
      <w:lvlJc w:val="left"/>
      <w:pPr>
        <w:ind w:left="1069" w:hanging="360"/>
      </w:pPr>
      <w:rPr>
        <w:rFonts w:asciiTheme="minorHAnsi" w:eastAsiaTheme="minorEastAsia" w:hAnsiTheme="minorHAnsi" w:hint="default"/>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597" w:hanging="1800"/>
      </w:pPr>
      <w:rPr>
        <w:rFonts w:hint="default"/>
      </w:rPr>
    </w:lvl>
  </w:abstractNum>
  <w:abstractNum w:abstractNumId="28" w15:restartNumberingAfterBreak="0">
    <w:nsid w:val="76027A75"/>
    <w:multiLevelType w:val="hybridMultilevel"/>
    <w:tmpl w:val="48B6EFC0"/>
    <w:lvl w:ilvl="0" w:tplc="0419000F">
      <w:start w:val="1"/>
      <w:numFmt w:val="decimal"/>
      <w:lvlText w:val="%1."/>
      <w:lvlJc w:val="left"/>
      <w:pPr>
        <w:ind w:left="2061" w:hanging="360"/>
      </w:p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29" w15:restartNumberingAfterBreak="0">
    <w:nsid w:val="7F925582"/>
    <w:multiLevelType w:val="hybridMultilevel"/>
    <w:tmpl w:val="69149EB4"/>
    <w:lvl w:ilvl="0" w:tplc="53B24882">
      <w:start w:val="12"/>
      <w:numFmt w:val="decimal"/>
      <w:lvlText w:val="%1)"/>
      <w:lvlJc w:val="left"/>
      <w:pPr>
        <w:ind w:left="1212" w:hanging="360"/>
      </w:pPr>
      <w:rPr>
        <w:rFonts w:cs="Calibr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4"/>
  </w:num>
  <w:num w:numId="3">
    <w:abstractNumId w:val="20"/>
  </w:num>
  <w:num w:numId="4">
    <w:abstractNumId w:val="18"/>
  </w:num>
  <w:num w:numId="5">
    <w:abstractNumId w:val="17"/>
  </w:num>
  <w:num w:numId="6">
    <w:abstractNumId w:val="11"/>
  </w:num>
  <w:num w:numId="7">
    <w:abstractNumId w:val="12"/>
  </w:num>
  <w:num w:numId="8">
    <w:abstractNumId w:val="10"/>
  </w:num>
  <w:num w:numId="9">
    <w:abstractNumId w:val="21"/>
  </w:num>
  <w:num w:numId="10">
    <w:abstractNumId w:val="5"/>
  </w:num>
  <w:num w:numId="11">
    <w:abstractNumId w:val="0"/>
  </w:num>
  <w:num w:numId="12">
    <w:abstractNumId w:val="27"/>
  </w:num>
  <w:num w:numId="13">
    <w:abstractNumId w:val="15"/>
  </w:num>
  <w:num w:numId="14">
    <w:abstractNumId w:val="3"/>
  </w:num>
  <w:num w:numId="15">
    <w:abstractNumId w:val="22"/>
  </w:num>
  <w:num w:numId="16">
    <w:abstractNumId w:val="6"/>
  </w:num>
  <w:num w:numId="17">
    <w:abstractNumId w:val="26"/>
  </w:num>
  <w:num w:numId="18">
    <w:abstractNumId w:val="4"/>
  </w:num>
  <w:num w:numId="19">
    <w:abstractNumId w:val="8"/>
  </w:num>
  <w:num w:numId="20">
    <w:abstractNumId w:val="13"/>
  </w:num>
  <w:num w:numId="21">
    <w:abstractNumId w:val="7"/>
  </w:num>
  <w:num w:numId="22">
    <w:abstractNumId w:val="23"/>
  </w:num>
  <w:num w:numId="23">
    <w:abstractNumId w:val="16"/>
  </w:num>
  <w:num w:numId="24">
    <w:abstractNumId w:val="28"/>
  </w:num>
  <w:num w:numId="25">
    <w:abstractNumId w:val="25"/>
  </w:num>
  <w:num w:numId="26">
    <w:abstractNumId w:val="29"/>
  </w:num>
  <w:num w:numId="27">
    <w:abstractNumId w:val="9"/>
  </w:num>
  <w:num w:numId="28">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39340E"/>
    <w:rsid w:val="00013CDD"/>
    <w:rsid w:val="000376F7"/>
    <w:rsid w:val="00053BA5"/>
    <w:rsid w:val="00056710"/>
    <w:rsid w:val="00073EB5"/>
    <w:rsid w:val="00080CF2"/>
    <w:rsid w:val="00087F42"/>
    <w:rsid w:val="000978A5"/>
    <w:rsid w:val="000A1A5B"/>
    <w:rsid w:val="000A4AD8"/>
    <w:rsid w:val="000A6E47"/>
    <w:rsid w:val="000C0C14"/>
    <w:rsid w:val="000D5D77"/>
    <w:rsid w:val="000E7463"/>
    <w:rsid w:val="000F5E03"/>
    <w:rsid w:val="000F5E88"/>
    <w:rsid w:val="001012A2"/>
    <w:rsid w:val="001025FC"/>
    <w:rsid w:val="00110A5B"/>
    <w:rsid w:val="001167AE"/>
    <w:rsid w:val="001269A7"/>
    <w:rsid w:val="001275D8"/>
    <w:rsid w:val="0013058F"/>
    <w:rsid w:val="00143031"/>
    <w:rsid w:val="001472C1"/>
    <w:rsid w:val="00152B40"/>
    <w:rsid w:val="00173138"/>
    <w:rsid w:val="00184680"/>
    <w:rsid w:val="001A5F17"/>
    <w:rsid w:val="001C44C5"/>
    <w:rsid w:val="001D7B29"/>
    <w:rsid w:val="0020677D"/>
    <w:rsid w:val="002071C5"/>
    <w:rsid w:val="00214954"/>
    <w:rsid w:val="00223778"/>
    <w:rsid w:val="0022622E"/>
    <w:rsid w:val="002566A9"/>
    <w:rsid w:val="0027271C"/>
    <w:rsid w:val="002C6F00"/>
    <w:rsid w:val="002D679E"/>
    <w:rsid w:val="002F0FA9"/>
    <w:rsid w:val="002F36FB"/>
    <w:rsid w:val="002F6157"/>
    <w:rsid w:val="002F6165"/>
    <w:rsid w:val="003115AF"/>
    <w:rsid w:val="0032739D"/>
    <w:rsid w:val="00333C48"/>
    <w:rsid w:val="0036513A"/>
    <w:rsid w:val="00371D62"/>
    <w:rsid w:val="00374800"/>
    <w:rsid w:val="00380C48"/>
    <w:rsid w:val="003854DE"/>
    <w:rsid w:val="0039340E"/>
    <w:rsid w:val="00396D2F"/>
    <w:rsid w:val="00397420"/>
    <w:rsid w:val="003D1594"/>
    <w:rsid w:val="003E0992"/>
    <w:rsid w:val="004141CE"/>
    <w:rsid w:val="004166C3"/>
    <w:rsid w:val="004231BE"/>
    <w:rsid w:val="004235B9"/>
    <w:rsid w:val="0044728C"/>
    <w:rsid w:val="004566C7"/>
    <w:rsid w:val="00464187"/>
    <w:rsid w:val="00496E79"/>
    <w:rsid w:val="004F75A9"/>
    <w:rsid w:val="005027CE"/>
    <w:rsid w:val="00516DB7"/>
    <w:rsid w:val="005429DB"/>
    <w:rsid w:val="00566C77"/>
    <w:rsid w:val="005B1370"/>
    <w:rsid w:val="005C07E0"/>
    <w:rsid w:val="005C2B3E"/>
    <w:rsid w:val="005F441A"/>
    <w:rsid w:val="006040E2"/>
    <w:rsid w:val="00613CFD"/>
    <w:rsid w:val="006147E8"/>
    <w:rsid w:val="006156FA"/>
    <w:rsid w:val="00624116"/>
    <w:rsid w:val="00630ED1"/>
    <w:rsid w:val="006551A6"/>
    <w:rsid w:val="00662C08"/>
    <w:rsid w:val="00690669"/>
    <w:rsid w:val="00694BD4"/>
    <w:rsid w:val="00695EC5"/>
    <w:rsid w:val="006F0393"/>
    <w:rsid w:val="00703E44"/>
    <w:rsid w:val="00724B46"/>
    <w:rsid w:val="007763AF"/>
    <w:rsid w:val="007A0E01"/>
    <w:rsid w:val="007B79D9"/>
    <w:rsid w:val="008257E0"/>
    <w:rsid w:val="00872557"/>
    <w:rsid w:val="008B2315"/>
    <w:rsid w:val="008F0FD5"/>
    <w:rsid w:val="00911F7F"/>
    <w:rsid w:val="009361D4"/>
    <w:rsid w:val="009778EE"/>
    <w:rsid w:val="009836F1"/>
    <w:rsid w:val="009B0929"/>
    <w:rsid w:val="009B1691"/>
    <w:rsid w:val="009B7AD6"/>
    <w:rsid w:val="009C14FB"/>
    <w:rsid w:val="009C45BB"/>
    <w:rsid w:val="009D653A"/>
    <w:rsid w:val="00A361D7"/>
    <w:rsid w:val="00A46E48"/>
    <w:rsid w:val="00AF4EF0"/>
    <w:rsid w:val="00B161E7"/>
    <w:rsid w:val="00B32FE3"/>
    <w:rsid w:val="00B33061"/>
    <w:rsid w:val="00B5513A"/>
    <w:rsid w:val="00B6266F"/>
    <w:rsid w:val="00B72B65"/>
    <w:rsid w:val="00B77418"/>
    <w:rsid w:val="00B917A3"/>
    <w:rsid w:val="00BA2760"/>
    <w:rsid w:val="00C36C84"/>
    <w:rsid w:val="00CB7C9F"/>
    <w:rsid w:val="00CC2AC8"/>
    <w:rsid w:val="00CD4480"/>
    <w:rsid w:val="00CF6284"/>
    <w:rsid w:val="00D022CD"/>
    <w:rsid w:val="00D07F22"/>
    <w:rsid w:val="00D1334F"/>
    <w:rsid w:val="00D16511"/>
    <w:rsid w:val="00D44924"/>
    <w:rsid w:val="00D468C0"/>
    <w:rsid w:val="00D63C7E"/>
    <w:rsid w:val="00D7299D"/>
    <w:rsid w:val="00D8276F"/>
    <w:rsid w:val="00DA436A"/>
    <w:rsid w:val="00DA4676"/>
    <w:rsid w:val="00DD2BA0"/>
    <w:rsid w:val="00DF48CD"/>
    <w:rsid w:val="00E04765"/>
    <w:rsid w:val="00E0574D"/>
    <w:rsid w:val="00E1132D"/>
    <w:rsid w:val="00E27ECC"/>
    <w:rsid w:val="00E344B3"/>
    <w:rsid w:val="00E42CEB"/>
    <w:rsid w:val="00E525E6"/>
    <w:rsid w:val="00E643C3"/>
    <w:rsid w:val="00E8043F"/>
    <w:rsid w:val="00E959EA"/>
    <w:rsid w:val="00F0188F"/>
    <w:rsid w:val="00F115E1"/>
    <w:rsid w:val="00F168AF"/>
    <w:rsid w:val="00F26F59"/>
    <w:rsid w:val="00F279A6"/>
    <w:rsid w:val="00F27A9B"/>
    <w:rsid w:val="00F33218"/>
    <w:rsid w:val="00F354D3"/>
    <w:rsid w:val="00F55F78"/>
    <w:rsid w:val="00F67C38"/>
    <w:rsid w:val="00F7730C"/>
    <w:rsid w:val="00F83B15"/>
    <w:rsid w:val="00F84AE2"/>
    <w:rsid w:val="00F91038"/>
    <w:rsid w:val="00FA0A9D"/>
    <w:rsid w:val="00FA17A0"/>
    <w:rsid w:val="00FB5F12"/>
    <w:rsid w:val="00FE27DD"/>
    <w:rsid w:val="00FF2E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ACF1B"/>
  <w15:docId w15:val="{BB7DF500-BAE5-4132-ADCE-FC78AB401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Mangal"/>
        <w:szCs w:val="24"/>
        <w:lang w:val="ru-RU" w:eastAsia="zh-CN" w:bidi="hi-IN"/>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340E"/>
    <w:rPr>
      <w:rFonts w:ascii="Times New Roman" w:eastAsia="Times New Roman" w:hAnsi="Times New Roman" w:cs="Times New Roman"/>
      <w:sz w:val="24"/>
      <w:lang w:bidi="ar-SA"/>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rsid w:val="000A6E47"/>
    <w:pPr>
      <w:keepNext/>
      <w:tabs>
        <w:tab w:val="num" w:pos="0"/>
      </w:tabs>
      <w:spacing w:before="240" w:after="240"/>
      <w:jc w:val="center"/>
      <w:outlineLvl w:val="0"/>
    </w:pPr>
    <w:rPr>
      <w:b/>
      <w:bCs/>
      <w:color w:val="FF00FF"/>
      <w:kern w:val="1"/>
      <w:sz w:val="32"/>
      <w:szCs w:val="32"/>
      <w:lang w:eastAsia="ar-SA"/>
    </w:rPr>
  </w:style>
  <w:style w:type="paragraph" w:styleId="2">
    <w:name w:val="heading 2"/>
    <w:basedOn w:val="a"/>
    <w:next w:val="a"/>
    <w:link w:val="20"/>
    <w:qFormat/>
    <w:rsid w:val="000A6E47"/>
    <w:pPr>
      <w:keepNext/>
      <w:numPr>
        <w:ilvl w:val="1"/>
        <w:numId w:val="25"/>
      </w:numPr>
      <w:spacing w:before="360" w:after="360"/>
      <w:ind w:right="533"/>
      <w:jc w:val="center"/>
      <w:outlineLvl w:val="1"/>
    </w:pPr>
    <w:rPr>
      <w:b/>
      <w:bCs/>
      <w:sz w:val="22"/>
      <w:szCs w:val="28"/>
      <w:lang w:eastAsia="ar-SA"/>
    </w:rPr>
  </w:style>
  <w:style w:type="paragraph" w:styleId="3">
    <w:name w:val="heading 3"/>
    <w:aliases w:val="Знак3,Знак3 Знак"/>
    <w:basedOn w:val="a"/>
    <w:next w:val="a"/>
    <w:link w:val="30"/>
    <w:qFormat/>
    <w:rsid w:val="000A6E47"/>
    <w:pPr>
      <w:keepNext/>
      <w:numPr>
        <w:ilvl w:val="2"/>
        <w:numId w:val="25"/>
      </w:numPr>
      <w:tabs>
        <w:tab w:val="left" w:pos="2340"/>
      </w:tabs>
      <w:spacing w:before="240" w:after="120"/>
      <w:outlineLvl w:val="2"/>
    </w:pPr>
    <w:rPr>
      <w:b/>
      <w:bCs/>
      <w:sz w:val="20"/>
      <w:szCs w:val="26"/>
      <w:lang w:eastAsia="ar-SA"/>
    </w:rPr>
  </w:style>
  <w:style w:type="paragraph" w:styleId="4">
    <w:name w:val="heading 4"/>
    <w:basedOn w:val="a"/>
    <w:next w:val="a"/>
    <w:link w:val="40"/>
    <w:uiPriority w:val="9"/>
    <w:qFormat/>
    <w:rsid w:val="000A6E47"/>
    <w:pPr>
      <w:keepNext/>
      <w:tabs>
        <w:tab w:val="num" w:pos="0"/>
      </w:tabs>
      <w:jc w:val="center"/>
      <w:outlineLvl w:val="3"/>
    </w:pPr>
    <w:rPr>
      <w:b/>
      <w:bCs/>
      <w:sz w:val="32"/>
      <w:lang w:eastAsia="ar-SA"/>
    </w:rPr>
  </w:style>
  <w:style w:type="paragraph" w:styleId="5">
    <w:name w:val="heading 5"/>
    <w:basedOn w:val="a"/>
    <w:next w:val="a"/>
    <w:link w:val="50"/>
    <w:qFormat/>
    <w:rsid w:val="000A6E47"/>
    <w:pPr>
      <w:keepNext/>
      <w:tabs>
        <w:tab w:val="num" w:pos="0"/>
      </w:tabs>
      <w:jc w:val="center"/>
      <w:outlineLvl w:val="4"/>
    </w:pPr>
    <w:rPr>
      <w:b/>
      <w:bCs/>
      <w:sz w:val="36"/>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312"/>
    <w:next w:val="312"/>
    <w:qFormat/>
    <w:rsid w:val="0039340E"/>
    <w:pPr>
      <w:spacing w:after="240"/>
      <w:outlineLvl w:val="0"/>
    </w:pPr>
    <w:rPr>
      <w:color w:val="000000"/>
      <w:kern w:val="2"/>
      <w:sz w:val="28"/>
      <w:szCs w:val="32"/>
    </w:rPr>
  </w:style>
  <w:style w:type="paragraph" w:customStyle="1" w:styleId="21">
    <w:name w:val="Заголовок 21"/>
    <w:basedOn w:val="31"/>
    <w:next w:val="312"/>
    <w:autoRedefine/>
    <w:qFormat/>
    <w:rsid w:val="001269A7"/>
    <w:pPr>
      <w:numPr>
        <w:ilvl w:val="1"/>
      </w:numPr>
      <w:spacing w:before="360" w:after="360"/>
      <w:ind w:right="533"/>
      <w:outlineLvl w:val="1"/>
    </w:pPr>
    <w:rPr>
      <w:color w:val="000000"/>
      <w:sz w:val="28"/>
      <w:szCs w:val="28"/>
    </w:rPr>
  </w:style>
  <w:style w:type="paragraph" w:customStyle="1" w:styleId="31">
    <w:name w:val="Заголовок 31"/>
    <w:basedOn w:val="a"/>
    <w:next w:val="a"/>
    <w:qFormat/>
    <w:rsid w:val="0039340E"/>
    <w:pPr>
      <w:keepNext/>
      <w:numPr>
        <w:ilvl w:val="2"/>
        <w:numId w:val="1"/>
      </w:numPr>
      <w:spacing w:before="240" w:after="120"/>
      <w:ind w:left="2268"/>
      <w:outlineLvl w:val="2"/>
    </w:pPr>
    <w:rPr>
      <w:b/>
      <w:bCs/>
      <w:szCs w:val="26"/>
    </w:rPr>
  </w:style>
  <w:style w:type="paragraph" w:customStyle="1" w:styleId="41">
    <w:name w:val="Заголовок 41"/>
    <w:basedOn w:val="a"/>
    <w:next w:val="a"/>
    <w:qFormat/>
    <w:rsid w:val="0039340E"/>
    <w:pPr>
      <w:keepNext/>
      <w:jc w:val="center"/>
      <w:outlineLvl w:val="3"/>
    </w:pPr>
    <w:rPr>
      <w:b/>
      <w:bCs/>
      <w:sz w:val="32"/>
    </w:rPr>
  </w:style>
  <w:style w:type="paragraph" w:customStyle="1" w:styleId="51">
    <w:name w:val="Заголовок 51"/>
    <w:basedOn w:val="a"/>
    <w:next w:val="a"/>
    <w:qFormat/>
    <w:rsid w:val="0039340E"/>
    <w:pPr>
      <w:keepNext/>
      <w:jc w:val="center"/>
      <w:outlineLvl w:val="4"/>
    </w:pPr>
    <w:rPr>
      <w:b/>
      <w:bCs/>
      <w:sz w:val="36"/>
    </w:rPr>
  </w:style>
  <w:style w:type="character" w:customStyle="1" w:styleId="WW8Num1z0">
    <w:name w:val="WW8Num1z0"/>
    <w:qFormat/>
    <w:rsid w:val="0039340E"/>
  </w:style>
  <w:style w:type="character" w:customStyle="1" w:styleId="WW8Num1z1">
    <w:name w:val="WW8Num1z1"/>
    <w:qFormat/>
    <w:rsid w:val="0039340E"/>
  </w:style>
  <w:style w:type="character" w:customStyle="1" w:styleId="WW8Num1z2">
    <w:name w:val="WW8Num1z2"/>
    <w:qFormat/>
    <w:rsid w:val="0039340E"/>
    <w:rPr>
      <w:b/>
      <w:bCs/>
    </w:rPr>
  </w:style>
  <w:style w:type="character" w:customStyle="1" w:styleId="WW8Num1z3">
    <w:name w:val="WW8Num1z3"/>
    <w:qFormat/>
    <w:rsid w:val="0039340E"/>
  </w:style>
  <w:style w:type="character" w:customStyle="1" w:styleId="WW8Num1z4">
    <w:name w:val="WW8Num1z4"/>
    <w:qFormat/>
    <w:rsid w:val="0039340E"/>
  </w:style>
  <w:style w:type="character" w:customStyle="1" w:styleId="WW8Num1z5">
    <w:name w:val="WW8Num1z5"/>
    <w:qFormat/>
    <w:rsid w:val="0039340E"/>
  </w:style>
  <w:style w:type="character" w:customStyle="1" w:styleId="WW8Num1z6">
    <w:name w:val="WW8Num1z6"/>
    <w:qFormat/>
    <w:rsid w:val="0039340E"/>
  </w:style>
  <w:style w:type="character" w:customStyle="1" w:styleId="WW8Num1z7">
    <w:name w:val="WW8Num1z7"/>
    <w:qFormat/>
    <w:rsid w:val="0039340E"/>
  </w:style>
  <w:style w:type="character" w:customStyle="1" w:styleId="WW8Num1z8">
    <w:name w:val="WW8Num1z8"/>
    <w:qFormat/>
    <w:rsid w:val="0039340E"/>
  </w:style>
  <w:style w:type="character" w:customStyle="1" w:styleId="WW8Num2z0">
    <w:name w:val="WW8Num2z0"/>
    <w:qFormat/>
    <w:rsid w:val="0039340E"/>
    <w:rPr>
      <w:rFonts w:ascii="Times New Roman" w:hAnsi="Times New Roman" w:cs="Times New Roman"/>
    </w:rPr>
  </w:style>
  <w:style w:type="character" w:customStyle="1" w:styleId="WW8Num3z0">
    <w:name w:val="WW8Num3z0"/>
    <w:qFormat/>
    <w:rsid w:val="0039340E"/>
    <w:rPr>
      <w:rFonts w:ascii="Times New Roman" w:hAnsi="Times New Roman" w:cs="Times New Roman"/>
    </w:rPr>
  </w:style>
  <w:style w:type="character" w:customStyle="1" w:styleId="WW8Num4z0">
    <w:name w:val="WW8Num4z0"/>
    <w:qFormat/>
    <w:rsid w:val="0039340E"/>
  </w:style>
  <w:style w:type="character" w:customStyle="1" w:styleId="WW8Num4z1">
    <w:name w:val="WW8Num4z1"/>
    <w:qFormat/>
    <w:rsid w:val="0039340E"/>
  </w:style>
  <w:style w:type="character" w:customStyle="1" w:styleId="WW8Num4z2">
    <w:name w:val="WW8Num4z2"/>
    <w:qFormat/>
    <w:rsid w:val="0039340E"/>
  </w:style>
  <w:style w:type="character" w:customStyle="1" w:styleId="WW8Num4z3">
    <w:name w:val="WW8Num4z3"/>
    <w:qFormat/>
    <w:rsid w:val="0039340E"/>
  </w:style>
  <w:style w:type="character" w:customStyle="1" w:styleId="WW8Num4z4">
    <w:name w:val="WW8Num4z4"/>
    <w:qFormat/>
    <w:rsid w:val="0039340E"/>
  </w:style>
  <w:style w:type="character" w:customStyle="1" w:styleId="WW8Num4z5">
    <w:name w:val="WW8Num4z5"/>
    <w:qFormat/>
    <w:rsid w:val="0039340E"/>
  </w:style>
  <w:style w:type="character" w:customStyle="1" w:styleId="WW8Num4z6">
    <w:name w:val="WW8Num4z6"/>
    <w:qFormat/>
    <w:rsid w:val="0039340E"/>
  </w:style>
  <w:style w:type="character" w:customStyle="1" w:styleId="WW8Num4z7">
    <w:name w:val="WW8Num4z7"/>
    <w:qFormat/>
    <w:rsid w:val="0039340E"/>
  </w:style>
  <w:style w:type="character" w:customStyle="1" w:styleId="WW8Num4z8">
    <w:name w:val="WW8Num4z8"/>
    <w:qFormat/>
    <w:rsid w:val="0039340E"/>
  </w:style>
  <w:style w:type="character" w:customStyle="1" w:styleId="WW8Num5z0">
    <w:name w:val="WW8Num5z0"/>
    <w:qFormat/>
    <w:rsid w:val="0039340E"/>
  </w:style>
  <w:style w:type="character" w:customStyle="1" w:styleId="WW8Num5z1">
    <w:name w:val="WW8Num5z1"/>
    <w:qFormat/>
    <w:rsid w:val="0039340E"/>
  </w:style>
  <w:style w:type="character" w:customStyle="1" w:styleId="WW8Num5z2">
    <w:name w:val="WW8Num5z2"/>
    <w:qFormat/>
    <w:rsid w:val="0039340E"/>
  </w:style>
  <w:style w:type="character" w:customStyle="1" w:styleId="WW8Num5z3">
    <w:name w:val="WW8Num5z3"/>
    <w:qFormat/>
    <w:rsid w:val="0039340E"/>
  </w:style>
  <w:style w:type="character" w:customStyle="1" w:styleId="WW8Num5z4">
    <w:name w:val="WW8Num5z4"/>
    <w:qFormat/>
    <w:rsid w:val="0039340E"/>
  </w:style>
  <w:style w:type="character" w:customStyle="1" w:styleId="WW8Num5z5">
    <w:name w:val="WW8Num5z5"/>
    <w:qFormat/>
    <w:rsid w:val="0039340E"/>
  </w:style>
  <w:style w:type="character" w:customStyle="1" w:styleId="WW8Num5z6">
    <w:name w:val="WW8Num5z6"/>
    <w:qFormat/>
    <w:rsid w:val="0039340E"/>
  </w:style>
  <w:style w:type="character" w:customStyle="1" w:styleId="WW8Num5z7">
    <w:name w:val="WW8Num5z7"/>
    <w:qFormat/>
    <w:rsid w:val="0039340E"/>
  </w:style>
  <w:style w:type="character" w:customStyle="1" w:styleId="WW8Num5z8">
    <w:name w:val="WW8Num5z8"/>
    <w:qFormat/>
    <w:rsid w:val="0039340E"/>
  </w:style>
  <w:style w:type="character" w:customStyle="1" w:styleId="WW8Num6z0">
    <w:name w:val="WW8Num6z0"/>
    <w:qFormat/>
    <w:rsid w:val="0039340E"/>
  </w:style>
  <w:style w:type="character" w:customStyle="1" w:styleId="WW8Num6z1">
    <w:name w:val="WW8Num6z1"/>
    <w:qFormat/>
    <w:rsid w:val="0039340E"/>
  </w:style>
  <w:style w:type="character" w:customStyle="1" w:styleId="WW8Num6z2">
    <w:name w:val="WW8Num6z2"/>
    <w:qFormat/>
    <w:rsid w:val="0039340E"/>
  </w:style>
  <w:style w:type="character" w:customStyle="1" w:styleId="WW8Num6z3">
    <w:name w:val="WW8Num6z3"/>
    <w:qFormat/>
    <w:rsid w:val="0039340E"/>
  </w:style>
  <w:style w:type="character" w:customStyle="1" w:styleId="WW8Num6z4">
    <w:name w:val="WW8Num6z4"/>
    <w:qFormat/>
    <w:rsid w:val="0039340E"/>
  </w:style>
  <w:style w:type="character" w:customStyle="1" w:styleId="WW8Num6z5">
    <w:name w:val="WW8Num6z5"/>
    <w:qFormat/>
    <w:rsid w:val="0039340E"/>
  </w:style>
  <w:style w:type="character" w:customStyle="1" w:styleId="WW8Num6z6">
    <w:name w:val="WW8Num6z6"/>
    <w:qFormat/>
    <w:rsid w:val="0039340E"/>
  </w:style>
  <w:style w:type="character" w:customStyle="1" w:styleId="WW8Num6z7">
    <w:name w:val="WW8Num6z7"/>
    <w:qFormat/>
    <w:rsid w:val="0039340E"/>
  </w:style>
  <w:style w:type="character" w:customStyle="1" w:styleId="WW8Num6z8">
    <w:name w:val="WW8Num6z8"/>
    <w:qFormat/>
    <w:rsid w:val="0039340E"/>
  </w:style>
  <w:style w:type="character" w:customStyle="1" w:styleId="WW8Num7z0">
    <w:name w:val="WW8Num7z0"/>
    <w:qFormat/>
    <w:rsid w:val="0039340E"/>
  </w:style>
  <w:style w:type="character" w:customStyle="1" w:styleId="WW8Num7z1">
    <w:name w:val="WW8Num7z1"/>
    <w:qFormat/>
    <w:rsid w:val="0039340E"/>
  </w:style>
  <w:style w:type="character" w:customStyle="1" w:styleId="WW8Num7z2">
    <w:name w:val="WW8Num7z2"/>
    <w:qFormat/>
    <w:rsid w:val="0039340E"/>
  </w:style>
  <w:style w:type="character" w:customStyle="1" w:styleId="WW8Num7z3">
    <w:name w:val="WW8Num7z3"/>
    <w:qFormat/>
    <w:rsid w:val="0039340E"/>
  </w:style>
  <w:style w:type="character" w:customStyle="1" w:styleId="WW8Num7z4">
    <w:name w:val="WW8Num7z4"/>
    <w:qFormat/>
    <w:rsid w:val="0039340E"/>
  </w:style>
  <w:style w:type="character" w:customStyle="1" w:styleId="WW8Num7z5">
    <w:name w:val="WW8Num7z5"/>
    <w:qFormat/>
    <w:rsid w:val="0039340E"/>
  </w:style>
  <w:style w:type="character" w:customStyle="1" w:styleId="WW8Num7z6">
    <w:name w:val="WW8Num7z6"/>
    <w:qFormat/>
    <w:rsid w:val="0039340E"/>
  </w:style>
  <w:style w:type="character" w:customStyle="1" w:styleId="WW8Num7z7">
    <w:name w:val="WW8Num7z7"/>
    <w:qFormat/>
    <w:rsid w:val="0039340E"/>
  </w:style>
  <w:style w:type="character" w:customStyle="1" w:styleId="WW8Num7z8">
    <w:name w:val="WW8Num7z8"/>
    <w:qFormat/>
    <w:rsid w:val="0039340E"/>
  </w:style>
  <w:style w:type="character" w:customStyle="1" w:styleId="WW8Num8z0">
    <w:name w:val="WW8Num8z0"/>
    <w:qFormat/>
    <w:rsid w:val="0039340E"/>
  </w:style>
  <w:style w:type="character" w:customStyle="1" w:styleId="WW8Num8z1">
    <w:name w:val="WW8Num8z1"/>
    <w:qFormat/>
    <w:rsid w:val="0039340E"/>
  </w:style>
  <w:style w:type="character" w:customStyle="1" w:styleId="WW8Num8z2">
    <w:name w:val="WW8Num8z2"/>
    <w:qFormat/>
    <w:rsid w:val="0039340E"/>
  </w:style>
  <w:style w:type="character" w:customStyle="1" w:styleId="WW8Num8z3">
    <w:name w:val="WW8Num8z3"/>
    <w:qFormat/>
    <w:rsid w:val="0039340E"/>
  </w:style>
  <w:style w:type="character" w:customStyle="1" w:styleId="WW8Num8z4">
    <w:name w:val="WW8Num8z4"/>
    <w:qFormat/>
    <w:rsid w:val="0039340E"/>
  </w:style>
  <w:style w:type="character" w:customStyle="1" w:styleId="WW8Num8z5">
    <w:name w:val="WW8Num8z5"/>
    <w:qFormat/>
    <w:rsid w:val="0039340E"/>
  </w:style>
  <w:style w:type="character" w:customStyle="1" w:styleId="WW8Num8z6">
    <w:name w:val="WW8Num8z6"/>
    <w:qFormat/>
    <w:rsid w:val="0039340E"/>
  </w:style>
  <w:style w:type="character" w:customStyle="1" w:styleId="WW8Num8z7">
    <w:name w:val="WW8Num8z7"/>
    <w:qFormat/>
    <w:rsid w:val="0039340E"/>
  </w:style>
  <w:style w:type="character" w:customStyle="1" w:styleId="WW8Num8z8">
    <w:name w:val="WW8Num8z8"/>
    <w:qFormat/>
    <w:rsid w:val="0039340E"/>
  </w:style>
  <w:style w:type="character" w:customStyle="1" w:styleId="WW8Num9z0">
    <w:name w:val="WW8Num9z0"/>
    <w:qFormat/>
    <w:rsid w:val="0039340E"/>
  </w:style>
  <w:style w:type="character" w:customStyle="1" w:styleId="WW8Num9z1">
    <w:name w:val="WW8Num9z1"/>
    <w:qFormat/>
    <w:rsid w:val="0039340E"/>
  </w:style>
  <w:style w:type="character" w:customStyle="1" w:styleId="WW8Num9z2">
    <w:name w:val="WW8Num9z2"/>
    <w:qFormat/>
    <w:rsid w:val="0039340E"/>
  </w:style>
  <w:style w:type="character" w:customStyle="1" w:styleId="WW8Num9z3">
    <w:name w:val="WW8Num9z3"/>
    <w:qFormat/>
    <w:rsid w:val="0039340E"/>
  </w:style>
  <w:style w:type="character" w:customStyle="1" w:styleId="WW8Num9z4">
    <w:name w:val="WW8Num9z4"/>
    <w:qFormat/>
    <w:rsid w:val="0039340E"/>
  </w:style>
  <w:style w:type="character" w:customStyle="1" w:styleId="WW8Num9z5">
    <w:name w:val="WW8Num9z5"/>
    <w:qFormat/>
    <w:rsid w:val="0039340E"/>
  </w:style>
  <w:style w:type="character" w:customStyle="1" w:styleId="WW8Num9z6">
    <w:name w:val="WW8Num9z6"/>
    <w:qFormat/>
    <w:rsid w:val="0039340E"/>
  </w:style>
  <w:style w:type="character" w:customStyle="1" w:styleId="WW8Num9z7">
    <w:name w:val="WW8Num9z7"/>
    <w:qFormat/>
    <w:rsid w:val="0039340E"/>
  </w:style>
  <w:style w:type="character" w:customStyle="1" w:styleId="WW8Num9z8">
    <w:name w:val="WW8Num9z8"/>
    <w:qFormat/>
    <w:rsid w:val="0039340E"/>
  </w:style>
  <w:style w:type="character" w:customStyle="1" w:styleId="WW8Num10z0">
    <w:name w:val="WW8Num10z0"/>
    <w:qFormat/>
    <w:rsid w:val="0039340E"/>
  </w:style>
  <w:style w:type="character" w:customStyle="1" w:styleId="WW8Num10z1">
    <w:name w:val="WW8Num10z1"/>
    <w:qFormat/>
    <w:rsid w:val="0039340E"/>
  </w:style>
  <w:style w:type="character" w:customStyle="1" w:styleId="WW8Num10z2">
    <w:name w:val="WW8Num10z2"/>
    <w:qFormat/>
    <w:rsid w:val="0039340E"/>
  </w:style>
  <w:style w:type="character" w:customStyle="1" w:styleId="WW8Num10z3">
    <w:name w:val="WW8Num10z3"/>
    <w:qFormat/>
    <w:rsid w:val="0039340E"/>
  </w:style>
  <w:style w:type="character" w:customStyle="1" w:styleId="WW8Num10z4">
    <w:name w:val="WW8Num10z4"/>
    <w:qFormat/>
    <w:rsid w:val="0039340E"/>
  </w:style>
  <w:style w:type="character" w:customStyle="1" w:styleId="WW8Num10z5">
    <w:name w:val="WW8Num10z5"/>
    <w:qFormat/>
    <w:rsid w:val="0039340E"/>
  </w:style>
  <w:style w:type="character" w:customStyle="1" w:styleId="WW8Num10z6">
    <w:name w:val="WW8Num10z6"/>
    <w:qFormat/>
    <w:rsid w:val="0039340E"/>
  </w:style>
  <w:style w:type="character" w:customStyle="1" w:styleId="WW8Num10z7">
    <w:name w:val="WW8Num10z7"/>
    <w:qFormat/>
    <w:rsid w:val="0039340E"/>
  </w:style>
  <w:style w:type="character" w:customStyle="1" w:styleId="WW8Num10z8">
    <w:name w:val="WW8Num10z8"/>
    <w:qFormat/>
    <w:rsid w:val="0039340E"/>
  </w:style>
  <w:style w:type="character" w:customStyle="1" w:styleId="WW8Num11z0">
    <w:name w:val="WW8Num11z0"/>
    <w:qFormat/>
    <w:rsid w:val="0039340E"/>
  </w:style>
  <w:style w:type="character" w:customStyle="1" w:styleId="WW8Num11z1">
    <w:name w:val="WW8Num11z1"/>
    <w:qFormat/>
    <w:rsid w:val="0039340E"/>
  </w:style>
  <w:style w:type="character" w:customStyle="1" w:styleId="WW8Num11z2">
    <w:name w:val="WW8Num11z2"/>
    <w:qFormat/>
    <w:rsid w:val="0039340E"/>
  </w:style>
  <w:style w:type="character" w:customStyle="1" w:styleId="WW8Num11z3">
    <w:name w:val="WW8Num11z3"/>
    <w:qFormat/>
    <w:rsid w:val="0039340E"/>
  </w:style>
  <w:style w:type="character" w:customStyle="1" w:styleId="WW8Num11z4">
    <w:name w:val="WW8Num11z4"/>
    <w:qFormat/>
    <w:rsid w:val="0039340E"/>
  </w:style>
  <w:style w:type="character" w:customStyle="1" w:styleId="WW8Num11z5">
    <w:name w:val="WW8Num11z5"/>
    <w:qFormat/>
    <w:rsid w:val="0039340E"/>
  </w:style>
  <w:style w:type="character" w:customStyle="1" w:styleId="WW8Num11z6">
    <w:name w:val="WW8Num11z6"/>
    <w:qFormat/>
    <w:rsid w:val="0039340E"/>
  </w:style>
  <w:style w:type="character" w:customStyle="1" w:styleId="WW8Num11z7">
    <w:name w:val="WW8Num11z7"/>
    <w:qFormat/>
    <w:rsid w:val="0039340E"/>
  </w:style>
  <w:style w:type="character" w:customStyle="1" w:styleId="WW8Num11z8">
    <w:name w:val="WW8Num11z8"/>
    <w:qFormat/>
    <w:rsid w:val="0039340E"/>
  </w:style>
  <w:style w:type="character" w:customStyle="1" w:styleId="WW8Num12z0">
    <w:name w:val="WW8Num12z0"/>
    <w:qFormat/>
    <w:rsid w:val="0039340E"/>
    <w:rPr>
      <w:rFonts w:ascii="Times New Roman" w:hAnsi="Times New Roman" w:cs="Times New Roman"/>
    </w:rPr>
  </w:style>
  <w:style w:type="character" w:customStyle="1" w:styleId="WW8Num13z0">
    <w:name w:val="WW8Num13z0"/>
    <w:qFormat/>
    <w:rsid w:val="0039340E"/>
    <w:rPr>
      <w:color w:val="000000"/>
    </w:rPr>
  </w:style>
  <w:style w:type="character" w:customStyle="1" w:styleId="WW8Num13z1">
    <w:name w:val="WW8Num13z1"/>
    <w:qFormat/>
    <w:rsid w:val="0039340E"/>
  </w:style>
  <w:style w:type="character" w:customStyle="1" w:styleId="WW8Num13z2">
    <w:name w:val="WW8Num13z2"/>
    <w:qFormat/>
    <w:rsid w:val="0039340E"/>
  </w:style>
  <w:style w:type="character" w:customStyle="1" w:styleId="WW8Num13z3">
    <w:name w:val="WW8Num13z3"/>
    <w:qFormat/>
    <w:rsid w:val="0039340E"/>
  </w:style>
  <w:style w:type="character" w:customStyle="1" w:styleId="WW8Num13z4">
    <w:name w:val="WW8Num13z4"/>
    <w:qFormat/>
    <w:rsid w:val="0039340E"/>
  </w:style>
  <w:style w:type="character" w:customStyle="1" w:styleId="WW8Num13z5">
    <w:name w:val="WW8Num13z5"/>
    <w:qFormat/>
    <w:rsid w:val="0039340E"/>
  </w:style>
  <w:style w:type="character" w:customStyle="1" w:styleId="WW8Num13z6">
    <w:name w:val="WW8Num13z6"/>
    <w:qFormat/>
    <w:rsid w:val="0039340E"/>
  </w:style>
  <w:style w:type="character" w:customStyle="1" w:styleId="WW8Num13z7">
    <w:name w:val="WW8Num13z7"/>
    <w:qFormat/>
    <w:rsid w:val="0039340E"/>
  </w:style>
  <w:style w:type="character" w:customStyle="1" w:styleId="WW8Num13z8">
    <w:name w:val="WW8Num13z8"/>
    <w:qFormat/>
    <w:rsid w:val="0039340E"/>
  </w:style>
  <w:style w:type="character" w:customStyle="1" w:styleId="WW8Num14z0">
    <w:name w:val="WW8Num14z0"/>
    <w:qFormat/>
    <w:rsid w:val="0039340E"/>
  </w:style>
  <w:style w:type="character" w:customStyle="1" w:styleId="WW8Num14z1">
    <w:name w:val="WW8Num14z1"/>
    <w:qFormat/>
    <w:rsid w:val="0039340E"/>
  </w:style>
  <w:style w:type="character" w:customStyle="1" w:styleId="WW8Num14z2">
    <w:name w:val="WW8Num14z2"/>
    <w:qFormat/>
    <w:rsid w:val="0039340E"/>
  </w:style>
  <w:style w:type="character" w:customStyle="1" w:styleId="WW8Num14z3">
    <w:name w:val="WW8Num14z3"/>
    <w:qFormat/>
    <w:rsid w:val="0039340E"/>
  </w:style>
  <w:style w:type="character" w:customStyle="1" w:styleId="WW8Num14z4">
    <w:name w:val="WW8Num14z4"/>
    <w:qFormat/>
    <w:rsid w:val="0039340E"/>
  </w:style>
  <w:style w:type="character" w:customStyle="1" w:styleId="WW8Num14z5">
    <w:name w:val="WW8Num14z5"/>
    <w:qFormat/>
    <w:rsid w:val="0039340E"/>
  </w:style>
  <w:style w:type="character" w:customStyle="1" w:styleId="WW8Num14z6">
    <w:name w:val="WW8Num14z6"/>
    <w:qFormat/>
    <w:rsid w:val="0039340E"/>
  </w:style>
  <w:style w:type="character" w:customStyle="1" w:styleId="WW8Num14z7">
    <w:name w:val="WW8Num14z7"/>
    <w:qFormat/>
    <w:rsid w:val="0039340E"/>
  </w:style>
  <w:style w:type="character" w:customStyle="1" w:styleId="WW8Num14z8">
    <w:name w:val="WW8Num14z8"/>
    <w:qFormat/>
    <w:rsid w:val="0039340E"/>
  </w:style>
  <w:style w:type="character" w:customStyle="1" w:styleId="WW8Num15z0">
    <w:name w:val="WW8Num15z0"/>
    <w:qFormat/>
    <w:rsid w:val="0039340E"/>
  </w:style>
  <w:style w:type="character" w:customStyle="1" w:styleId="WW8Num15z1">
    <w:name w:val="WW8Num15z1"/>
    <w:qFormat/>
    <w:rsid w:val="0039340E"/>
  </w:style>
  <w:style w:type="character" w:customStyle="1" w:styleId="WW8Num15z2">
    <w:name w:val="WW8Num15z2"/>
    <w:qFormat/>
    <w:rsid w:val="0039340E"/>
  </w:style>
  <w:style w:type="character" w:customStyle="1" w:styleId="WW8Num15z3">
    <w:name w:val="WW8Num15z3"/>
    <w:qFormat/>
    <w:rsid w:val="0039340E"/>
  </w:style>
  <w:style w:type="character" w:customStyle="1" w:styleId="WW8Num15z4">
    <w:name w:val="WW8Num15z4"/>
    <w:qFormat/>
    <w:rsid w:val="0039340E"/>
  </w:style>
  <w:style w:type="character" w:customStyle="1" w:styleId="WW8Num15z5">
    <w:name w:val="WW8Num15z5"/>
    <w:qFormat/>
    <w:rsid w:val="0039340E"/>
  </w:style>
  <w:style w:type="character" w:customStyle="1" w:styleId="WW8Num15z6">
    <w:name w:val="WW8Num15z6"/>
    <w:qFormat/>
    <w:rsid w:val="0039340E"/>
  </w:style>
  <w:style w:type="character" w:customStyle="1" w:styleId="WW8Num15z7">
    <w:name w:val="WW8Num15z7"/>
    <w:qFormat/>
    <w:rsid w:val="0039340E"/>
  </w:style>
  <w:style w:type="character" w:customStyle="1" w:styleId="WW8Num15z8">
    <w:name w:val="WW8Num15z8"/>
    <w:qFormat/>
    <w:rsid w:val="0039340E"/>
  </w:style>
  <w:style w:type="character" w:customStyle="1" w:styleId="WW8Num16z0">
    <w:name w:val="WW8Num16z0"/>
    <w:qFormat/>
    <w:rsid w:val="0039340E"/>
  </w:style>
  <w:style w:type="character" w:customStyle="1" w:styleId="WW8Num16z1">
    <w:name w:val="WW8Num16z1"/>
    <w:qFormat/>
    <w:rsid w:val="0039340E"/>
  </w:style>
  <w:style w:type="character" w:customStyle="1" w:styleId="WW8Num16z2">
    <w:name w:val="WW8Num16z2"/>
    <w:qFormat/>
    <w:rsid w:val="0039340E"/>
  </w:style>
  <w:style w:type="character" w:customStyle="1" w:styleId="WW8Num16z3">
    <w:name w:val="WW8Num16z3"/>
    <w:qFormat/>
    <w:rsid w:val="0039340E"/>
  </w:style>
  <w:style w:type="character" w:customStyle="1" w:styleId="WW8Num16z4">
    <w:name w:val="WW8Num16z4"/>
    <w:qFormat/>
    <w:rsid w:val="0039340E"/>
  </w:style>
  <w:style w:type="character" w:customStyle="1" w:styleId="WW8Num16z5">
    <w:name w:val="WW8Num16z5"/>
    <w:qFormat/>
    <w:rsid w:val="0039340E"/>
  </w:style>
  <w:style w:type="character" w:customStyle="1" w:styleId="WW8Num16z6">
    <w:name w:val="WW8Num16z6"/>
    <w:qFormat/>
    <w:rsid w:val="0039340E"/>
  </w:style>
  <w:style w:type="character" w:customStyle="1" w:styleId="WW8Num16z7">
    <w:name w:val="WW8Num16z7"/>
    <w:qFormat/>
    <w:rsid w:val="0039340E"/>
  </w:style>
  <w:style w:type="character" w:customStyle="1" w:styleId="WW8Num16z8">
    <w:name w:val="WW8Num16z8"/>
    <w:qFormat/>
    <w:rsid w:val="0039340E"/>
  </w:style>
  <w:style w:type="character" w:customStyle="1" w:styleId="WW8Num17z0">
    <w:name w:val="WW8Num17z0"/>
    <w:qFormat/>
    <w:rsid w:val="0039340E"/>
    <w:rPr>
      <w:rFonts w:ascii="Symbol" w:hAnsi="Symbol" w:cs="Symbol"/>
    </w:rPr>
  </w:style>
  <w:style w:type="character" w:customStyle="1" w:styleId="WW8Num17z1">
    <w:name w:val="WW8Num17z1"/>
    <w:qFormat/>
    <w:rsid w:val="0039340E"/>
    <w:rPr>
      <w:rFonts w:ascii="Courier New" w:hAnsi="Courier New" w:cs="Courier New"/>
    </w:rPr>
  </w:style>
  <w:style w:type="character" w:customStyle="1" w:styleId="WW8Num17z2">
    <w:name w:val="WW8Num17z2"/>
    <w:qFormat/>
    <w:rsid w:val="0039340E"/>
    <w:rPr>
      <w:rFonts w:ascii="Wingdings" w:hAnsi="Wingdings" w:cs="Wingdings"/>
    </w:rPr>
  </w:style>
  <w:style w:type="character" w:customStyle="1" w:styleId="WW8Num18z0">
    <w:name w:val="WW8Num18z0"/>
    <w:qFormat/>
    <w:rsid w:val="0039340E"/>
    <w:rPr>
      <w:rFonts w:ascii="Symbol" w:hAnsi="Symbol" w:cs="Symbol"/>
      <w:color w:val="000000"/>
    </w:rPr>
  </w:style>
  <w:style w:type="character" w:customStyle="1" w:styleId="WW8Num18z2">
    <w:name w:val="WW8Num18z2"/>
    <w:qFormat/>
    <w:rsid w:val="0039340E"/>
    <w:rPr>
      <w:rFonts w:ascii="Wingdings" w:hAnsi="Wingdings" w:cs="Wingdings"/>
    </w:rPr>
  </w:style>
  <w:style w:type="character" w:customStyle="1" w:styleId="WW8Num18z3">
    <w:name w:val="WW8Num18z3"/>
    <w:qFormat/>
    <w:rsid w:val="0039340E"/>
    <w:rPr>
      <w:rFonts w:ascii="Symbol" w:hAnsi="Symbol" w:cs="Symbol"/>
    </w:rPr>
  </w:style>
  <w:style w:type="character" w:customStyle="1" w:styleId="WW8Num18z4">
    <w:name w:val="WW8Num18z4"/>
    <w:qFormat/>
    <w:rsid w:val="0039340E"/>
    <w:rPr>
      <w:rFonts w:ascii="Courier New" w:hAnsi="Courier New" w:cs="Courier New"/>
    </w:rPr>
  </w:style>
  <w:style w:type="character" w:customStyle="1" w:styleId="WW8Num19z0">
    <w:name w:val="WW8Num19z0"/>
    <w:qFormat/>
    <w:rsid w:val="0039340E"/>
  </w:style>
  <w:style w:type="character" w:customStyle="1" w:styleId="WW8Num19z1">
    <w:name w:val="WW8Num19z1"/>
    <w:qFormat/>
    <w:rsid w:val="0039340E"/>
  </w:style>
  <w:style w:type="character" w:customStyle="1" w:styleId="WW8Num19z2">
    <w:name w:val="WW8Num19z2"/>
    <w:qFormat/>
    <w:rsid w:val="0039340E"/>
  </w:style>
  <w:style w:type="character" w:customStyle="1" w:styleId="WW8Num19z3">
    <w:name w:val="WW8Num19z3"/>
    <w:qFormat/>
    <w:rsid w:val="0039340E"/>
  </w:style>
  <w:style w:type="character" w:customStyle="1" w:styleId="WW8Num19z4">
    <w:name w:val="WW8Num19z4"/>
    <w:qFormat/>
    <w:rsid w:val="0039340E"/>
  </w:style>
  <w:style w:type="character" w:customStyle="1" w:styleId="WW8Num19z5">
    <w:name w:val="WW8Num19z5"/>
    <w:qFormat/>
    <w:rsid w:val="0039340E"/>
  </w:style>
  <w:style w:type="character" w:customStyle="1" w:styleId="WW8Num19z6">
    <w:name w:val="WW8Num19z6"/>
    <w:qFormat/>
    <w:rsid w:val="0039340E"/>
  </w:style>
  <w:style w:type="character" w:customStyle="1" w:styleId="WW8Num19z7">
    <w:name w:val="WW8Num19z7"/>
    <w:qFormat/>
    <w:rsid w:val="0039340E"/>
  </w:style>
  <w:style w:type="character" w:customStyle="1" w:styleId="WW8Num19z8">
    <w:name w:val="WW8Num19z8"/>
    <w:qFormat/>
    <w:rsid w:val="0039340E"/>
  </w:style>
  <w:style w:type="character" w:customStyle="1" w:styleId="WW8Num20z0">
    <w:name w:val="WW8Num20z0"/>
    <w:qFormat/>
    <w:rsid w:val="0039340E"/>
  </w:style>
  <w:style w:type="character" w:customStyle="1" w:styleId="WW8Num20z1">
    <w:name w:val="WW8Num20z1"/>
    <w:qFormat/>
    <w:rsid w:val="0039340E"/>
  </w:style>
  <w:style w:type="character" w:customStyle="1" w:styleId="WW8Num20z2">
    <w:name w:val="WW8Num20z2"/>
    <w:qFormat/>
    <w:rsid w:val="0039340E"/>
  </w:style>
  <w:style w:type="character" w:customStyle="1" w:styleId="WW8Num20z3">
    <w:name w:val="WW8Num20z3"/>
    <w:qFormat/>
    <w:rsid w:val="0039340E"/>
  </w:style>
  <w:style w:type="character" w:customStyle="1" w:styleId="WW8Num20z4">
    <w:name w:val="WW8Num20z4"/>
    <w:qFormat/>
    <w:rsid w:val="0039340E"/>
  </w:style>
  <w:style w:type="character" w:customStyle="1" w:styleId="WW8Num20z5">
    <w:name w:val="WW8Num20z5"/>
    <w:qFormat/>
    <w:rsid w:val="0039340E"/>
  </w:style>
  <w:style w:type="character" w:customStyle="1" w:styleId="WW8Num20z6">
    <w:name w:val="WW8Num20z6"/>
    <w:qFormat/>
    <w:rsid w:val="0039340E"/>
  </w:style>
  <w:style w:type="character" w:customStyle="1" w:styleId="WW8Num20z7">
    <w:name w:val="WW8Num20z7"/>
    <w:qFormat/>
    <w:rsid w:val="0039340E"/>
  </w:style>
  <w:style w:type="character" w:customStyle="1" w:styleId="WW8Num20z8">
    <w:name w:val="WW8Num20z8"/>
    <w:qFormat/>
    <w:rsid w:val="0039340E"/>
  </w:style>
  <w:style w:type="character" w:customStyle="1" w:styleId="WW8Num21z0">
    <w:name w:val="WW8Num21z0"/>
    <w:qFormat/>
    <w:rsid w:val="0039340E"/>
    <w:rPr>
      <w:rFonts w:ascii="Times New Roman" w:hAnsi="Times New Roman" w:cs="Times New Roman"/>
      <w:color w:val="000000"/>
      <w:sz w:val="24"/>
    </w:rPr>
  </w:style>
  <w:style w:type="character" w:customStyle="1" w:styleId="WW8Num21z1">
    <w:name w:val="WW8Num21z1"/>
    <w:qFormat/>
    <w:rsid w:val="0039340E"/>
  </w:style>
  <w:style w:type="character" w:customStyle="1" w:styleId="WW8Num21z2">
    <w:name w:val="WW8Num21z2"/>
    <w:qFormat/>
    <w:rsid w:val="0039340E"/>
  </w:style>
  <w:style w:type="character" w:customStyle="1" w:styleId="WW8Num21z3">
    <w:name w:val="WW8Num21z3"/>
    <w:qFormat/>
    <w:rsid w:val="0039340E"/>
  </w:style>
  <w:style w:type="character" w:customStyle="1" w:styleId="WW8Num21z4">
    <w:name w:val="WW8Num21z4"/>
    <w:qFormat/>
    <w:rsid w:val="0039340E"/>
  </w:style>
  <w:style w:type="character" w:customStyle="1" w:styleId="WW8Num21z5">
    <w:name w:val="WW8Num21z5"/>
    <w:qFormat/>
    <w:rsid w:val="0039340E"/>
  </w:style>
  <w:style w:type="character" w:customStyle="1" w:styleId="WW8Num21z6">
    <w:name w:val="WW8Num21z6"/>
    <w:qFormat/>
    <w:rsid w:val="0039340E"/>
  </w:style>
  <w:style w:type="character" w:customStyle="1" w:styleId="WW8Num21z7">
    <w:name w:val="WW8Num21z7"/>
    <w:qFormat/>
    <w:rsid w:val="0039340E"/>
  </w:style>
  <w:style w:type="character" w:customStyle="1" w:styleId="WW8Num21z8">
    <w:name w:val="WW8Num21z8"/>
    <w:qFormat/>
    <w:rsid w:val="0039340E"/>
  </w:style>
  <w:style w:type="character" w:customStyle="1" w:styleId="WW8Num22z0">
    <w:name w:val="WW8Num22z0"/>
    <w:qFormat/>
    <w:rsid w:val="0039340E"/>
  </w:style>
  <w:style w:type="character" w:customStyle="1" w:styleId="WW8Num22z1">
    <w:name w:val="WW8Num22z1"/>
    <w:qFormat/>
    <w:rsid w:val="0039340E"/>
  </w:style>
  <w:style w:type="character" w:customStyle="1" w:styleId="WW8Num22z2">
    <w:name w:val="WW8Num22z2"/>
    <w:qFormat/>
    <w:rsid w:val="0039340E"/>
  </w:style>
  <w:style w:type="character" w:customStyle="1" w:styleId="WW8Num22z3">
    <w:name w:val="WW8Num22z3"/>
    <w:qFormat/>
    <w:rsid w:val="0039340E"/>
  </w:style>
  <w:style w:type="character" w:customStyle="1" w:styleId="WW8Num22z4">
    <w:name w:val="WW8Num22z4"/>
    <w:qFormat/>
    <w:rsid w:val="0039340E"/>
  </w:style>
  <w:style w:type="character" w:customStyle="1" w:styleId="WW8Num22z5">
    <w:name w:val="WW8Num22z5"/>
    <w:qFormat/>
    <w:rsid w:val="0039340E"/>
  </w:style>
  <w:style w:type="character" w:customStyle="1" w:styleId="WW8Num22z6">
    <w:name w:val="WW8Num22z6"/>
    <w:qFormat/>
    <w:rsid w:val="0039340E"/>
  </w:style>
  <w:style w:type="character" w:customStyle="1" w:styleId="WW8Num22z7">
    <w:name w:val="WW8Num22z7"/>
    <w:qFormat/>
    <w:rsid w:val="0039340E"/>
  </w:style>
  <w:style w:type="character" w:customStyle="1" w:styleId="WW8Num22z8">
    <w:name w:val="WW8Num22z8"/>
    <w:qFormat/>
    <w:rsid w:val="0039340E"/>
  </w:style>
  <w:style w:type="character" w:customStyle="1" w:styleId="WW8Num23z0">
    <w:name w:val="WW8Num23z0"/>
    <w:qFormat/>
    <w:rsid w:val="0039340E"/>
    <w:rPr>
      <w:color w:val="000000"/>
    </w:rPr>
  </w:style>
  <w:style w:type="character" w:customStyle="1" w:styleId="WW8Num23z1">
    <w:name w:val="WW8Num23z1"/>
    <w:qFormat/>
    <w:rsid w:val="0039340E"/>
  </w:style>
  <w:style w:type="character" w:customStyle="1" w:styleId="WW8Num24z0">
    <w:name w:val="WW8Num24z0"/>
    <w:qFormat/>
    <w:rsid w:val="0039340E"/>
  </w:style>
  <w:style w:type="character" w:customStyle="1" w:styleId="WW8Num24z1">
    <w:name w:val="WW8Num24z1"/>
    <w:qFormat/>
    <w:rsid w:val="0039340E"/>
  </w:style>
  <w:style w:type="character" w:customStyle="1" w:styleId="WW8Num24z2">
    <w:name w:val="WW8Num24z2"/>
    <w:qFormat/>
    <w:rsid w:val="0039340E"/>
  </w:style>
  <w:style w:type="character" w:customStyle="1" w:styleId="WW8Num24z3">
    <w:name w:val="WW8Num24z3"/>
    <w:qFormat/>
    <w:rsid w:val="0039340E"/>
  </w:style>
  <w:style w:type="character" w:customStyle="1" w:styleId="WW8Num24z4">
    <w:name w:val="WW8Num24z4"/>
    <w:qFormat/>
    <w:rsid w:val="0039340E"/>
  </w:style>
  <w:style w:type="character" w:customStyle="1" w:styleId="WW8Num24z5">
    <w:name w:val="WW8Num24z5"/>
    <w:qFormat/>
    <w:rsid w:val="0039340E"/>
  </w:style>
  <w:style w:type="character" w:customStyle="1" w:styleId="WW8Num24z6">
    <w:name w:val="WW8Num24z6"/>
    <w:qFormat/>
    <w:rsid w:val="0039340E"/>
  </w:style>
  <w:style w:type="character" w:customStyle="1" w:styleId="WW8Num24z7">
    <w:name w:val="WW8Num24z7"/>
    <w:qFormat/>
    <w:rsid w:val="0039340E"/>
  </w:style>
  <w:style w:type="character" w:customStyle="1" w:styleId="WW8Num24z8">
    <w:name w:val="WW8Num24z8"/>
    <w:qFormat/>
    <w:rsid w:val="0039340E"/>
  </w:style>
  <w:style w:type="character" w:customStyle="1" w:styleId="WW8Num25z0">
    <w:name w:val="WW8Num25z0"/>
    <w:qFormat/>
    <w:rsid w:val="0039340E"/>
  </w:style>
  <w:style w:type="character" w:customStyle="1" w:styleId="WW8Num25z1">
    <w:name w:val="WW8Num25z1"/>
    <w:qFormat/>
    <w:rsid w:val="0039340E"/>
  </w:style>
  <w:style w:type="character" w:customStyle="1" w:styleId="WW8Num25z2">
    <w:name w:val="WW8Num25z2"/>
    <w:qFormat/>
    <w:rsid w:val="0039340E"/>
  </w:style>
  <w:style w:type="character" w:customStyle="1" w:styleId="WW8Num25z3">
    <w:name w:val="WW8Num25z3"/>
    <w:qFormat/>
    <w:rsid w:val="0039340E"/>
  </w:style>
  <w:style w:type="character" w:customStyle="1" w:styleId="WW8Num25z4">
    <w:name w:val="WW8Num25z4"/>
    <w:qFormat/>
    <w:rsid w:val="0039340E"/>
  </w:style>
  <w:style w:type="character" w:customStyle="1" w:styleId="WW8Num25z5">
    <w:name w:val="WW8Num25z5"/>
    <w:qFormat/>
    <w:rsid w:val="0039340E"/>
  </w:style>
  <w:style w:type="character" w:customStyle="1" w:styleId="WW8Num25z6">
    <w:name w:val="WW8Num25z6"/>
    <w:qFormat/>
    <w:rsid w:val="0039340E"/>
  </w:style>
  <w:style w:type="character" w:customStyle="1" w:styleId="WW8Num25z7">
    <w:name w:val="WW8Num25z7"/>
    <w:qFormat/>
    <w:rsid w:val="0039340E"/>
  </w:style>
  <w:style w:type="character" w:customStyle="1" w:styleId="WW8Num25z8">
    <w:name w:val="WW8Num25z8"/>
    <w:qFormat/>
    <w:rsid w:val="0039340E"/>
  </w:style>
  <w:style w:type="character" w:customStyle="1" w:styleId="WW8Num26z0">
    <w:name w:val="WW8Num26z0"/>
    <w:qFormat/>
    <w:rsid w:val="0039340E"/>
    <w:rPr>
      <w:rFonts w:ascii="Times New Roman" w:hAnsi="Times New Roman" w:cs="Times New Roman"/>
      <w:color w:val="000000"/>
      <w:sz w:val="24"/>
    </w:rPr>
  </w:style>
  <w:style w:type="character" w:customStyle="1" w:styleId="WW8Num26z1">
    <w:name w:val="WW8Num26z1"/>
    <w:qFormat/>
    <w:rsid w:val="0039340E"/>
  </w:style>
  <w:style w:type="character" w:customStyle="1" w:styleId="WW8Num26z2">
    <w:name w:val="WW8Num26z2"/>
    <w:qFormat/>
    <w:rsid w:val="0039340E"/>
  </w:style>
  <w:style w:type="character" w:customStyle="1" w:styleId="WW8Num26z3">
    <w:name w:val="WW8Num26z3"/>
    <w:qFormat/>
    <w:rsid w:val="0039340E"/>
  </w:style>
  <w:style w:type="character" w:customStyle="1" w:styleId="WW8Num26z4">
    <w:name w:val="WW8Num26z4"/>
    <w:qFormat/>
    <w:rsid w:val="0039340E"/>
  </w:style>
  <w:style w:type="character" w:customStyle="1" w:styleId="WW8Num26z5">
    <w:name w:val="WW8Num26z5"/>
    <w:qFormat/>
    <w:rsid w:val="0039340E"/>
  </w:style>
  <w:style w:type="character" w:customStyle="1" w:styleId="WW8Num26z6">
    <w:name w:val="WW8Num26z6"/>
    <w:qFormat/>
    <w:rsid w:val="0039340E"/>
  </w:style>
  <w:style w:type="character" w:customStyle="1" w:styleId="WW8Num26z7">
    <w:name w:val="WW8Num26z7"/>
    <w:qFormat/>
    <w:rsid w:val="0039340E"/>
  </w:style>
  <w:style w:type="character" w:customStyle="1" w:styleId="WW8Num26z8">
    <w:name w:val="WW8Num26z8"/>
    <w:qFormat/>
    <w:rsid w:val="0039340E"/>
  </w:style>
  <w:style w:type="character" w:customStyle="1" w:styleId="WW8Num27z0">
    <w:name w:val="WW8Num27z0"/>
    <w:qFormat/>
    <w:rsid w:val="0039340E"/>
    <w:rPr>
      <w:rFonts w:ascii="Symbol" w:hAnsi="Symbol" w:cs="Symbol"/>
    </w:rPr>
  </w:style>
  <w:style w:type="character" w:customStyle="1" w:styleId="WW8Num27z1">
    <w:name w:val="WW8Num27z1"/>
    <w:qFormat/>
    <w:rsid w:val="0039340E"/>
    <w:rPr>
      <w:rFonts w:ascii="Courier New" w:hAnsi="Courier New" w:cs="Courier New"/>
      <w:color w:val="000000"/>
    </w:rPr>
  </w:style>
  <w:style w:type="character" w:customStyle="1" w:styleId="WW8Num27z2">
    <w:name w:val="WW8Num27z2"/>
    <w:qFormat/>
    <w:rsid w:val="0039340E"/>
    <w:rPr>
      <w:rFonts w:ascii="Wingdings" w:hAnsi="Wingdings" w:cs="Wingdings"/>
    </w:rPr>
  </w:style>
  <w:style w:type="character" w:customStyle="1" w:styleId="WW8Num28z0">
    <w:name w:val="WW8Num28z0"/>
    <w:qFormat/>
    <w:rsid w:val="0039340E"/>
  </w:style>
  <w:style w:type="character" w:customStyle="1" w:styleId="WW8Num28z1">
    <w:name w:val="WW8Num28z1"/>
    <w:qFormat/>
    <w:rsid w:val="0039340E"/>
  </w:style>
  <w:style w:type="character" w:customStyle="1" w:styleId="WW8Num28z2">
    <w:name w:val="WW8Num28z2"/>
    <w:qFormat/>
    <w:rsid w:val="0039340E"/>
  </w:style>
  <w:style w:type="character" w:customStyle="1" w:styleId="WW8Num28z3">
    <w:name w:val="WW8Num28z3"/>
    <w:qFormat/>
    <w:rsid w:val="0039340E"/>
  </w:style>
  <w:style w:type="character" w:customStyle="1" w:styleId="WW8Num28z4">
    <w:name w:val="WW8Num28z4"/>
    <w:qFormat/>
    <w:rsid w:val="0039340E"/>
  </w:style>
  <w:style w:type="character" w:customStyle="1" w:styleId="WW8Num28z5">
    <w:name w:val="WW8Num28z5"/>
    <w:qFormat/>
    <w:rsid w:val="0039340E"/>
  </w:style>
  <w:style w:type="character" w:customStyle="1" w:styleId="WW8Num28z6">
    <w:name w:val="WW8Num28z6"/>
    <w:qFormat/>
    <w:rsid w:val="0039340E"/>
  </w:style>
  <w:style w:type="character" w:customStyle="1" w:styleId="WW8Num28z7">
    <w:name w:val="WW8Num28z7"/>
    <w:qFormat/>
    <w:rsid w:val="0039340E"/>
  </w:style>
  <w:style w:type="character" w:customStyle="1" w:styleId="WW8Num28z8">
    <w:name w:val="WW8Num28z8"/>
    <w:qFormat/>
    <w:rsid w:val="0039340E"/>
  </w:style>
  <w:style w:type="character" w:customStyle="1" w:styleId="WW8Num29z0">
    <w:name w:val="WW8Num29z0"/>
    <w:qFormat/>
    <w:rsid w:val="0039340E"/>
    <w:rPr>
      <w:rFonts w:ascii="Times New Roman" w:hAnsi="Times New Roman" w:cs="Times New Roman"/>
      <w:color w:val="000000"/>
      <w:sz w:val="24"/>
      <w:szCs w:val="24"/>
    </w:rPr>
  </w:style>
  <w:style w:type="character" w:customStyle="1" w:styleId="WW8Num29z2">
    <w:name w:val="WW8Num29z2"/>
    <w:qFormat/>
    <w:rsid w:val="0039340E"/>
  </w:style>
  <w:style w:type="character" w:customStyle="1" w:styleId="WW8Num29z3">
    <w:name w:val="WW8Num29z3"/>
    <w:qFormat/>
    <w:rsid w:val="0039340E"/>
  </w:style>
  <w:style w:type="character" w:customStyle="1" w:styleId="WW8Num29z4">
    <w:name w:val="WW8Num29z4"/>
    <w:qFormat/>
    <w:rsid w:val="0039340E"/>
  </w:style>
  <w:style w:type="character" w:customStyle="1" w:styleId="WW8Num29z5">
    <w:name w:val="WW8Num29z5"/>
    <w:qFormat/>
    <w:rsid w:val="0039340E"/>
  </w:style>
  <w:style w:type="character" w:customStyle="1" w:styleId="WW8Num29z6">
    <w:name w:val="WW8Num29z6"/>
    <w:qFormat/>
    <w:rsid w:val="0039340E"/>
  </w:style>
  <w:style w:type="character" w:customStyle="1" w:styleId="WW8Num29z7">
    <w:name w:val="WW8Num29z7"/>
    <w:qFormat/>
    <w:rsid w:val="0039340E"/>
  </w:style>
  <w:style w:type="character" w:customStyle="1" w:styleId="WW8Num29z8">
    <w:name w:val="WW8Num29z8"/>
    <w:qFormat/>
    <w:rsid w:val="0039340E"/>
  </w:style>
  <w:style w:type="character" w:customStyle="1" w:styleId="32">
    <w:name w:val="Основной шрифт абзаца3"/>
    <w:qFormat/>
    <w:rsid w:val="0039340E"/>
  </w:style>
  <w:style w:type="character" w:customStyle="1" w:styleId="Absatz-Standardschriftart">
    <w:name w:val="Absatz-Standardschriftart"/>
    <w:qFormat/>
    <w:rsid w:val="0039340E"/>
  </w:style>
  <w:style w:type="character" w:customStyle="1" w:styleId="WW-Absatz-Standardschriftart">
    <w:name w:val="WW-Absatz-Standardschriftart"/>
    <w:qFormat/>
    <w:rsid w:val="0039340E"/>
  </w:style>
  <w:style w:type="character" w:customStyle="1" w:styleId="22">
    <w:name w:val="Основной шрифт абзаца2"/>
    <w:qFormat/>
    <w:rsid w:val="0039340E"/>
  </w:style>
  <w:style w:type="character" w:customStyle="1" w:styleId="WW-Absatz-Standardschriftart1">
    <w:name w:val="WW-Absatz-Standardschriftart1"/>
    <w:qFormat/>
    <w:rsid w:val="0039340E"/>
  </w:style>
  <w:style w:type="character" w:customStyle="1" w:styleId="WW-Absatz-Standardschriftart11">
    <w:name w:val="WW-Absatz-Standardschriftart11"/>
    <w:qFormat/>
    <w:rsid w:val="0039340E"/>
  </w:style>
  <w:style w:type="character" w:customStyle="1" w:styleId="12">
    <w:name w:val="Основной шрифт абзаца1"/>
    <w:qFormat/>
    <w:rsid w:val="0039340E"/>
  </w:style>
  <w:style w:type="character" w:customStyle="1" w:styleId="-">
    <w:name w:val="Интернет-ссылка"/>
    <w:rsid w:val="0039340E"/>
    <w:rPr>
      <w:color w:val="0000FF"/>
      <w:u w:val="single"/>
    </w:rPr>
  </w:style>
  <w:style w:type="character" w:styleId="a3">
    <w:name w:val="page number"/>
    <w:basedOn w:val="12"/>
    <w:rsid w:val="0039340E"/>
  </w:style>
  <w:style w:type="character" w:customStyle="1" w:styleId="a4">
    <w:name w:val="Основной текст Знак"/>
    <w:qFormat/>
    <w:rsid w:val="0039340E"/>
    <w:rPr>
      <w:color w:val="660066"/>
      <w:sz w:val="26"/>
      <w:szCs w:val="24"/>
      <w:lang w:val="ru-RU" w:bidi="ar-SA"/>
    </w:rPr>
  </w:style>
  <w:style w:type="character" w:customStyle="1" w:styleId="a5">
    <w:name w:val="ОСНОВНОЙ !!! Знак"/>
    <w:qFormat/>
    <w:rsid w:val="0039340E"/>
    <w:rPr>
      <w:rFonts w:ascii="Arial" w:hAnsi="Arial" w:cs="Arial"/>
      <w:color w:val="660066"/>
      <w:sz w:val="26"/>
      <w:szCs w:val="24"/>
      <w:lang w:val="ru-RU" w:bidi="ar-SA"/>
    </w:rPr>
  </w:style>
  <w:style w:type="character" w:customStyle="1" w:styleId="a6">
    <w:name w:val="Посещённая гиперссылка"/>
    <w:rsid w:val="0039340E"/>
    <w:rPr>
      <w:color w:val="800000"/>
      <w:u w:val="single"/>
    </w:rPr>
  </w:style>
  <w:style w:type="character" w:customStyle="1" w:styleId="TimesNewRoman12">
    <w:name w:val="Стиль ОСНОВНОЙ !!! + Times New Roman 12 пт Знак"/>
    <w:qFormat/>
    <w:rsid w:val="0039340E"/>
    <w:rPr>
      <w:sz w:val="24"/>
      <w:szCs w:val="24"/>
      <w:lang w:val="ru-RU" w:bidi="ar-SA"/>
    </w:rPr>
  </w:style>
  <w:style w:type="character" w:customStyle="1" w:styleId="120">
    <w:name w:val="Стиль ОСНОВНОЙ !!! + 12 пт Знак"/>
    <w:qFormat/>
    <w:rsid w:val="0039340E"/>
    <w:rPr>
      <w:rFonts w:ascii="Arial" w:hAnsi="Arial" w:cs="Arial"/>
      <w:sz w:val="26"/>
      <w:szCs w:val="24"/>
      <w:lang w:val="ru-RU" w:bidi="ar-SA"/>
    </w:rPr>
  </w:style>
  <w:style w:type="character" w:customStyle="1" w:styleId="13">
    <w:name w:val="Основной текст Знак1"/>
    <w:qFormat/>
    <w:rsid w:val="0039340E"/>
    <w:rPr>
      <w:color w:val="660066"/>
      <w:sz w:val="26"/>
      <w:szCs w:val="24"/>
      <w:lang w:val="ru-RU" w:bidi="ar-SA"/>
    </w:rPr>
  </w:style>
  <w:style w:type="character" w:customStyle="1" w:styleId="14">
    <w:name w:val="ОСНОВНОЙ !!! Знак1"/>
    <w:qFormat/>
    <w:rsid w:val="0039340E"/>
    <w:rPr>
      <w:rFonts w:ascii="Arial" w:hAnsi="Arial" w:cs="Arial"/>
      <w:color w:val="660066"/>
      <w:sz w:val="26"/>
      <w:szCs w:val="24"/>
      <w:lang w:val="ru-RU" w:bidi="ar-SA"/>
    </w:rPr>
  </w:style>
  <w:style w:type="character" w:customStyle="1" w:styleId="a7">
    <w:name w:val="Гипертекстовая ссылка"/>
    <w:qFormat/>
    <w:rsid w:val="0039340E"/>
    <w:rPr>
      <w:color w:val="106BBE"/>
    </w:rPr>
  </w:style>
  <w:style w:type="character" w:customStyle="1" w:styleId="a8">
    <w:name w:val="Ссылка указателя"/>
    <w:qFormat/>
    <w:rsid w:val="0039340E"/>
  </w:style>
  <w:style w:type="paragraph" w:customStyle="1" w:styleId="15">
    <w:name w:val="Заголовок1"/>
    <w:basedOn w:val="a"/>
    <w:next w:val="a9"/>
    <w:qFormat/>
    <w:rsid w:val="0039340E"/>
    <w:pPr>
      <w:keepNext/>
      <w:spacing w:before="240" w:after="120"/>
    </w:pPr>
    <w:rPr>
      <w:rFonts w:ascii="Arial" w:eastAsia="Arial Unicode MS" w:hAnsi="Arial" w:cs="Tahoma"/>
      <w:sz w:val="28"/>
      <w:szCs w:val="28"/>
    </w:rPr>
  </w:style>
  <w:style w:type="paragraph" w:styleId="a9">
    <w:name w:val="Body Text"/>
    <w:basedOn w:val="a"/>
    <w:rsid w:val="0039340E"/>
    <w:pPr>
      <w:spacing w:before="120"/>
      <w:ind w:firstLine="900"/>
      <w:jc w:val="both"/>
    </w:pPr>
    <w:rPr>
      <w:color w:val="660066"/>
      <w:sz w:val="26"/>
    </w:rPr>
  </w:style>
  <w:style w:type="paragraph" w:styleId="aa">
    <w:name w:val="List"/>
    <w:basedOn w:val="a9"/>
    <w:rsid w:val="0039340E"/>
    <w:rPr>
      <w:rFonts w:ascii="Arial" w:hAnsi="Arial" w:cs="Tahoma"/>
    </w:rPr>
  </w:style>
  <w:style w:type="paragraph" w:customStyle="1" w:styleId="16">
    <w:name w:val="Название объекта1"/>
    <w:basedOn w:val="a"/>
    <w:qFormat/>
    <w:rsid w:val="0039340E"/>
    <w:pPr>
      <w:suppressLineNumbers/>
      <w:spacing w:before="120" w:after="120"/>
    </w:pPr>
    <w:rPr>
      <w:rFonts w:cs="Mangal"/>
      <w:i/>
      <w:iCs/>
    </w:rPr>
  </w:style>
  <w:style w:type="paragraph" w:styleId="ab">
    <w:name w:val="index heading"/>
    <w:basedOn w:val="a"/>
    <w:qFormat/>
    <w:rsid w:val="0039340E"/>
    <w:pPr>
      <w:suppressLineNumbers/>
    </w:pPr>
    <w:rPr>
      <w:rFonts w:cs="Mangal"/>
    </w:rPr>
  </w:style>
  <w:style w:type="paragraph" w:customStyle="1" w:styleId="33">
    <w:name w:val="Название3"/>
    <w:basedOn w:val="a"/>
    <w:qFormat/>
    <w:rsid w:val="0039340E"/>
    <w:pPr>
      <w:suppressLineNumbers/>
      <w:spacing w:before="120" w:after="120"/>
    </w:pPr>
    <w:rPr>
      <w:rFonts w:ascii="Arial" w:hAnsi="Arial" w:cs="Tahoma"/>
      <w:i/>
      <w:iCs/>
    </w:rPr>
  </w:style>
  <w:style w:type="paragraph" w:customStyle="1" w:styleId="34">
    <w:name w:val="Указатель3"/>
    <w:basedOn w:val="a"/>
    <w:qFormat/>
    <w:rsid w:val="0039340E"/>
    <w:pPr>
      <w:suppressLineNumbers/>
    </w:pPr>
    <w:rPr>
      <w:rFonts w:ascii="Arial" w:hAnsi="Arial" w:cs="Tahoma"/>
    </w:rPr>
  </w:style>
  <w:style w:type="paragraph" w:customStyle="1" w:styleId="23">
    <w:name w:val="Название2"/>
    <w:basedOn w:val="a"/>
    <w:qFormat/>
    <w:rsid w:val="0039340E"/>
    <w:pPr>
      <w:suppressLineNumbers/>
      <w:spacing w:before="120" w:after="120"/>
    </w:pPr>
    <w:rPr>
      <w:rFonts w:ascii="Arial" w:hAnsi="Arial" w:cs="Tahoma"/>
      <w:i/>
      <w:iCs/>
    </w:rPr>
  </w:style>
  <w:style w:type="paragraph" w:customStyle="1" w:styleId="24">
    <w:name w:val="Указатель2"/>
    <w:basedOn w:val="a"/>
    <w:qFormat/>
    <w:rsid w:val="0039340E"/>
    <w:pPr>
      <w:suppressLineNumbers/>
    </w:pPr>
    <w:rPr>
      <w:rFonts w:ascii="Arial" w:hAnsi="Arial" w:cs="Tahoma"/>
    </w:rPr>
  </w:style>
  <w:style w:type="paragraph" w:customStyle="1" w:styleId="17">
    <w:name w:val="Название1"/>
    <w:basedOn w:val="a"/>
    <w:qFormat/>
    <w:rsid w:val="0039340E"/>
    <w:pPr>
      <w:suppressLineNumbers/>
      <w:spacing w:before="120" w:after="120"/>
    </w:pPr>
    <w:rPr>
      <w:rFonts w:ascii="Arial" w:hAnsi="Arial" w:cs="Tahoma"/>
      <w:i/>
      <w:iCs/>
    </w:rPr>
  </w:style>
  <w:style w:type="paragraph" w:customStyle="1" w:styleId="18">
    <w:name w:val="Указатель1"/>
    <w:basedOn w:val="a"/>
    <w:qFormat/>
    <w:rsid w:val="0039340E"/>
    <w:pPr>
      <w:suppressLineNumbers/>
    </w:pPr>
    <w:rPr>
      <w:rFonts w:ascii="Arial" w:hAnsi="Arial" w:cs="Tahoma"/>
    </w:rPr>
  </w:style>
  <w:style w:type="paragraph" w:customStyle="1" w:styleId="19">
    <w:name w:val="Схема документа1"/>
    <w:basedOn w:val="a"/>
    <w:qFormat/>
    <w:rsid w:val="0039340E"/>
    <w:pPr>
      <w:shd w:val="clear" w:color="auto" w:fill="000080"/>
    </w:pPr>
    <w:rPr>
      <w:rFonts w:ascii="Tahoma" w:hAnsi="Tahoma" w:cs="Tahoma"/>
    </w:rPr>
  </w:style>
  <w:style w:type="paragraph" w:styleId="ac">
    <w:name w:val="Body Text Indent"/>
    <w:basedOn w:val="a"/>
    <w:link w:val="ad"/>
    <w:rsid w:val="0039340E"/>
    <w:pPr>
      <w:spacing w:before="120"/>
      <w:ind w:firstLine="902"/>
      <w:jc w:val="both"/>
    </w:pPr>
    <w:rPr>
      <w:color w:val="000000"/>
      <w:sz w:val="26"/>
    </w:rPr>
  </w:style>
  <w:style w:type="paragraph" w:customStyle="1" w:styleId="110">
    <w:name w:val="Оглавление 11"/>
    <w:basedOn w:val="a"/>
    <w:next w:val="a"/>
    <w:rsid w:val="0039340E"/>
  </w:style>
  <w:style w:type="paragraph" w:customStyle="1" w:styleId="210">
    <w:name w:val="Оглавление 21"/>
    <w:basedOn w:val="a"/>
    <w:next w:val="a"/>
    <w:rsid w:val="0039340E"/>
    <w:pPr>
      <w:spacing w:before="120" w:after="120"/>
      <w:ind w:left="181" w:right="533"/>
    </w:pPr>
    <w:rPr>
      <w:rFonts w:cs="Arial"/>
      <w:b/>
      <w:szCs w:val="22"/>
    </w:rPr>
  </w:style>
  <w:style w:type="paragraph" w:customStyle="1" w:styleId="310">
    <w:name w:val="Оглавление 31"/>
    <w:basedOn w:val="a"/>
    <w:next w:val="a"/>
    <w:rsid w:val="0039340E"/>
    <w:pPr>
      <w:spacing w:before="120"/>
      <w:ind w:left="1621" w:right="533" w:hanging="1440"/>
      <w:jc w:val="both"/>
    </w:pPr>
    <w:rPr>
      <w:rFonts w:cs="Arial"/>
      <w:szCs w:val="20"/>
    </w:rPr>
  </w:style>
  <w:style w:type="paragraph" w:customStyle="1" w:styleId="410">
    <w:name w:val="Оглавление 41"/>
    <w:basedOn w:val="a"/>
    <w:next w:val="a"/>
    <w:rsid w:val="0039340E"/>
    <w:pPr>
      <w:ind w:left="720"/>
    </w:pPr>
  </w:style>
  <w:style w:type="paragraph" w:customStyle="1" w:styleId="510">
    <w:name w:val="Оглавление 51"/>
    <w:basedOn w:val="a"/>
    <w:next w:val="a"/>
    <w:rsid w:val="0039340E"/>
    <w:pPr>
      <w:ind w:left="960"/>
    </w:pPr>
  </w:style>
  <w:style w:type="paragraph" w:customStyle="1" w:styleId="61">
    <w:name w:val="Оглавление 61"/>
    <w:basedOn w:val="a"/>
    <w:next w:val="a"/>
    <w:rsid w:val="0039340E"/>
    <w:pPr>
      <w:ind w:left="1200"/>
    </w:pPr>
  </w:style>
  <w:style w:type="paragraph" w:customStyle="1" w:styleId="71">
    <w:name w:val="Оглавление 71"/>
    <w:basedOn w:val="a"/>
    <w:next w:val="a"/>
    <w:rsid w:val="0039340E"/>
    <w:pPr>
      <w:ind w:left="1440"/>
    </w:pPr>
  </w:style>
  <w:style w:type="paragraph" w:customStyle="1" w:styleId="81">
    <w:name w:val="Оглавление 81"/>
    <w:basedOn w:val="a"/>
    <w:next w:val="a"/>
    <w:rsid w:val="0039340E"/>
    <w:pPr>
      <w:ind w:left="1680"/>
    </w:pPr>
  </w:style>
  <w:style w:type="paragraph" w:customStyle="1" w:styleId="91">
    <w:name w:val="Оглавление 91"/>
    <w:basedOn w:val="a"/>
    <w:next w:val="a"/>
    <w:rsid w:val="0039340E"/>
    <w:pPr>
      <w:ind w:left="1920"/>
    </w:pPr>
  </w:style>
  <w:style w:type="paragraph" w:customStyle="1" w:styleId="HeaderandFooter">
    <w:name w:val="Header and Footer"/>
    <w:basedOn w:val="a"/>
    <w:qFormat/>
    <w:rsid w:val="0039340E"/>
    <w:pPr>
      <w:suppressLineNumbers/>
      <w:tabs>
        <w:tab w:val="center" w:pos="4819"/>
        <w:tab w:val="right" w:pos="9638"/>
      </w:tabs>
    </w:pPr>
  </w:style>
  <w:style w:type="paragraph" w:customStyle="1" w:styleId="1a">
    <w:name w:val="Верхний колонтитул1"/>
    <w:basedOn w:val="a"/>
    <w:rsid w:val="0039340E"/>
    <w:pPr>
      <w:widowControl w:val="0"/>
      <w:autoSpaceDE w:val="0"/>
    </w:pPr>
    <w:rPr>
      <w:sz w:val="20"/>
      <w:szCs w:val="20"/>
    </w:rPr>
  </w:style>
  <w:style w:type="paragraph" w:customStyle="1" w:styleId="411">
    <w:name w:val="Маркированный список 41"/>
    <w:basedOn w:val="a"/>
    <w:qFormat/>
    <w:rsid w:val="0039340E"/>
    <w:rPr>
      <w:sz w:val="20"/>
      <w:szCs w:val="20"/>
      <w:lang w:val="en-GB"/>
    </w:rPr>
  </w:style>
  <w:style w:type="paragraph" w:customStyle="1" w:styleId="1b">
    <w:name w:val="Обычный1"/>
    <w:qFormat/>
    <w:rsid w:val="0039340E"/>
    <w:pPr>
      <w:widowControl w:val="0"/>
      <w:suppressAutoHyphens/>
    </w:pPr>
    <w:rPr>
      <w:rFonts w:ascii="Times New Roman" w:eastAsia="Times New Roman" w:hAnsi="Times New Roman" w:cs="Times New Roman"/>
      <w:szCs w:val="20"/>
      <w:lang w:bidi="ar-SA"/>
    </w:rPr>
  </w:style>
  <w:style w:type="paragraph" w:customStyle="1" w:styleId="1c">
    <w:name w:val="Основной текст с отступом1"/>
    <w:basedOn w:val="a"/>
    <w:qFormat/>
    <w:rsid w:val="0039340E"/>
    <w:pPr>
      <w:ind w:left="3600" w:hanging="2700"/>
    </w:pPr>
    <w:rPr>
      <w:sz w:val="28"/>
      <w:szCs w:val="28"/>
    </w:rPr>
  </w:style>
  <w:style w:type="paragraph" w:customStyle="1" w:styleId="1d">
    <w:name w:val="Нижний колонтитул1"/>
    <w:basedOn w:val="a"/>
    <w:rsid w:val="0039340E"/>
  </w:style>
  <w:style w:type="paragraph" w:customStyle="1" w:styleId="ConsNormal">
    <w:name w:val="ConsNormal"/>
    <w:qFormat/>
    <w:rsid w:val="0039340E"/>
    <w:pPr>
      <w:widowControl w:val="0"/>
      <w:suppressAutoHyphens/>
      <w:autoSpaceDE w:val="0"/>
      <w:ind w:firstLine="720"/>
    </w:pPr>
    <w:rPr>
      <w:rFonts w:ascii="Arial" w:eastAsia="Times New Roman" w:hAnsi="Arial" w:cs="Arial"/>
      <w:szCs w:val="20"/>
      <w:lang w:bidi="ar-SA"/>
    </w:rPr>
  </w:style>
  <w:style w:type="paragraph" w:customStyle="1" w:styleId="ConsTitle">
    <w:name w:val="ConsTitle"/>
    <w:qFormat/>
    <w:rsid w:val="0039340E"/>
    <w:pPr>
      <w:widowControl w:val="0"/>
      <w:suppressAutoHyphens/>
      <w:autoSpaceDE w:val="0"/>
    </w:pPr>
    <w:rPr>
      <w:rFonts w:ascii="Arial" w:eastAsia="Times New Roman" w:hAnsi="Arial" w:cs="Arial"/>
      <w:b/>
      <w:bCs/>
      <w:sz w:val="16"/>
      <w:szCs w:val="16"/>
      <w:lang w:bidi="ar-SA"/>
    </w:rPr>
  </w:style>
  <w:style w:type="paragraph" w:customStyle="1" w:styleId="ConsNonformat">
    <w:name w:val="ConsNonformat"/>
    <w:qFormat/>
    <w:rsid w:val="0039340E"/>
    <w:pPr>
      <w:widowControl w:val="0"/>
      <w:suppressAutoHyphens/>
      <w:autoSpaceDE w:val="0"/>
    </w:pPr>
    <w:rPr>
      <w:rFonts w:ascii="Courier New" w:eastAsia="Times New Roman" w:hAnsi="Courier New" w:cs="Courier New"/>
      <w:szCs w:val="20"/>
      <w:lang w:bidi="ar-SA"/>
    </w:rPr>
  </w:style>
  <w:style w:type="paragraph" w:customStyle="1" w:styleId="ae">
    <w:name w:val="Îáû÷íûé"/>
    <w:qFormat/>
    <w:rsid w:val="0039340E"/>
    <w:pPr>
      <w:widowControl w:val="0"/>
      <w:suppressAutoHyphens/>
    </w:pPr>
    <w:rPr>
      <w:rFonts w:ascii="Times New Roman" w:eastAsia="Times New Roman" w:hAnsi="Times New Roman" w:cs="Times New Roman"/>
      <w:sz w:val="28"/>
      <w:szCs w:val="20"/>
      <w:lang w:bidi="ar-SA"/>
    </w:rPr>
  </w:style>
  <w:style w:type="paragraph" w:customStyle="1" w:styleId="Iauiue">
    <w:name w:val="Iau?iue"/>
    <w:qFormat/>
    <w:rsid w:val="0039340E"/>
    <w:pPr>
      <w:widowControl w:val="0"/>
      <w:suppressAutoHyphens/>
    </w:pPr>
    <w:rPr>
      <w:rFonts w:ascii="Times New Roman" w:eastAsia="Times New Roman" w:hAnsi="Times New Roman" w:cs="Times New Roman"/>
      <w:szCs w:val="20"/>
      <w:lang w:bidi="ar-SA"/>
    </w:rPr>
  </w:style>
  <w:style w:type="paragraph" w:customStyle="1" w:styleId="25">
    <w:name w:val="Îñíîâíîé òåêñò 2"/>
    <w:basedOn w:val="ae"/>
    <w:qFormat/>
    <w:rsid w:val="0039340E"/>
    <w:pPr>
      <w:ind w:firstLine="720"/>
      <w:jc w:val="both"/>
    </w:pPr>
    <w:rPr>
      <w:b/>
      <w:color w:val="000000"/>
      <w:sz w:val="24"/>
      <w:lang w:val="en-US"/>
    </w:rPr>
  </w:style>
  <w:style w:type="paragraph" w:customStyle="1" w:styleId="26">
    <w:name w:val="Îñíîâíîé òåêñò ñ îòñòóïîì 2"/>
    <w:basedOn w:val="ae"/>
    <w:qFormat/>
    <w:rsid w:val="0039340E"/>
    <w:pPr>
      <w:ind w:left="720"/>
      <w:jc w:val="both"/>
    </w:pPr>
    <w:rPr>
      <w:color w:val="000000"/>
      <w:sz w:val="24"/>
      <w:lang w:val="en-US"/>
    </w:rPr>
  </w:style>
  <w:style w:type="paragraph" w:customStyle="1" w:styleId="211">
    <w:name w:val="Основной текст 21"/>
    <w:basedOn w:val="ae"/>
    <w:qFormat/>
    <w:rsid w:val="0039340E"/>
    <w:pPr>
      <w:ind w:firstLine="567"/>
      <w:jc w:val="both"/>
    </w:pPr>
    <w:rPr>
      <w:color w:val="000000"/>
      <w:sz w:val="24"/>
    </w:rPr>
  </w:style>
  <w:style w:type="paragraph" w:customStyle="1" w:styleId="caaieiaie3">
    <w:name w:val="caaieiaie 3"/>
    <w:basedOn w:val="Iauiue"/>
    <w:next w:val="Iauiue"/>
    <w:qFormat/>
    <w:rsid w:val="0039340E"/>
    <w:pPr>
      <w:keepNext/>
      <w:jc w:val="center"/>
    </w:pPr>
    <w:rPr>
      <w:b/>
      <w:sz w:val="24"/>
    </w:rPr>
  </w:style>
  <w:style w:type="paragraph" w:customStyle="1" w:styleId="1e">
    <w:name w:val="çàãîëîâîê 1"/>
    <w:basedOn w:val="ae"/>
    <w:next w:val="ae"/>
    <w:qFormat/>
    <w:rsid w:val="0039340E"/>
    <w:pPr>
      <w:keepNext/>
    </w:pPr>
  </w:style>
  <w:style w:type="paragraph" w:customStyle="1" w:styleId="35">
    <w:name w:val="Îñíîâíîé òåêñò ñ îòñòóïîì 3"/>
    <w:basedOn w:val="ae"/>
    <w:qFormat/>
    <w:rsid w:val="0039340E"/>
    <w:pPr>
      <w:ind w:firstLine="567"/>
      <w:jc w:val="both"/>
    </w:pPr>
    <w:rPr>
      <w:rFonts w:ascii="Peterburg;Times New Roman" w:hAnsi="Peterburg;Times New Roman" w:cs="Peterburg;Times New Roman"/>
      <w:b/>
      <w:i/>
      <w:sz w:val="24"/>
    </w:rPr>
  </w:style>
  <w:style w:type="paragraph" w:customStyle="1" w:styleId="Iniiaiieoaeno">
    <w:name w:val="Iniiaiie oaeno"/>
    <w:basedOn w:val="Iauiue"/>
    <w:qFormat/>
    <w:rsid w:val="0039340E"/>
    <w:pPr>
      <w:widowControl/>
      <w:jc w:val="both"/>
    </w:pPr>
    <w:rPr>
      <w:rFonts w:ascii="Peterburg;Times New Roman" w:hAnsi="Peterburg;Times New Roman" w:cs="Peterburg;Times New Roman"/>
    </w:rPr>
  </w:style>
  <w:style w:type="paragraph" w:customStyle="1" w:styleId="Iniiaiieoaenonionooiii2">
    <w:name w:val="Iniiaiie oaeno n ionooiii 2"/>
    <w:basedOn w:val="Iauiue"/>
    <w:qFormat/>
    <w:rsid w:val="0039340E"/>
    <w:pPr>
      <w:widowControl/>
      <w:ind w:firstLine="284"/>
      <w:jc w:val="both"/>
    </w:pPr>
    <w:rPr>
      <w:rFonts w:ascii="Peterburg;Times New Roman" w:hAnsi="Peterburg;Times New Roman" w:cs="Peterburg;Times New Roman"/>
    </w:rPr>
  </w:style>
  <w:style w:type="paragraph" w:customStyle="1" w:styleId="Iniiaiieoaenonionooiii3">
    <w:name w:val="Iniiaiie oaeno n ionooiii 3"/>
    <w:basedOn w:val="Iauiue"/>
    <w:qFormat/>
    <w:rsid w:val="0039340E"/>
    <w:pPr>
      <w:widowControl/>
      <w:ind w:firstLine="720"/>
      <w:jc w:val="both"/>
    </w:pPr>
    <w:rPr>
      <w:rFonts w:ascii="Peterburg;Times New Roman" w:hAnsi="Peterburg;Times New Roman" w:cs="Peterburg;Times New Roman"/>
      <w:sz w:val="28"/>
    </w:rPr>
  </w:style>
  <w:style w:type="paragraph" w:customStyle="1" w:styleId="af">
    <w:name w:val="основной"/>
    <w:basedOn w:val="a"/>
    <w:qFormat/>
    <w:rsid w:val="0039340E"/>
    <w:pPr>
      <w:keepNext/>
    </w:pPr>
    <w:rPr>
      <w:szCs w:val="20"/>
    </w:rPr>
  </w:style>
  <w:style w:type="paragraph" w:customStyle="1" w:styleId="af0">
    <w:name w:val="список"/>
    <w:basedOn w:val="a"/>
    <w:qFormat/>
    <w:rsid w:val="0039340E"/>
    <w:pPr>
      <w:keepLines/>
      <w:overflowPunct w:val="0"/>
      <w:autoSpaceDE w:val="0"/>
      <w:ind w:left="709" w:hanging="284"/>
      <w:jc w:val="both"/>
      <w:textAlignment w:val="baseline"/>
    </w:pPr>
    <w:rPr>
      <w:rFonts w:ascii="Peterburg;Times New Roman" w:hAnsi="Peterburg;Times New Roman" w:cs="Peterburg;Times New Roman"/>
      <w:szCs w:val="20"/>
    </w:rPr>
  </w:style>
  <w:style w:type="paragraph" w:customStyle="1" w:styleId="af1">
    <w:name w:val="ñïèñîê"/>
    <w:basedOn w:val="ae"/>
    <w:qFormat/>
    <w:rsid w:val="0039340E"/>
    <w:pPr>
      <w:keepLines/>
      <w:ind w:left="709" w:hanging="284"/>
      <w:jc w:val="both"/>
    </w:pPr>
    <w:rPr>
      <w:rFonts w:ascii="Peterburg;Times New Roman" w:hAnsi="Peterburg;Times New Roman" w:cs="Peterburg;Times New Roman"/>
      <w:sz w:val="24"/>
    </w:rPr>
  </w:style>
  <w:style w:type="paragraph" w:customStyle="1" w:styleId="8">
    <w:name w:val="çàãîëîâîê 8"/>
    <w:basedOn w:val="ae"/>
    <w:next w:val="ae"/>
    <w:qFormat/>
    <w:rsid w:val="0039340E"/>
    <w:pPr>
      <w:keepNext/>
      <w:ind w:firstLine="720"/>
      <w:jc w:val="both"/>
    </w:pPr>
    <w:rPr>
      <w:b/>
      <w:sz w:val="24"/>
    </w:rPr>
  </w:style>
  <w:style w:type="paragraph" w:customStyle="1" w:styleId="nienie">
    <w:name w:val="nienie"/>
    <w:basedOn w:val="Iauiue"/>
    <w:qFormat/>
    <w:rsid w:val="0039340E"/>
    <w:pPr>
      <w:keepLines/>
      <w:ind w:left="709" w:hanging="284"/>
      <w:jc w:val="both"/>
    </w:pPr>
    <w:rPr>
      <w:rFonts w:ascii="Peterburg;Times New Roman" w:hAnsi="Peterburg;Times New Roman" w:cs="Peterburg;Times New Roman"/>
      <w:sz w:val="24"/>
    </w:rPr>
  </w:style>
  <w:style w:type="paragraph" w:customStyle="1" w:styleId="Iniiaiieoaeno2">
    <w:name w:val="Iniiaiie oaeno 2"/>
    <w:basedOn w:val="a"/>
    <w:qFormat/>
    <w:rsid w:val="0039340E"/>
    <w:pPr>
      <w:widowControl w:val="0"/>
      <w:ind w:firstLine="567"/>
      <w:jc w:val="both"/>
    </w:pPr>
    <w:rPr>
      <w:b/>
      <w:color w:val="000000"/>
      <w:szCs w:val="20"/>
    </w:rPr>
  </w:style>
  <w:style w:type="paragraph" w:customStyle="1" w:styleId="af2">
    <w:name w:val="Îñíîâíîé òåêñò"/>
    <w:basedOn w:val="ae"/>
    <w:qFormat/>
    <w:rsid w:val="0039340E"/>
    <w:pPr>
      <w:jc w:val="both"/>
    </w:pPr>
    <w:rPr>
      <w:b/>
      <w:sz w:val="24"/>
    </w:rPr>
  </w:style>
  <w:style w:type="paragraph" w:customStyle="1" w:styleId="caaieiaie2">
    <w:name w:val="caaieiaie 2"/>
    <w:basedOn w:val="Iauiue"/>
    <w:next w:val="Iauiue"/>
    <w:qFormat/>
    <w:rsid w:val="0039340E"/>
    <w:pPr>
      <w:keepNext/>
      <w:keepLines/>
      <w:spacing w:before="240" w:after="60"/>
      <w:jc w:val="center"/>
    </w:pPr>
    <w:rPr>
      <w:rFonts w:ascii="Peterburg;Times New Roman" w:hAnsi="Peterburg;Times New Roman" w:cs="Peterburg;Times New Roman"/>
      <w:b/>
      <w:sz w:val="24"/>
    </w:rPr>
  </w:style>
  <w:style w:type="paragraph" w:styleId="af3">
    <w:name w:val="Balloon Text"/>
    <w:basedOn w:val="a"/>
    <w:link w:val="af4"/>
    <w:qFormat/>
    <w:rsid w:val="0039340E"/>
    <w:pPr>
      <w:widowControl w:val="0"/>
      <w:autoSpaceDE w:val="0"/>
    </w:pPr>
    <w:rPr>
      <w:rFonts w:ascii="Tahoma" w:hAnsi="Tahoma" w:cs="Tahoma"/>
      <w:sz w:val="16"/>
      <w:szCs w:val="16"/>
    </w:rPr>
  </w:style>
  <w:style w:type="paragraph" w:customStyle="1" w:styleId="212">
    <w:name w:val="Основной текст с отступом 21"/>
    <w:basedOn w:val="a"/>
    <w:qFormat/>
    <w:rsid w:val="0039340E"/>
    <w:pPr>
      <w:shd w:val="clear" w:color="auto" w:fill="FFFFFF"/>
      <w:ind w:firstLine="708"/>
      <w:jc w:val="both"/>
    </w:pPr>
    <w:rPr>
      <w:rFonts w:ascii="Arial" w:hAnsi="Arial" w:cs="Arial"/>
      <w:bCs/>
      <w:sz w:val="18"/>
    </w:rPr>
  </w:style>
  <w:style w:type="paragraph" w:customStyle="1" w:styleId="af5">
    <w:name w:val="ОСНОВНОЙ !!!"/>
    <w:basedOn w:val="a9"/>
    <w:qFormat/>
    <w:rsid w:val="0039340E"/>
    <w:rPr>
      <w:rFonts w:cs="Arial"/>
      <w:color w:val="000000"/>
      <w:sz w:val="24"/>
    </w:rPr>
  </w:style>
  <w:style w:type="paragraph" w:customStyle="1" w:styleId="1f">
    <w:name w:val="Текст1"/>
    <w:basedOn w:val="a"/>
    <w:qFormat/>
    <w:rsid w:val="0039340E"/>
    <w:rPr>
      <w:rFonts w:ascii="Courier New" w:hAnsi="Courier New" w:cs="Courier New"/>
      <w:sz w:val="20"/>
      <w:szCs w:val="20"/>
    </w:rPr>
  </w:style>
  <w:style w:type="paragraph" w:customStyle="1" w:styleId="1095094">
    <w:name w:val="Стиль Заголовок 1 + Слева:  095 см Справа:  094 см"/>
    <w:basedOn w:val="11"/>
    <w:qFormat/>
    <w:rsid w:val="0039340E"/>
    <w:pPr>
      <w:ind w:left="540" w:right="535"/>
    </w:pPr>
    <w:rPr>
      <w:b w:val="0"/>
      <w:szCs w:val="20"/>
    </w:rPr>
  </w:style>
  <w:style w:type="paragraph" w:customStyle="1" w:styleId="western">
    <w:name w:val="western"/>
    <w:basedOn w:val="a"/>
    <w:qFormat/>
    <w:rsid w:val="0039340E"/>
    <w:pPr>
      <w:shd w:val="clear" w:color="auto" w:fill="FFFFFF"/>
      <w:spacing w:before="280" w:after="280"/>
      <w:ind w:left="249" w:hanging="249"/>
      <w:jc w:val="both"/>
    </w:pPr>
    <w:rPr>
      <w:rFonts w:ascii="Tahoma" w:hAnsi="Tahoma" w:cs="Tahoma"/>
      <w:sz w:val="18"/>
      <w:szCs w:val="18"/>
    </w:rPr>
  </w:style>
  <w:style w:type="paragraph" w:customStyle="1" w:styleId="1590">
    <w:name w:val="Стиль ОСНОВНОЙ !!! + Слева:  159 см Первая строка:  0 см"/>
    <w:basedOn w:val="af5"/>
    <w:qFormat/>
    <w:rsid w:val="0039340E"/>
    <w:pPr>
      <w:ind w:left="900" w:firstLine="0"/>
    </w:pPr>
    <w:rPr>
      <w:szCs w:val="20"/>
    </w:rPr>
  </w:style>
  <w:style w:type="paragraph" w:customStyle="1" w:styleId="Arial12">
    <w:name w:val="Стиль Основной текст + Arial 12 пт Индиго"/>
    <w:basedOn w:val="a9"/>
    <w:qFormat/>
    <w:rsid w:val="0039340E"/>
    <w:rPr>
      <w:rFonts w:ascii="Arial" w:hAnsi="Arial" w:cs="Arial"/>
      <w:color w:val="000000"/>
      <w:sz w:val="18"/>
    </w:rPr>
  </w:style>
  <w:style w:type="paragraph" w:customStyle="1" w:styleId="af6">
    <w:name w:val="Содержимое таблицы"/>
    <w:basedOn w:val="a"/>
    <w:qFormat/>
    <w:rsid w:val="0039340E"/>
    <w:pPr>
      <w:suppressLineNumbers/>
    </w:pPr>
  </w:style>
  <w:style w:type="paragraph" w:customStyle="1" w:styleId="af7">
    <w:name w:val="Заголовок таблицы"/>
    <w:basedOn w:val="af6"/>
    <w:qFormat/>
    <w:rsid w:val="0039340E"/>
    <w:pPr>
      <w:jc w:val="center"/>
    </w:pPr>
    <w:rPr>
      <w:b/>
      <w:bCs/>
      <w:i/>
      <w:iCs/>
    </w:rPr>
  </w:style>
  <w:style w:type="paragraph" w:customStyle="1" w:styleId="100">
    <w:name w:val="Оглавление 10"/>
    <w:basedOn w:val="18"/>
    <w:qFormat/>
    <w:rsid w:val="0039340E"/>
    <w:pPr>
      <w:ind w:left="2547"/>
    </w:pPr>
  </w:style>
  <w:style w:type="paragraph" w:customStyle="1" w:styleId="af8">
    <w:name w:val="Содержимое врезки"/>
    <w:basedOn w:val="a9"/>
    <w:qFormat/>
    <w:rsid w:val="0039340E"/>
  </w:style>
  <w:style w:type="paragraph" w:customStyle="1" w:styleId="27">
    <w:name w:val="Схема документа2"/>
    <w:basedOn w:val="a"/>
    <w:qFormat/>
    <w:rsid w:val="0039340E"/>
    <w:pPr>
      <w:shd w:val="clear" w:color="auto" w:fill="000080"/>
    </w:pPr>
    <w:rPr>
      <w:rFonts w:ascii="Tahoma" w:hAnsi="Tahoma" w:cs="Tahoma"/>
      <w:sz w:val="20"/>
      <w:szCs w:val="20"/>
    </w:rPr>
  </w:style>
  <w:style w:type="paragraph" w:customStyle="1" w:styleId="36">
    <w:name w:val="Схема документа3"/>
    <w:basedOn w:val="a"/>
    <w:qFormat/>
    <w:rsid w:val="0039340E"/>
    <w:pPr>
      <w:shd w:val="clear" w:color="auto" w:fill="000080"/>
    </w:pPr>
    <w:rPr>
      <w:rFonts w:ascii="Tahoma" w:hAnsi="Tahoma" w:cs="Tahoma"/>
      <w:sz w:val="20"/>
      <w:szCs w:val="20"/>
    </w:rPr>
  </w:style>
  <w:style w:type="paragraph" w:styleId="af9">
    <w:name w:val="Document Map"/>
    <w:basedOn w:val="a"/>
    <w:qFormat/>
    <w:rsid w:val="0039340E"/>
    <w:pPr>
      <w:shd w:val="clear" w:color="auto" w:fill="000080"/>
    </w:pPr>
    <w:rPr>
      <w:rFonts w:ascii="Tahoma" w:hAnsi="Tahoma" w:cs="Tahoma"/>
      <w:sz w:val="20"/>
      <w:szCs w:val="20"/>
    </w:rPr>
  </w:style>
  <w:style w:type="paragraph" w:customStyle="1" w:styleId="312">
    <w:name w:val="Стиль Заголовок 3 + 12 пт"/>
    <w:basedOn w:val="31"/>
    <w:qFormat/>
    <w:rsid w:val="0039340E"/>
    <w:pPr>
      <w:numPr>
        <w:ilvl w:val="0"/>
        <w:numId w:val="0"/>
      </w:numPr>
      <w:ind w:left="850"/>
    </w:pPr>
  </w:style>
  <w:style w:type="paragraph" w:customStyle="1" w:styleId="TimesNewRoman120">
    <w:name w:val="Стиль ОСНОВНОЙ !!! + Times New Roman 12 пт"/>
    <w:basedOn w:val="af5"/>
    <w:qFormat/>
    <w:rsid w:val="0039340E"/>
    <w:pPr>
      <w:ind w:firstLine="851"/>
    </w:pPr>
    <w:rPr>
      <w:rFonts w:cs="Times New Roman"/>
    </w:rPr>
  </w:style>
  <w:style w:type="paragraph" w:customStyle="1" w:styleId="121">
    <w:name w:val="Стиль ОСНОВНОЙ !!! + 12 пт"/>
    <w:basedOn w:val="af5"/>
    <w:qFormat/>
    <w:rsid w:val="0039340E"/>
    <w:pPr>
      <w:spacing w:before="240" w:after="120"/>
      <w:ind w:firstLine="902"/>
    </w:pPr>
  </w:style>
  <w:style w:type="paragraph" w:customStyle="1" w:styleId="ConsPlusNormal">
    <w:name w:val="ConsPlusNormal"/>
    <w:link w:val="ConsPlusNormal0"/>
    <w:qFormat/>
    <w:rsid w:val="0039340E"/>
    <w:pPr>
      <w:widowControl w:val="0"/>
      <w:autoSpaceDE w:val="0"/>
      <w:ind w:firstLine="720"/>
    </w:pPr>
    <w:rPr>
      <w:rFonts w:ascii="Arial" w:eastAsia="Times New Roman" w:hAnsi="Arial" w:cs="Arial"/>
      <w:szCs w:val="20"/>
      <w:lang w:bidi="ar-SA"/>
    </w:rPr>
  </w:style>
  <w:style w:type="paragraph" w:styleId="28">
    <w:name w:val="Body Text 2"/>
    <w:basedOn w:val="a"/>
    <w:qFormat/>
    <w:rsid w:val="0039340E"/>
    <w:pPr>
      <w:widowControl w:val="0"/>
      <w:autoSpaceDE w:val="0"/>
      <w:spacing w:after="120" w:line="480" w:lineRule="auto"/>
    </w:pPr>
    <w:rPr>
      <w:sz w:val="20"/>
      <w:szCs w:val="20"/>
    </w:rPr>
  </w:style>
  <w:style w:type="paragraph" w:customStyle="1" w:styleId="ConsPlusTitle">
    <w:name w:val="ConsPlusTitle"/>
    <w:qFormat/>
    <w:rsid w:val="0039340E"/>
    <w:pPr>
      <w:autoSpaceDE w:val="0"/>
    </w:pPr>
    <w:rPr>
      <w:rFonts w:ascii="Times New Roman" w:eastAsia="Times New Roman" w:hAnsi="Times New Roman" w:cs="Times New Roman"/>
      <w:b/>
      <w:bCs/>
      <w:sz w:val="24"/>
      <w:lang w:bidi="ar-SA"/>
    </w:rPr>
  </w:style>
  <w:style w:type="paragraph" w:customStyle="1" w:styleId="Heading">
    <w:name w:val="Heading"/>
    <w:qFormat/>
    <w:rsid w:val="0039340E"/>
    <w:pPr>
      <w:widowControl w:val="0"/>
      <w:autoSpaceDE w:val="0"/>
    </w:pPr>
    <w:rPr>
      <w:rFonts w:ascii="Arial" w:eastAsia="Times New Roman" w:hAnsi="Arial" w:cs="Arial"/>
      <w:b/>
      <w:bCs/>
      <w:color w:val="000000"/>
      <w:sz w:val="22"/>
      <w:szCs w:val="22"/>
      <w:lang w:bidi="ar-SA"/>
    </w:rPr>
  </w:style>
  <w:style w:type="paragraph" w:customStyle="1" w:styleId="ConsPlusNonformat">
    <w:name w:val="ConsPlusNonformat"/>
    <w:qFormat/>
    <w:rsid w:val="0039340E"/>
    <w:pPr>
      <w:widowControl w:val="0"/>
      <w:autoSpaceDE w:val="0"/>
    </w:pPr>
    <w:rPr>
      <w:rFonts w:ascii="Courier New" w:eastAsia="Times New Roman" w:hAnsi="Courier New" w:cs="Courier New"/>
      <w:szCs w:val="20"/>
      <w:lang w:bidi="ar-SA"/>
    </w:rPr>
  </w:style>
  <w:style w:type="paragraph" w:customStyle="1" w:styleId="afa">
    <w:name w:val="Знак"/>
    <w:basedOn w:val="a"/>
    <w:qFormat/>
    <w:rsid w:val="0039340E"/>
    <w:pPr>
      <w:spacing w:after="160" w:line="240" w:lineRule="exact"/>
    </w:pPr>
    <w:rPr>
      <w:rFonts w:ascii="Verdana" w:hAnsi="Verdana" w:cs="Verdana"/>
      <w:lang w:val="en-US"/>
    </w:rPr>
  </w:style>
  <w:style w:type="paragraph" w:customStyle="1" w:styleId="1f0">
    <w:name w:val="Знак1"/>
    <w:basedOn w:val="a"/>
    <w:qFormat/>
    <w:rsid w:val="0039340E"/>
    <w:pPr>
      <w:spacing w:before="280" w:after="280"/>
    </w:pPr>
    <w:rPr>
      <w:rFonts w:ascii="Tahoma" w:hAnsi="Tahoma" w:cs="Tahoma"/>
      <w:sz w:val="20"/>
      <w:szCs w:val="20"/>
      <w:lang w:val="en-US"/>
    </w:rPr>
  </w:style>
  <w:style w:type="paragraph" w:styleId="37">
    <w:name w:val="Body Text 3"/>
    <w:basedOn w:val="a"/>
    <w:qFormat/>
    <w:rsid w:val="0039340E"/>
    <w:pPr>
      <w:spacing w:after="120"/>
    </w:pPr>
    <w:rPr>
      <w:sz w:val="16"/>
      <w:szCs w:val="16"/>
    </w:rPr>
  </w:style>
  <w:style w:type="paragraph" w:customStyle="1" w:styleId="afb">
    <w:name w:val="Нормальный (таблица)"/>
    <w:basedOn w:val="a"/>
    <w:next w:val="a"/>
    <w:qFormat/>
    <w:rsid w:val="0039340E"/>
    <w:pPr>
      <w:widowControl w:val="0"/>
      <w:autoSpaceDE w:val="0"/>
      <w:jc w:val="both"/>
    </w:pPr>
    <w:rPr>
      <w:rFonts w:ascii="Times New Roman CYR" w:hAnsi="Times New Roman CYR" w:cs="Times New Roman CYR"/>
    </w:rPr>
  </w:style>
  <w:style w:type="paragraph" w:customStyle="1" w:styleId="afc">
    <w:name w:val="Прижатый влево"/>
    <w:basedOn w:val="a"/>
    <w:next w:val="a"/>
    <w:qFormat/>
    <w:rsid w:val="0039340E"/>
    <w:pPr>
      <w:widowControl w:val="0"/>
      <w:autoSpaceDE w:val="0"/>
    </w:pPr>
    <w:rPr>
      <w:rFonts w:ascii="Times New Roman CYR" w:hAnsi="Times New Roman CYR" w:cs="Times New Roman CYR"/>
    </w:rPr>
  </w:style>
  <w:style w:type="numbering" w:customStyle="1" w:styleId="WW8Num1">
    <w:name w:val="WW8Num1"/>
    <w:qFormat/>
    <w:rsid w:val="0039340E"/>
  </w:style>
  <w:style w:type="numbering" w:customStyle="1" w:styleId="WW8Num2">
    <w:name w:val="WW8Num2"/>
    <w:qFormat/>
    <w:rsid w:val="0039340E"/>
  </w:style>
  <w:style w:type="numbering" w:customStyle="1" w:styleId="WW8Num3">
    <w:name w:val="WW8Num3"/>
    <w:qFormat/>
    <w:rsid w:val="0039340E"/>
  </w:style>
  <w:style w:type="numbering" w:customStyle="1" w:styleId="WW8Num4">
    <w:name w:val="WW8Num4"/>
    <w:qFormat/>
    <w:rsid w:val="0039340E"/>
  </w:style>
  <w:style w:type="numbering" w:customStyle="1" w:styleId="WW8Num5">
    <w:name w:val="WW8Num5"/>
    <w:qFormat/>
    <w:rsid w:val="0039340E"/>
  </w:style>
  <w:style w:type="numbering" w:customStyle="1" w:styleId="WW8Num6">
    <w:name w:val="WW8Num6"/>
    <w:qFormat/>
    <w:rsid w:val="0039340E"/>
  </w:style>
  <w:style w:type="numbering" w:customStyle="1" w:styleId="WW8Num7">
    <w:name w:val="WW8Num7"/>
    <w:qFormat/>
    <w:rsid w:val="0039340E"/>
  </w:style>
  <w:style w:type="numbering" w:customStyle="1" w:styleId="WW8Num8">
    <w:name w:val="WW8Num8"/>
    <w:qFormat/>
    <w:rsid w:val="0039340E"/>
  </w:style>
  <w:style w:type="numbering" w:customStyle="1" w:styleId="WW8Num9">
    <w:name w:val="WW8Num9"/>
    <w:qFormat/>
    <w:rsid w:val="0039340E"/>
  </w:style>
  <w:style w:type="numbering" w:customStyle="1" w:styleId="WW8Num10">
    <w:name w:val="WW8Num10"/>
    <w:qFormat/>
    <w:rsid w:val="0039340E"/>
  </w:style>
  <w:style w:type="numbering" w:customStyle="1" w:styleId="WW8Num11">
    <w:name w:val="WW8Num11"/>
    <w:qFormat/>
    <w:rsid w:val="0039340E"/>
  </w:style>
  <w:style w:type="numbering" w:customStyle="1" w:styleId="WW8Num12">
    <w:name w:val="WW8Num12"/>
    <w:qFormat/>
    <w:rsid w:val="0039340E"/>
  </w:style>
  <w:style w:type="numbering" w:customStyle="1" w:styleId="WW8Num13">
    <w:name w:val="WW8Num13"/>
    <w:qFormat/>
    <w:rsid w:val="0039340E"/>
  </w:style>
  <w:style w:type="numbering" w:customStyle="1" w:styleId="WW8Num14">
    <w:name w:val="WW8Num14"/>
    <w:qFormat/>
    <w:rsid w:val="0039340E"/>
  </w:style>
  <w:style w:type="numbering" w:customStyle="1" w:styleId="WW8Num15">
    <w:name w:val="WW8Num15"/>
    <w:qFormat/>
    <w:rsid w:val="0039340E"/>
  </w:style>
  <w:style w:type="numbering" w:customStyle="1" w:styleId="WW8Num16">
    <w:name w:val="WW8Num16"/>
    <w:qFormat/>
    <w:rsid w:val="0039340E"/>
  </w:style>
  <w:style w:type="numbering" w:customStyle="1" w:styleId="WW8Num17">
    <w:name w:val="WW8Num17"/>
    <w:qFormat/>
    <w:rsid w:val="0039340E"/>
  </w:style>
  <w:style w:type="numbering" w:customStyle="1" w:styleId="WW8Num18">
    <w:name w:val="WW8Num18"/>
    <w:qFormat/>
    <w:rsid w:val="0039340E"/>
  </w:style>
  <w:style w:type="numbering" w:customStyle="1" w:styleId="WW8Num19">
    <w:name w:val="WW8Num19"/>
    <w:qFormat/>
    <w:rsid w:val="0039340E"/>
  </w:style>
  <w:style w:type="numbering" w:customStyle="1" w:styleId="WW8Num20">
    <w:name w:val="WW8Num20"/>
    <w:qFormat/>
    <w:rsid w:val="0039340E"/>
  </w:style>
  <w:style w:type="numbering" w:customStyle="1" w:styleId="WW8Num21">
    <w:name w:val="WW8Num21"/>
    <w:qFormat/>
    <w:rsid w:val="0039340E"/>
  </w:style>
  <w:style w:type="numbering" w:customStyle="1" w:styleId="WW8Num22">
    <w:name w:val="WW8Num22"/>
    <w:qFormat/>
    <w:rsid w:val="0039340E"/>
  </w:style>
  <w:style w:type="numbering" w:customStyle="1" w:styleId="WW8Num23">
    <w:name w:val="WW8Num23"/>
    <w:qFormat/>
    <w:rsid w:val="0039340E"/>
  </w:style>
  <w:style w:type="numbering" w:customStyle="1" w:styleId="WW8Num24">
    <w:name w:val="WW8Num24"/>
    <w:qFormat/>
    <w:rsid w:val="0039340E"/>
  </w:style>
  <w:style w:type="numbering" w:customStyle="1" w:styleId="WW8Num25">
    <w:name w:val="WW8Num25"/>
    <w:qFormat/>
    <w:rsid w:val="0039340E"/>
  </w:style>
  <w:style w:type="numbering" w:customStyle="1" w:styleId="WW8Num26">
    <w:name w:val="WW8Num26"/>
    <w:qFormat/>
    <w:rsid w:val="0039340E"/>
  </w:style>
  <w:style w:type="numbering" w:customStyle="1" w:styleId="WW8Num27">
    <w:name w:val="WW8Num27"/>
    <w:qFormat/>
    <w:rsid w:val="0039340E"/>
  </w:style>
  <w:style w:type="numbering" w:customStyle="1" w:styleId="WW8Num28">
    <w:name w:val="WW8Num28"/>
    <w:qFormat/>
    <w:rsid w:val="0039340E"/>
  </w:style>
  <w:style w:type="numbering" w:customStyle="1" w:styleId="WW8Num29">
    <w:name w:val="WW8Num29"/>
    <w:qFormat/>
    <w:rsid w:val="0039340E"/>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0A6E47"/>
    <w:rPr>
      <w:rFonts w:ascii="Times New Roman" w:eastAsia="Times New Roman" w:hAnsi="Times New Roman" w:cs="Times New Roman"/>
      <w:b/>
      <w:bCs/>
      <w:color w:val="FF00FF"/>
      <w:kern w:val="1"/>
      <w:sz w:val="32"/>
      <w:szCs w:val="32"/>
      <w:lang w:eastAsia="ar-SA" w:bidi="ar-SA"/>
    </w:rPr>
  </w:style>
  <w:style w:type="character" w:customStyle="1" w:styleId="20">
    <w:name w:val="Заголовок 2 Знак"/>
    <w:basedOn w:val="a0"/>
    <w:link w:val="2"/>
    <w:rsid w:val="000A6E47"/>
    <w:rPr>
      <w:rFonts w:ascii="Times New Roman" w:eastAsia="Times New Roman" w:hAnsi="Times New Roman" w:cs="Times New Roman"/>
      <w:b/>
      <w:bCs/>
      <w:sz w:val="22"/>
      <w:szCs w:val="28"/>
      <w:lang w:eastAsia="ar-SA" w:bidi="ar-SA"/>
    </w:rPr>
  </w:style>
  <w:style w:type="character" w:customStyle="1" w:styleId="30">
    <w:name w:val="Заголовок 3 Знак"/>
    <w:aliases w:val="Знак3 Знак1,Знак3 Знак Знак"/>
    <w:basedOn w:val="a0"/>
    <w:link w:val="3"/>
    <w:rsid w:val="000A6E47"/>
    <w:rPr>
      <w:rFonts w:ascii="Times New Roman" w:eastAsia="Times New Roman" w:hAnsi="Times New Roman" w:cs="Times New Roman"/>
      <w:b/>
      <w:bCs/>
      <w:szCs w:val="26"/>
      <w:lang w:eastAsia="ar-SA" w:bidi="ar-SA"/>
    </w:rPr>
  </w:style>
  <w:style w:type="character" w:customStyle="1" w:styleId="40">
    <w:name w:val="Заголовок 4 Знак"/>
    <w:basedOn w:val="a0"/>
    <w:link w:val="4"/>
    <w:uiPriority w:val="9"/>
    <w:rsid w:val="000A6E47"/>
    <w:rPr>
      <w:rFonts w:ascii="Times New Roman" w:eastAsia="Times New Roman" w:hAnsi="Times New Roman" w:cs="Times New Roman"/>
      <w:b/>
      <w:bCs/>
      <w:sz w:val="32"/>
      <w:lang w:eastAsia="ar-SA" w:bidi="ar-SA"/>
    </w:rPr>
  </w:style>
  <w:style w:type="character" w:customStyle="1" w:styleId="50">
    <w:name w:val="Заголовок 5 Знак"/>
    <w:basedOn w:val="a0"/>
    <w:link w:val="5"/>
    <w:rsid w:val="000A6E47"/>
    <w:rPr>
      <w:rFonts w:ascii="Times New Roman" w:eastAsia="Times New Roman" w:hAnsi="Times New Roman" w:cs="Times New Roman"/>
      <w:b/>
      <w:bCs/>
      <w:sz w:val="36"/>
      <w:lang w:eastAsia="ar-SA" w:bidi="ar-SA"/>
    </w:rPr>
  </w:style>
  <w:style w:type="character" w:styleId="afd">
    <w:name w:val="Hyperlink"/>
    <w:uiPriority w:val="99"/>
    <w:rsid w:val="000A6E47"/>
    <w:rPr>
      <w:color w:val="0000FF"/>
      <w:u w:val="single"/>
    </w:rPr>
  </w:style>
  <w:style w:type="character" w:styleId="afe">
    <w:name w:val="FollowedHyperlink"/>
    <w:uiPriority w:val="99"/>
    <w:rsid w:val="000A6E47"/>
    <w:rPr>
      <w:color w:val="800000"/>
      <w:u w:val="single"/>
    </w:rPr>
  </w:style>
  <w:style w:type="paragraph" w:styleId="aff">
    <w:name w:val="Title"/>
    <w:basedOn w:val="a"/>
    <w:next w:val="a9"/>
    <w:link w:val="aff0"/>
    <w:qFormat/>
    <w:rsid w:val="000A6E47"/>
    <w:pPr>
      <w:keepNext/>
      <w:spacing w:before="240" w:after="120"/>
    </w:pPr>
    <w:rPr>
      <w:rFonts w:ascii="Arial" w:eastAsia="Arial Unicode MS" w:hAnsi="Arial" w:cs="Tahoma"/>
      <w:sz w:val="28"/>
      <w:szCs w:val="28"/>
      <w:lang w:eastAsia="ar-SA"/>
    </w:rPr>
  </w:style>
  <w:style w:type="character" w:customStyle="1" w:styleId="aff0">
    <w:name w:val="Заголовок Знак"/>
    <w:basedOn w:val="a0"/>
    <w:link w:val="aff"/>
    <w:rsid w:val="000A6E47"/>
    <w:rPr>
      <w:rFonts w:ascii="Arial" w:eastAsia="Arial Unicode MS" w:hAnsi="Arial" w:cs="Tahoma"/>
      <w:sz w:val="28"/>
      <w:szCs w:val="28"/>
      <w:lang w:eastAsia="ar-SA" w:bidi="ar-SA"/>
    </w:rPr>
  </w:style>
  <w:style w:type="paragraph" w:styleId="1f1">
    <w:name w:val="toc 1"/>
    <w:basedOn w:val="a"/>
    <w:next w:val="a"/>
    <w:uiPriority w:val="39"/>
    <w:qFormat/>
    <w:rsid w:val="000A6E47"/>
    <w:rPr>
      <w:lang w:eastAsia="ar-SA"/>
    </w:rPr>
  </w:style>
  <w:style w:type="paragraph" w:styleId="29">
    <w:name w:val="toc 2"/>
    <w:basedOn w:val="a"/>
    <w:next w:val="a"/>
    <w:link w:val="2a"/>
    <w:uiPriority w:val="39"/>
    <w:qFormat/>
    <w:rsid w:val="000A6E47"/>
    <w:pPr>
      <w:tabs>
        <w:tab w:val="right" w:leader="dot" w:pos="9360"/>
      </w:tabs>
      <w:spacing w:before="120" w:after="120"/>
      <w:ind w:left="181" w:right="533"/>
    </w:pPr>
    <w:rPr>
      <w:rFonts w:cs="Arial"/>
      <w:b/>
      <w:szCs w:val="22"/>
      <w:lang w:eastAsia="ar-SA"/>
    </w:rPr>
  </w:style>
  <w:style w:type="paragraph" w:styleId="38">
    <w:name w:val="toc 3"/>
    <w:aliases w:val="Оглавление 3 Знак"/>
    <w:basedOn w:val="a"/>
    <w:next w:val="a"/>
    <w:link w:val="311"/>
    <w:uiPriority w:val="39"/>
    <w:qFormat/>
    <w:rsid w:val="000A6E47"/>
    <w:pPr>
      <w:tabs>
        <w:tab w:val="left" w:pos="1620"/>
        <w:tab w:val="right" w:leader="dot" w:pos="9360"/>
      </w:tabs>
      <w:spacing w:before="120"/>
      <w:ind w:left="1621" w:right="533" w:hanging="1440"/>
      <w:jc w:val="both"/>
    </w:pPr>
    <w:rPr>
      <w:rFonts w:cs="Arial"/>
      <w:szCs w:val="20"/>
      <w:lang w:eastAsia="ar-SA"/>
    </w:rPr>
  </w:style>
  <w:style w:type="paragraph" w:styleId="42">
    <w:name w:val="toc 4"/>
    <w:basedOn w:val="a"/>
    <w:next w:val="a"/>
    <w:semiHidden/>
    <w:rsid w:val="000A6E47"/>
    <w:pPr>
      <w:ind w:left="720"/>
    </w:pPr>
    <w:rPr>
      <w:lang w:eastAsia="ar-SA"/>
    </w:rPr>
  </w:style>
  <w:style w:type="paragraph" w:styleId="52">
    <w:name w:val="toc 5"/>
    <w:basedOn w:val="a"/>
    <w:next w:val="a"/>
    <w:semiHidden/>
    <w:rsid w:val="000A6E47"/>
    <w:pPr>
      <w:ind w:left="960"/>
    </w:pPr>
    <w:rPr>
      <w:lang w:eastAsia="ar-SA"/>
    </w:rPr>
  </w:style>
  <w:style w:type="paragraph" w:styleId="6">
    <w:name w:val="toc 6"/>
    <w:basedOn w:val="a"/>
    <w:next w:val="a"/>
    <w:semiHidden/>
    <w:rsid w:val="000A6E47"/>
    <w:pPr>
      <w:ind w:left="1200"/>
    </w:pPr>
    <w:rPr>
      <w:lang w:eastAsia="ar-SA"/>
    </w:rPr>
  </w:style>
  <w:style w:type="paragraph" w:styleId="7">
    <w:name w:val="toc 7"/>
    <w:basedOn w:val="a"/>
    <w:next w:val="a"/>
    <w:semiHidden/>
    <w:rsid w:val="000A6E47"/>
    <w:pPr>
      <w:ind w:left="1440"/>
    </w:pPr>
    <w:rPr>
      <w:lang w:eastAsia="ar-SA"/>
    </w:rPr>
  </w:style>
  <w:style w:type="paragraph" w:styleId="80">
    <w:name w:val="toc 8"/>
    <w:basedOn w:val="a"/>
    <w:next w:val="a"/>
    <w:semiHidden/>
    <w:rsid w:val="000A6E47"/>
    <w:pPr>
      <w:ind w:left="1680"/>
    </w:pPr>
    <w:rPr>
      <w:lang w:eastAsia="ar-SA"/>
    </w:rPr>
  </w:style>
  <w:style w:type="paragraph" w:styleId="9">
    <w:name w:val="toc 9"/>
    <w:basedOn w:val="a"/>
    <w:next w:val="a"/>
    <w:semiHidden/>
    <w:rsid w:val="000A6E47"/>
    <w:pPr>
      <w:ind w:left="1920"/>
    </w:pPr>
    <w:rPr>
      <w:lang w:eastAsia="ar-SA"/>
    </w:rPr>
  </w:style>
  <w:style w:type="paragraph" w:styleId="aff1">
    <w:name w:val="header"/>
    <w:aliases w:val="ВерхКолонтитул"/>
    <w:basedOn w:val="a"/>
    <w:link w:val="aff2"/>
    <w:uiPriority w:val="99"/>
    <w:rsid w:val="000A6E47"/>
    <w:pPr>
      <w:widowControl w:val="0"/>
      <w:tabs>
        <w:tab w:val="center" w:pos="4677"/>
        <w:tab w:val="right" w:pos="9355"/>
      </w:tabs>
      <w:autoSpaceDE w:val="0"/>
    </w:pPr>
    <w:rPr>
      <w:sz w:val="20"/>
      <w:szCs w:val="20"/>
      <w:lang w:eastAsia="ar-SA"/>
    </w:rPr>
  </w:style>
  <w:style w:type="character" w:customStyle="1" w:styleId="aff2">
    <w:name w:val="Верхний колонтитул Знак"/>
    <w:aliases w:val="ВерхКолонтитул Знак"/>
    <w:basedOn w:val="a0"/>
    <w:link w:val="aff1"/>
    <w:uiPriority w:val="99"/>
    <w:rsid w:val="000A6E47"/>
    <w:rPr>
      <w:rFonts w:ascii="Times New Roman" w:eastAsia="Times New Roman" w:hAnsi="Times New Roman" w:cs="Times New Roman"/>
      <w:szCs w:val="20"/>
      <w:lang w:eastAsia="ar-SA" w:bidi="ar-SA"/>
    </w:rPr>
  </w:style>
  <w:style w:type="paragraph" w:customStyle="1" w:styleId="2b">
    <w:name w:val="Обычный2"/>
    <w:rsid w:val="000A6E47"/>
    <w:pPr>
      <w:widowControl w:val="0"/>
      <w:suppressAutoHyphens/>
    </w:pPr>
    <w:rPr>
      <w:rFonts w:ascii="Times New Roman" w:eastAsia="Times New Roman" w:hAnsi="Times New Roman" w:cs="Times New Roman"/>
      <w:szCs w:val="20"/>
      <w:lang w:eastAsia="ar-SA" w:bidi="ar-SA"/>
    </w:rPr>
  </w:style>
  <w:style w:type="paragraph" w:customStyle="1" w:styleId="2c">
    <w:name w:val="Основной текст с отступом2"/>
    <w:basedOn w:val="a"/>
    <w:rsid w:val="000A6E47"/>
    <w:pPr>
      <w:tabs>
        <w:tab w:val="left" w:pos="3600"/>
      </w:tabs>
      <w:ind w:left="3600" w:hanging="2700"/>
    </w:pPr>
    <w:rPr>
      <w:sz w:val="28"/>
      <w:szCs w:val="28"/>
      <w:lang w:eastAsia="ar-SA"/>
    </w:rPr>
  </w:style>
  <w:style w:type="paragraph" w:styleId="aff3">
    <w:name w:val="footer"/>
    <w:basedOn w:val="a"/>
    <w:link w:val="aff4"/>
    <w:uiPriority w:val="99"/>
    <w:rsid w:val="000A6E47"/>
    <w:pPr>
      <w:tabs>
        <w:tab w:val="center" w:pos="4677"/>
        <w:tab w:val="right" w:pos="9355"/>
      </w:tabs>
    </w:pPr>
    <w:rPr>
      <w:lang w:eastAsia="ar-SA"/>
    </w:rPr>
  </w:style>
  <w:style w:type="character" w:customStyle="1" w:styleId="aff4">
    <w:name w:val="Нижний колонтитул Знак"/>
    <w:basedOn w:val="a0"/>
    <w:link w:val="aff3"/>
    <w:uiPriority w:val="99"/>
    <w:rsid w:val="000A6E47"/>
    <w:rPr>
      <w:rFonts w:ascii="Times New Roman" w:eastAsia="Times New Roman" w:hAnsi="Times New Roman" w:cs="Times New Roman"/>
      <w:sz w:val="24"/>
      <w:lang w:eastAsia="ar-SA" w:bidi="ar-SA"/>
    </w:rPr>
  </w:style>
  <w:style w:type="paragraph" w:customStyle="1" w:styleId="220">
    <w:name w:val="Основной текст 22"/>
    <w:basedOn w:val="ae"/>
    <w:rsid w:val="000A6E47"/>
    <w:pPr>
      <w:ind w:firstLine="567"/>
      <w:jc w:val="both"/>
    </w:pPr>
    <w:rPr>
      <w:color w:val="000000"/>
      <w:sz w:val="24"/>
      <w:lang w:eastAsia="ar-SA"/>
    </w:rPr>
  </w:style>
  <w:style w:type="paragraph" w:customStyle="1" w:styleId="1f2">
    <w:name w:val="Знак1"/>
    <w:basedOn w:val="a"/>
    <w:qFormat/>
    <w:rsid w:val="000A6E47"/>
    <w:pPr>
      <w:spacing w:before="100" w:beforeAutospacing="1" w:after="100" w:afterAutospacing="1"/>
    </w:pPr>
    <w:rPr>
      <w:rFonts w:ascii="Tahoma" w:hAnsi="Tahoma"/>
      <w:sz w:val="20"/>
      <w:szCs w:val="20"/>
      <w:lang w:val="en-US" w:eastAsia="en-US"/>
    </w:rPr>
  </w:style>
  <w:style w:type="paragraph" w:styleId="aff5">
    <w:name w:val="TOC Heading"/>
    <w:basedOn w:val="aff6"/>
    <w:next w:val="aff7"/>
    <w:link w:val="aff8"/>
    <w:uiPriority w:val="39"/>
    <w:unhideWhenUsed/>
    <w:qFormat/>
    <w:rsid w:val="000A6E47"/>
    <w:pPr>
      <w:pBdr>
        <w:top w:val="single" w:sz="24" w:space="0" w:color="BFBFBF"/>
        <w:left w:val="single" w:sz="24" w:space="0" w:color="BFBFBF"/>
        <w:bottom w:val="single" w:sz="24" w:space="0" w:color="BFBFBF"/>
        <w:right w:val="single" w:sz="24" w:space="0" w:color="BFBFBF"/>
      </w:pBdr>
      <w:shd w:val="clear" w:color="auto" w:fill="BFBFBF"/>
      <w:spacing w:before="200"/>
      <w:outlineLvl w:val="9"/>
    </w:pPr>
    <w:rPr>
      <w:rFonts w:ascii="Calibri" w:hAnsi="Calibri"/>
      <w:caps/>
      <w:color w:val="FFFFFF"/>
      <w:spacing w:val="15"/>
      <w:sz w:val="22"/>
      <w:szCs w:val="22"/>
      <w:lang w:bidi="en-US"/>
    </w:rPr>
  </w:style>
  <w:style w:type="character" w:customStyle="1" w:styleId="2a">
    <w:name w:val="Оглавление 2 Знак"/>
    <w:link w:val="29"/>
    <w:uiPriority w:val="39"/>
    <w:rsid w:val="000A6E47"/>
    <w:rPr>
      <w:rFonts w:ascii="Times New Roman" w:eastAsia="Times New Roman" w:hAnsi="Times New Roman" w:cs="Arial"/>
      <w:b/>
      <w:sz w:val="24"/>
      <w:szCs w:val="22"/>
      <w:lang w:val="ru-RU" w:eastAsia="ar-SA" w:bidi="ar-SA"/>
    </w:rPr>
  </w:style>
  <w:style w:type="character" w:customStyle="1" w:styleId="311">
    <w:name w:val="Оглавление 3 Знак1"/>
    <w:aliases w:val="Оглавление 3 Знак Знак"/>
    <w:link w:val="38"/>
    <w:uiPriority w:val="39"/>
    <w:rsid w:val="000A6E47"/>
    <w:rPr>
      <w:rFonts w:ascii="Times New Roman" w:eastAsia="Times New Roman" w:hAnsi="Times New Roman" w:cs="Arial"/>
      <w:sz w:val="24"/>
      <w:szCs w:val="20"/>
      <w:lang w:val="ru-RU" w:eastAsia="ar-SA" w:bidi="ar-SA"/>
    </w:rPr>
  </w:style>
  <w:style w:type="character" w:customStyle="1" w:styleId="af4">
    <w:name w:val="Текст выноски Знак"/>
    <w:link w:val="af3"/>
    <w:uiPriority w:val="99"/>
    <w:rsid w:val="000A6E47"/>
    <w:rPr>
      <w:rFonts w:ascii="Tahoma" w:eastAsia="Times New Roman" w:hAnsi="Tahoma" w:cs="Tahoma"/>
      <w:sz w:val="16"/>
      <w:szCs w:val="16"/>
      <w:lang w:bidi="ar-SA"/>
    </w:rPr>
  </w:style>
  <w:style w:type="paragraph" w:customStyle="1" w:styleId="aff9">
    <w:name w:val="Основной"/>
    <w:basedOn w:val="ac"/>
    <w:rsid w:val="000A6E47"/>
    <w:pPr>
      <w:spacing w:before="0"/>
      <w:ind w:firstLine="680"/>
    </w:pPr>
    <w:rPr>
      <w:color w:val="auto"/>
      <w:sz w:val="28"/>
      <w:lang w:val="x-none" w:eastAsia="ru-RU"/>
    </w:rPr>
  </w:style>
  <w:style w:type="paragraph" w:customStyle="1" w:styleId="affa">
    <w:name w:val="Стиль пункта схемы"/>
    <w:basedOn w:val="a"/>
    <w:link w:val="affb"/>
    <w:rsid w:val="000A6E47"/>
    <w:pPr>
      <w:autoSpaceDE w:val="0"/>
      <w:autoSpaceDN w:val="0"/>
      <w:adjustRightInd w:val="0"/>
      <w:spacing w:line="360" w:lineRule="auto"/>
      <w:ind w:firstLine="680"/>
      <w:jc w:val="both"/>
    </w:pPr>
    <w:rPr>
      <w:sz w:val="28"/>
      <w:szCs w:val="28"/>
      <w:lang w:val="x-none" w:eastAsia="ru-RU"/>
    </w:rPr>
  </w:style>
  <w:style w:type="character" w:customStyle="1" w:styleId="affb">
    <w:name w:val="Стиль пункта схемы Знак"/>
    <w:link w:val="affa"/>
    <w:rsid w:val="000A6E47"/>
    <w:rPr>
      <w:rFonts w:ascii="Times New Roman" w:eastAsia="Times New Roman" w:hAnsi="Times New Roman" w:cs="Times New Roman"/>
      <w:sz w:val="28"/>
      <w:szCs w:val="28"/>
      <w:lang w:val="x-none" w:eastAsia="ru-RU" w:bidi="ar-SA"/>
    </w:rPr>
  </w:style>
  <w:style w:type="paragraph" w:customStyle="1" w:styleId="aff6">
    <w:name w:val="Стиль главы схемы"/>
    <w:basedOn w:val="a"/>
    <w:link w:val="affc"/>
    <w:rsid w:val="000A6E47"/>
    <w:pPr>
      <w:spacing w:before="240" w:after="240"/>
      <w:jc w:val="center"/>
      <w:outlineLvl w:val="0"/>
    </w:pPr>
    <w:rPr>
      <w:b/>
      <w:bCs/>
      <w:kern w:val="28"/>
      <w:sz w:val="28"/>
      <w:szCs w:val="28"/>
      <w:lang w:eastAsia="ru-RU"/>
    </w:rPr>
  </w:style>
  <w:style w:type="character" w:customStyle="1" w:styleId="ad">
    <w:name w:val="Основной текст с отступом Знак"/>
    <w:link w:val="ac"/>
    <w:uiPriority w:val="99"/>
    <w:rsid w:val="000A6E47"/>
    <w:rPr>
      <w:rFonts w:ascii="Times New Roman" w:eastAsia="Times New Roman" w:hAnsi="Times New Roman" w:cs="Times New Roman"/>
      <w:color w:val="000000"/>
      <w:sz w:val="26"/>
      <w:lang w:bidi="ar-SA"/>
    </w:rPr>
  </w:style>
  <w:style w:type="paragraph" w:styleId="affd">
    <w:name w:val="List Paragraph"/>
    <w:basedOn w:val="a"/>
    <w:link w:val="affe"/>
    <w:uiPriority w:val="34"/>
    <w:qFormat/>
    <w:rsid w:val="000A6E47"/>
    <w:pPr>
      <w:ind w:left="720"/>
      <w:contextualSpacing/>
    </w:pPr>
    <w:rPr>
      <w:lang w:eastAsia="ru-RU"/>
    </w:rPr>
  </w:style>
  <w:style w:type="character" w:styleId="afff">
    <w:name w:val="Placeholder Text"/>
    <w:uiPriority w:val="99"/>
    <w:semiHidden/>
    <w:rsid w:val="000A6E47"/>
    <w:rPr>
      <w:color w:val="808080"/>
    </w:rPr>
  </w:style>
  <w:style w:type="numbering" w:customStyle="1" w:styleId="1f3">
    <w:name w:val="Нет списка1"/>
    <w:next w:val="a2"/>
    <w:uiPriority w:val="99"/>
    <w:semiHidden/>
    <w:unhideWhenUsed/>
    <w:rsid w:val="000A6E47"/>
  </w:style>
  <w:style w:type="paragraph" w:styleId="afff0">
    <w:name w:val="footnote text"/>
    <w:aliases w:val="Текст сноски Знак1 Знак,Текст сноски Знак Знак Знак Знак,Текст сноски Знак2 Знак Знак Знак Знак,Текст сноски Знак1 Знак Знак Знак Знак Знак,Текст сноски Знак Знак Знак Знак Знак Знак Знак,Текст сноски Знак Знак1 Знак Знак Знак Знак,Знак21"/>
    <w:basedOn w:val="a"/>
    <w:link w:val="afff1"/>
    <w:uiPriority w:val="99"/>
    <w:unhideWhenUsed/>
    <w:rsid w:val="000A6E47"/>
    <w:rPr>
      <w:rFonts w:ascii="Calibri" w:eastAsia="Calibri" w:hAnsi="Calibri"/>
      <w:sz w:val="20"/>
      <w:szCs w:val="20"/>
      <w:lang w:eastAsia="en-US"/>
    </w:rPr>
  </w:style>
  <w:style w:type="character" w:customStyle="1" w:styleId="afff1">
    <w:name w:val="Текст сноски Знак"/>
    <w:aliases w:val="Текст сноски Знак1 Знак Знак,Текст сноски Знак Знак Знак Знак Знак,Текст сноски Знак2 Знак Знак Знак Знак Знак,Текст сноски Знак1 Знак Знак Знак Знак Знак Знак,Текст сноски Знак Знак Знак Знак Знак Знак Знак Знак,Знак21 Знак"/>
    <w:basedOn w:val="a0"/>
    <w:link w:val="afff0"/>
    <w:uiPriority w:val="99"/>
    <w:rsid w:val="000A6E47"/>
    <w:rPr>
      <w:rFonts w:ascii="Calibri" w:eastAsia="Calibri" w:hAnsi="Calibri" w:cs="Times New Roman"/>
      <w:szCs w:val="20"/>
      <w:lang w:eastAsia="en-US" w:bidi="ar-SA"/>
    </w:rPr>
  </w:style>
  <w:style w:type="character" w:styleId="afff2">
    <w:name w:val="footnote reference"/>
    <w:aliases w:val="Знак сноски-FN,Знак сноски 1"/>
    <w:uiPriority w:val="99"/>
    <w:unhideWhenUsed/>
    <w:rsid w:val="000A6E47"/>
    <w:rPr>
      <w:vertAlign w:val="superscript"/>
    </w:rPr>
  </w:style>
  <w:style w:type="character" w:customStyle="1" w:styleId="affe">
    <w:name w:val="Абзац списка Знак"/>
    <w:link w:val="affd"/>
    <w:uiPriority w:val="34"/>
    <w:locked/>
    <w:rsid w:val="000A6E47"/>
    <w:rPr>
      <w:rFonts w:ascii="Times New Roman" w:eastAsia="Times New Roman" w:hAnsi="Times New Roman" w:cs="Times New Roman"/>
      <w:sz w:val="24"/>
      <w:lang w:eastAsia="ru-RU" w:bidi="ar-SA"/>
    </w:rPr>
  </w:style>
  <w:style w:type="table" w:styleId="afff3">
    <w:name w:val="Table Grid"/>
    <w:basedOn w:val="a1"/>
    <w:rsid w:val="000A6E47"/>
    <w:pPr>
      <w:spacing w:before="200"/>
    </w:pPr>
    <w:rPr>
      <w:rFonts w:ascii="Calibri" w:eastAsia="Times New Roman"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Сетка таблицы1"/>
    <w:basedOn w:val="a1"/>
    <w:next w:val="afff3"/>
    <w:rsid w:val="000A6E47"/>
    <w:pPr>
      <w:spacing w:before="200"/>
    </w:pPr>
    <w:rPr>
      <w:rFonts w:ascii="Calibri" w:eastAsia="Times New Roman"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0A6E47"/>
    <w:rPr>
      <w:rFonts w:ascii="Arial" w:eastAsia="Times New Roman" w:hAnsi="Arial" w:cs="Arial"/>
      <w:szCs w:val="20"/>
      <w:lang w:bidi="ar-SA"/>
    </w:rPr>
  </w:style>
  <w:style w:type="character" w:customStyle="1" w:styleId="101">
    <w:name w:val="10 Ж Знак"/>
    <w:link w:val="102"/>
    <w:locked/>
    <w:rsid w:val="000A6E47"/>
    <w:rPr>
      <w:rFonts w:ascii="Calibri" w:eastAsia="Calibri" w:hAnsi="Calibri"/>
      <w:b/>
      <w:sz w:val="18"/>
      <w:lang w:val="x-none" w:eastAsia="ar-SA"/>
    </w:rPr>
  </w:style>
  <w:style w:type="paragraph" w:customStyle="1" w:styleId="102">
    <w:name w:val="10 Ж"/>
    <w:link w:val="101"/>
    <w:qFormat/>
    <w:rsid w:val="000A6E47"/>
    <w:pPr>
      <w:jc w:val="both"/>
    </w:pPr>
    <w:rPr>
      <w:rFonts w:ascii="Calibri" w:eastAsia="Calibri" w:hAnsi="Calibri"/>
      <w:b/>
      <w:sz w:val="18"/>
      <w:lang w:val="x-none" w:eastAsia="ar-SA"/>
    </w:rPr>
  </w:style>
  <w:style w:type="table" w:styleId="afff4">
    <w:name w:val="Colorful Grid"/>
    <w:basedOn w:val="a1"/>
    <w:uiPriority w:val="73"/>
    <w:rsid w:val="000A6E47"/>
    <w:rPr>
      <w:rFonts w:ascii="Calibri" w:eastAsia="Calibri" w:hAnsi="Calibri" w:cs="Times New Roman"/>
      <w:color w:val="000000"/>
      <w:sz w:val="22"/>
      <w:szCs w:val="22"/>
      <w:lang w:eastAsia="en-US" w:bidi="ar-SA"/>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5">
    <w:name w:val="Colorful List Accent 5"/>
    <w:basedOn w:val="a1"/>
    <w:uiPriority w:val="72"/>
    <w:rsid w:val="000A6E47"/>
    <w:rPr>
      <w:rFonts w:ascii="Calibri" w:eastAsia="Calibri" w:hAnsi="Calibri" w:cs="Times New Roman"/>
      <w:color w:val="000000"/>
      <w:sz w:val="22"/>
      <w:szCs w:val="22"/>
      <w:lang w:eastAsia="en-US" w:bidi="ar-SA"/>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6">
    <w:name w:val="Colorful List Accent 6"/>
    <w:basedOn w:val="a1"/>
    <w:uiPriority w:val="72"/>
    <w:rsid w:val="000A6E47"/>
    <w:rPr>
      <w:rFonts w:ascii="Calibri" w:eastAsia="Calibri" w:hAnsi="Calibri" w:cs="Times New Roman"/>
      <w:color w:val="000000"/>
      <w:sz w:val="22"/>
      <w:szCs w:val="22"/>
      <w:lang w:eastAsia="en-US" w:bidi="ar-SA"/>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character" w:customStyle="1" w:styleId="affc">
    <w:name w:val="Стиль главы схемы Знак"/>
    <w:link w:val="aff6"/>
    <w:rsid w:val="000A6E47"/>
    <w:rPr>
      <w:rFonts w:ascii="Times New Roman" w:eastAsia="Times New Roman" w:hAnsi="Times New Roman" w:cs="Times New Roman"/>
      <w:b/>
      <w:bCs/>
      <w:kern w:val="28"/>
      <w:sz w:val="28"/>
      <w:szCs w:val="28"/>
      <w:lang w:eastAsia="ru-RU" w:bidi="ar-SA"/>
    </w:rPr>
  </w:style>
  <w:style w:type="paragraph" w:styleId="aff7">
    <w:name w:val="No Spacing"/>
    <w:qFormat/>
    <w:rsid w:val="000A6E47"/>
    <w:rPr>
      <w:rFonts w:ascii="Calibri" w:eastAsia="Times New Roman" w:hAnsi="Calibri" w:cs="Times New Roman"/>
      <w:szCs w:val="20"/>
      <w:lang w:eastAsia="en-US" w:bidi="ar-SA"/>
    </w:rPr>
  </w:style>
  <w:style w:type="character" w:customStyle="1" w:styleId="aff8">
    <w:name w:val="Заголовок оглавления Знак"/>
    <w:link w:val="aff5"/>
    <w:uiPriority w:val="39"/>
    <w:rsid w:val="000A6E47"/>
    <w:rPr>
      <w:rFonts w:ascii="Calibri" w:eastAsia="Times New Roman" w:hAnsi="Calibri" w:cs="Times New Roman"/>
      <w:b/>
      <w:bCs/>
      <w:caps/>
      <w:color w:val="FFFFFF"/>
      <w:spacing w:val="15"/>
      <w:kern w:val="28"/>
      <w:sz w:val="22"/>
      <w:szCs w:val="22"/>
      <w:shd w:val="clear" w:color="auto" w:fill="BFBFBF"/>
      <w:lang w:eastAsia="ru-RU" w:bidi="en-US"/>
    </w:rPr>
  </w:style>
  <w:style w:type="character" w:styleId="afff5">
    <w:name w:val="annotation reference"/>
    <w:uiPriority w:val="99"/>
    <w:unhideWhenUsed/>
    <w:rsid w:val="000A6E47"/>
    <w:rPr>
      <w:sz w:val="16"/>
      <w:szCs w:val="16"/>
    </w:rPr>
  </w:style>
  <w:style w:type="paragraph" w:styleId="afff6">
    <w:name w:val="annotation text"/>
    <w:basedOn w:val="a"/>
    <w:link w:val="afff7"/>
    <w:uiPriority w:val="99"/>
    <w:unhideWhenUsed/>
    <w:rsid w:val="000A6E47"/>
    <w:pPr>
      <w:spacing w:before="200" w:after="200"/>
    </w:pPr>
    <w:rPr>
      <w:rFonts w:ascii="Calibri" w:hAnsi="Calibri"/>
      <w:sz w:val="20"/>
      <w:szCs w:val="20"/>
      <w:lang w:eastAsia="en-US"/>
    </w:rPr>
  </w:style>
  <w:style w:type="character" w:customStyle="1" w:styleId="afff7">
    <w:name w:val="Текст примечания Знак"/>
    <w:basedOn w:val="a0"/>
    <w:link w:val="afff6"/>
    <w:uiPriority w:val="99"/>
    <w:rsid w:val="000A6E47"/>
    <w:rPr>
      <w:rFonts w:ascii="Calibri" w:eastAsia="Times New Roman" w:hAnsi="Calibri" w:cs="Times New Roman"/>
      <w:szCs w:val="20"/>
      <w:lang w:eastAsia="en-US" w:bidi="ar-SA"/>
    </w:rPr>
  </w:style>
  <w:style w:type="paragraph" w:styleId="afff8">
    <w:name w:val="annotation subject"/>
    <w:basedOn w:val="afff6"/>
    <w:next w:val="afff6"/>
    <w:link w:val="afff9"/>
    <w:uiPriority w:val="99"/>
    <w:unhideWhenUsed/>
    <w:rsid w:val="000A6E47"/>
    <w:rPr>
      <w:b/>
      <w:bCs/>
    </w:rPr>
  </w:style>
  <w:style w:type="character" w:customStyle="1" w:styleId="afff9">
    <w:name w:val="Тема примечания Знак"/>
    <w:basedOn w:val="afff7"/>
    <w:link w:val="afff8"/>
    <w:uiPriority w:val="99"/>
    <w:rsid w:val="000A6E47"/>
    <w:rPr>
      <w:rFonts w:ascii="Calibri" w:eastAsia="Times New Roman" w:hAnsi="Calibri" w:cs="Times New Roman"/>
      <w:b/>
      <w:bCs/>
      <w:szCs w:val="20"/>
      <w:lang w:eastAsia="en-US" w:bidi="ar-SA"/>
    </w:rPr>
  </w:style>
  <w:style w:type="character" w:customStyle="1" w:styleId="s10">
    <w:name w:val="s_10"/>
    <w:rsid w:val="000A6E47"/>
  </w:style>
  <w:style w:type="paragraph" w:styleId="afffa">
    <w:name w:val="Normal (Web)"/>
    <w:basedOn w:val="a"/>
    <w:rsid w:val="000A6E47"/>
    <w:pPr>
      <w:suppressAutoHyphens/>
      <w:spacing w:before="280" w:after="280"/>
    </w:pPr>
    <w:rPr>
      <w:lang w:val="x-none"/>
    </w:rPr>
  </w:style>
  <w:style w:type="paragraph" w:customStyle="1" w:styleId="103">
    <w:name w:val="10"/>
    <w:basedOn w:val="a"/>
    <w:rsid w:val="000A6E47"/>
    <w:pPr>
      <w:suppressAutoHyphens/>
      <w:jc w:val="both"/>
    </w:pPr>
    <w:rPr>
      <w:rFonts w:eastAsia="Calibri"/>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431949">
      <w:bodyDiv w:val="1"/>
      <w:marLeft w:val="0"/>
      <w:marRight w:val="0"/>
      <w:marTop w:val="0"/>
      <w:marBottom w:val="0"/>
      <w:divBdr>
        <w:top w:val="none" w:sz="0" w:space="0" w:color="auto"/>
        <w:left w:val="none" w:sz="0" w:space="0" w:color="auto"/>
        <w:bottom w:val="none" w:sz="0" w:space="0" w:color="auto"/>
        <w:right w:val="none" w:sz="0" w:space="0" w:color="auto"/>
      </w:divBdr>
    </w:div>
    <w:div w:id="1005399111">
      <w:bodyDiv w:val="1"/>
      <w:marLeft w:val="0"/>
      <w:marRight w:val="0"/>
      <w:marTop w:val="0"/>
      <w:marBottom w:val="0"/>
      <w:divBdr>
        <w:top w:val="none" w:sz="0" w:space="0" w:color="auto"/>
        <w:left w:val="none" w:sz="0" w:space="0" w:color="auto"/>
        <w:bottom w:val="none" w:sz="0" w:space="0" w:color="auto"/>
        <w:right w:val="none" w:sz="0" w:space="0" w:color="auto"/>
      </w:divBdr>
    </w:div>
    <w:div w:id="1585799916">
      <w:bodyDiv w:val="1"/>
      <w:marLeft w:val="0"/>
      <w:marRight w:val="0"/>
      <w:marTop w:val="0"/>
      <w:marBottom w:val="0"/>
      <w:divBdr>
        <w:top w:val="none" w:sz="0" w:space="0" w:color="auto"/>
        <w:left w:val="none" w:sz="0" w:space="0" w:color="auto"/>
        <w:bottom w:val="none" w:sz="0" w:space="0" w:color="auto"/>
        <w:right w:val="none" w:sz="0" w:space="0" w:color="auto"/>
      </w:divBdr>
    </w:div>
    <w:div w:id="1777217155">
      <w:bodyDiv w:val="1"/>
      <w:marLeft w:val="0"/>
      <w:marRight w:val="0"/>
      <w:marTop w:val="0"/>
      <w:marBottom w:val="0"/>
      <w:divBdr>
        <w:top w:val="none" w:sz="0" w:space="0" w:color="auto"/>
        <w:left w:val="none" w:sz="0" w:space="0" w:color="auto"/>
        <w:bottom w:val="none" w:sz="0" w:space="0" w:color="auto"/>
        <w:right w:val="none" w:sz="0" w:space="0" w:color="auto"/>
      </w:divBdr>
    </w:div>
    <w:div w:id="20848359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558</TotalTime>
  <Pages>72</Pages>
  <Words>28204</Words>
  <Characters>160768</Characters>
  <Application>Microsoft Office Word</Application>
  <DocSecurity>0</DocSecurity>
  <Lines>1339</Lines>
  <Paragraphs>377</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188595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user</dc:creator>
  <cp:keywords/>
  <dc:description/>
  <cp:lastModifiedBy>Васильева Екатерина Романовна</cp:lastModifiedBy>
  <cp:revision>157</cp:revision>
  <cp:lastPrinted>2020-12-07T11:03:00Z</cp:lastPrinted>
  <dcterms:created xsi:type="dcterms:W3CDTF">2019-12-09T19:09:00Z</dcterms:created>
  <dcterms:modified xsi:type="dcterms:W3CDTF">2021-03-24T13:39:00Z</dcterms:modified>
  <dc:language>ru-RU</dc:language>
</cp:coreProperties>
</file>